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541" w:rsidRPr="00A832A3" w:rsidRDefault="006D7576">
      <w:pPr>
        <w:jc w:val="center"/>
        <w:rPr>
          <w:rFonts w:ascii="微軟正黑體" w:eastAsia="微軟正黑體" w:hAnsi="微軟正黑體"/>
          <w:sz w:val="48"/>
          <w:szCs w:val="48"/>
        </w:rPr>
      </w:pPr>
      <w:r w:rsidRPr="00A832A3">
        <w:rPr>
          <w:rFonts w:ascii="微軟正黑體" w:eastAsia="微軟正黑體" w:hAnsi="微軟正黑體"/>
          <w:sz w:val="48"/>
          <w:szCs w:val="48"/>
        </w:rPr>
        <w:t># Network Security Proj3 Report</w:t>
      </w:r>
    </w:p>
    <w:p w:rsidR="00964541" w:rsidRDefault="006D7576">
      <w:pPr>
        <w:jc w:val="right"/>
        <w:rPr>
          <w:rFonts w:ascii="微軟正黑體" w:eastAsia="微軟正黑體" w:hAnsi="微軟正黑體"/>
          <w:sz w:val="48"/>
          <w:szCs w:val="48"/>
        </w:rPr>
      </w:pPr>
      <w:r w:rsidRPr="00A832A3">
        <w:rPr>
          <w:rFonts w:ascii="微軟正黑體" w:eastAsia="微軟正黑體" w:hAnsi="微軟正黑體"/>
          <w:sz w:val="48"/>
          <w:szCs w:val="48"/>
        </w:rPr>
        <w:t xml:space="preserve">* 0416324 </w:t>
      </w:r>
      <w:r w:rsidRPr="00A832A3">
        <w:rPr>
          <w:rFonts w:ascii="微軟正黑體" w:eastAsia="微軟正黑體" w:hAnsi="微軟正黑體"/>
          <w:sz w:val="48"/>
          <w:szCs w:val="48"/>
        </w:rPr>
        <w:t>胡安鳳</w:t>
      </w:r>
    </w:p>
    <w:p w:rsidR="008E5F69" w:rsidRDefault="005D4893" w:rsidP="008E5F69">
      <w:pPr>
        <w:rPr>
          <w:rFonts w:ascii="微軟正黑體" w:eastAsia="DengXian" w:hAnsi="微軟正黑體"/>
        </w:rPr>
      </w:pPr>
      <w:r>
        <w:rPr>
          <w:rFonts w:ascii="微軟正黑體" w:eastAsia="DengXian" w:hAnsi="微軟正黑體"/>
        </w:rPr>
        <w:t>##1. We cannot direct</w:t>
      </w:r>
      <w:r w:rsidR="00085A63">
        <w:rPr>
          <w:rFonts w:ascii="微軟正黑體" w:eastAsia="DengXian" w:hAnsi="微軟正黑體"/>
        </w:rPr>
        <w:t>ly</w:t>
      </w:r>
      <w:r>
        <w:rPr>
          <w:rFonts w:ascii="微軟正黑體" w:eastAsia="DengXian" w:hAnsi="微軟正黑體"/>
        </w:rPr>
        <w:t xml:space="preserve"> get the value of secret for hacking, so we typeSTU[-1] due to the memory architecture like below.</w:t>
      </w:r>
    </w:p>
    <w:p w:rsidR="005D4893" w:rsidRPr="008E5F69" w:rsidRDefault="00FF11CF" w:rsidP="008E5F69">
      <w:pPr>
        <w:rPr>
          <w:rFonts w:ascii="微軟正黑體" w:eastAsia="DengXian" w:hAnsi="微軟正黑體" w:hint="eastAsia"/>
        </w:rPr>
      </w:pPr>
      <w:r>
        <w:rPr>
          <w:rFonts w:ascii="微軟正黑體" w:eastAsia="DengXian" w:hAnsi="微軟正黑體" w:hint="eastAsia"/>
          <w:noProof/>
          <w:lang w:eastAsia="zh-TW" w:bidi="ar-SA"/>
        </w:rPr>
        <w:drawing>
          <wp:inline distT="0" distB="0" distL="0" distR="0">
            <wp:extent cx="6120130" cy="515048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ck_struc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CF" w:rsidRDefault="00FF11CF" w:rsidP="00FF11CF">
      <w:pPr>
        <w:ind w:right="2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*Since both the </w:t>
      </w:r>
      <w:r w:rsidR="008A5CA9">
        <w:rPr>
          <w:rFonts w:ascii="微軟正黑體" w:eastAsia="微軟正黑體" w:hAnsi="微軟正黑體"/>
        </w:rPr>
        <w:t xml:space="preserve">STU.age and SEC.info are 4 bytes, </w:t>
      </w:r>
      <w:r w:rsidR="0012011F">
        <w:rPr>
          <w:rFonts w:ascii="微軟正黑體" w:eastAsia="微軟正黑體" w:hAnsi="微軟正黑體"/>
        </w:rPr>
        <w:t>then</w:t>
      </w:r>
      <w:r w:rsidR="0061598E">
        <w:rPr>
          <w:rFonts w:ascii="微軟正黑體" w:eastAsia="微軟正黑體" w:hAnsi="微軟正黑體"/>
        </w:rPr>
        <w:t xml:space="preserve"> STU[-1] will gain the data of secret for editing note.</w:t>
      </w:r>
    </w:p>
    <w:p w:rsidR="006B0453" w:rsidRDefault="006B0453" w:rsidP="00FF11CF">
      <w:pPr>
        <w:ind w:right="240"/>
        <w:rPr>
          <w:rFonts w:ascii="微軟正黑體" w:eastAsia="微軟正黑體" w:hAnsi="微軟正黑體"/>
        </w:rPr>
      </w:pPr>
    </w:p>
    <w:p w:rsidR="005E298B" w:rsidRDefault="006D1CE8" w:rsidP="00FF11CF">
      <w:pPr>
        <w:ind w:right="2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##2. Locate where the return address is.</w:t>
      </w:r>
    </w:p>
    <w:p w:rsidR="004D2A2E" w:rsidRDefault="004E4EBE" w:rsidP="004E4EBE">
      <w:pPr>
        <w:ind w:right="2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*First we have to check where the return address is placed in the stack, according to the hints and the internet exploit tutorial such as CSDN, the </w:t>
      </w:r>
      <w:r w:rsidR="004D2A2E">
        <w:rPr>
          <w:rFonts w:ascii="微軟正黑體" w:eastAsia="微軟正黑體" w:hAnsi="微軟正黑體"/>
        </w:rPr>
        <w:t>return address is store</w:t>
      </w:r>
      <w:r w:rsidR="006B0453">
        <w:rPr>
          <w:rFonts w:ascii="微軟正黑體" w:eastAsia="微軟正黑體" w:hAnsi="微軟正黑體"/>
        </w:rPr>
        <w:t>d at</w:t>
      </w:r>
      <w:r w:rsidR="004D2A2E">
        <w:rPr>
          <w:rFonts w:ascii="微軟正黑體" w:eastAsia="微軟正黑體" w:hAnsi="微軟正黑體"/>
        </w:rPr>
        <w:t xml:space="preserve"> + 4 bytes from the previous ebp.</w:t>
      </w:r>
    </w:p>
    <w:p w:rsidR="004D6EBD" w:rsidRDefault="004D6EBD" w:rsidP="004E4EBE">
      <w:pPr>
        <w:ind w:right="240"/>
        <w:rPr>
          <w:rFonts w:ascii="微軟正黑體" w:eastAsia="微軟正黑體" w:hAnsi="微軟正黑體"/>
        </w:rPr>
      </w:pPr>
    </w:p>
    <w:p w:rsidR="004D6EBD" w:rsidRDefault="004D6EBD" w:rsidP="004E4EBE">
      <w:pPr>
        <w:ind w:right="240"/>
        <w:rPr>
          <w:rFonts w:ascii="微軟正黑體" w:eastAsia="微軟正黑體" w:hAnsi="微軟正黑體"/>
        </w:rPr>
      </w:pPr>
    </w:p>
    <w:p w:rsidR="004D6EBD" w:rsidRDefault="004D2A2E" w:rsidP="004E4EBE">
      <w:pPr>
        <w:ind w:right="2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lastRenderedPageBreak/>
        <w:t xml:space="preserve">*Before the generate_secret function in the func(), </w:t>
      </w:r>
      <w:r w:rsidR="001C37F5">
        <w:rPr>
          <w:rFonts w:ascii="微軟正黑體" w:eastAsia="微軟正黑體" w:hAnsi="微軟正黑體"/>
        </w:rPr>
        <w:t>memcpy will be called to put “U can’t see me!” In the secret, and that is the following picture</w:t>
      </w:r>
      <w:r w:rsidR="0098117D">
        <w:rPr>
          <w:rFonts w:ascii="微軟正黑體" w:eastAsia="微軟正黑體" w:hAnsi="微軟正黑體"/>
        </w:rPr>
        <w:t>.</w:t>
      </w:r>
    </w:p>
    <w:p w:rsidR="004D6EBD" w:rsidRDefault="004D6EBD" w:rsidP="004E4EBE">
      <w:pPr>
        <w:ind w:right="2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From 0x8048d8</w:t>
      </w:r>
      <w:r w:rsidRPr="004D6EBD">
        <w:rPr>
          <w:rFonts w:ascii="微軟正黑體" w:eastAsia="微軟正黑體" w:hAnsi="微軟正黑體"/>
        </w:rPr>
        <w:t>9</w:t>
      </w:r>
      <w:r>
        <w:rPr>
          <w:rFonts w:ascii="微軟正黑體" w:eastAsia="微軟正黑體" w:hAnsi="微軟正黑體"/>
        </w:rPr>
        <w:t xml:space="preserve"> &lt;+38&gt; to 0x8048db3&lt;+80&gt;</w:t>
      </w:r>
    </w:p>
    <w:p w:rsidR="004D6EBD" w:rsidRDefault="004D6EBD" w:rsidP="004E4EBE">
      <w:pPr>
        <w:ind w:right="2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  <w:lang w:eastAsia="zh-TW" w:bidi="ar-SA"/>
        </w:rPr>
        <w:drawing>
          <wp:inline distT="0" distB="0" distL="0" distR="0">
            <wp:extent cx="6120130" cy="125857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antseem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EBE" w:rsidRDefault="008734BC" w:rsidP="004E4EBE">
      <w:pPr>
        <w:ind w:right="2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*</w:t>
      </w:r>
      <w:r w:rsidR="0040060B">
        <w:rPr>
          <w:rFonts w:ascii="微軟正黑體" w:eastAsia="微軟正黑體" w:hAnsi="微軟正黑體"/>
        </w:rPr>
        <w:t>What’s more, ret_addr is also init</w:t>
      </w:r>
      <w:r w:rsidR="00E6363B">
        <w:rPr>
          <w:rFonts w:ascii="微軟正黑體" w:eastAsia="微軟正黑體" w:hAnsi="微軟正黑體"/>
        </w:rPr>
        <w:t>ialized</w:t>
      </w:r>
      <w:r w:rsidR="0040060B">
        <w:rPr>
          <w:rFonts w:ascii="微軟正黑體" w:eastAsia="微軟正黑體" w:hAnsi="微軟正黑體"/>
        </w:rPr>
        <w:t xml:space="preserve"> to 0, and that will be the </w:t>
      </w:r>
    </w:p>
    <w:p w:rsidR="0040060B" w:rsidRDefault="0040060B" w:rsidP="004E4EBE">
      <w:pPr>
        <w:ind w:right="240"/>
        <w:rPr>
          <w:rFonts w:ascii="微軟正黑體" w:eastAsia="微軟正黑體" w:hAnsi="微軟正黑體"/>
        </w:rPr>
      </w:pPr>
      <w:r w:rsidRPr="0040060B">
        <w:rPr>
          <w:rFonts w:ascii="微軟正黑體" w:eastAsia="微軟正黑體" w:hAnsi="微軟正黑體"/>
        </w:rPr>
        <w:t>8048d6c:</w:t>
      </w:r>
      <w:r w:rsidRPr="0040060B">
        <w:rPr>
          <w:rFonts w:ascii="微軟正黑體" w:eastAsia="微軟正黑體" w:hAnsi="微軟正黑體"/>
        </w:rPr>
        <w:tab/>
        <w:t xml:space="preserve">c7 85 78 ff ff ff 00 </w:t>
      </w:r>
      <w:r w:rsidRPr="0040060B">
        <w:rPr>
          <w:rFonts w:ascii="微軟正黑體" w:eastAsia="微軟正黑體" w:hAnsi="微軟正黑體"/>
        </w:rPr>
        <w:tab/>
        <w:t>mov    DWORD PTR [ebp-0x88],0x0</w:t>
      </w:r>
      <w:r>
        <w:rPr>
          <w:rFonts w:ascii="微軟正黑體" w:eastAsia="微軟正黑體" w:hAnsi="微軟正黑體"/>
        </w:rPr>
        <w:t xml:space="preserve"> in </w:t>
      </w:r>
      <w:r w:rsidR="00AF4C69">
        <w:rPr>
          <w:rFonts w:ascii="微軟正黑體" w:eastAsia="微軟正黑體" w:hAnsi="微軟正黑體"/>
        </w:rPr>
        <w:t xml:space="preserve">x86 </w:t>
      </w:r>
      <w:r w:rsidR="001E5930">
        <w:rPr>
          <w:rFonts w:ascii="微軟正黑體" w:eastAsia="微軟正黑體" w:hAnsi="微軟正黑體"/>
        </w:rPr>
        <w:t>assembly</w:t>
      </w:r>
      <w:r>
        <w:rPr>
          <w:rFonts w:ascii="微軟正黑體" w:eastAsia="微軟正黑體" w:hAnsi="微軟正黑體"/>
        </w:rPr>
        <w:t>.</w:t>
      </w:r>
    </w:p>
    <w:p w:rsidR="0040060B" w:rsidRDefault="008734BC" w:rsidP="004E4EBE">
      <w:pPr>
        <w:ind w:right="2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*</w:t>
      </w:r>
      <w:r w:rsidR="00001085">
        <w:rPr>
          <w:rFonts w:ascii="微軟正黑體" w:eastAsia="微軟正黑體" w:hAnsi="微軟正黑體"/>
        </w:rPr>
        <w:t>B</w:t>
      </w:r>
      <w:r w:rsidR="00E42A63">
        <w:rPr>
          <w:rFonts w:ascii="微軟正黑體" w:eastAsia="微軟正黑體" w:hAnsi="微軟正黑體"/>
        </w:rPr>
        <w:t>efore that, the stack frame has to be constructed and the return address has to be stored, thus we print out the data in &amp;ebp + 4</w:t>
      </w:r>
    </w:p>
    <w:p w:rsidR="008734BC" w:rsidRDefault="00C17511" w:rsidP="004E4EBE">
      <w:pPr>
        <w:ind w:right="2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  <w:lang w:eastAsia="zh-TW" w:bidi="ar-SA"/>
        </w:rPr>
        <w:drawing>
          <wp:inline distT="0" distB="0" distL="0" distR="0">
            <wp:extent cx="6120130" cy="128206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turn_to_main_after_fun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511" w:rsidRDefault="00C17511" w:rsidP="004E4EBE">
      <w:pPr>
        <w:ind w:right="2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The picture shows that &amp;ebp+4 stores the address of next instruction after func() is done and return to the main function.</w:t>
      </w:r>
    </w:p>
    <w:p w:rsidR="000772E9" w:rsidRDefault="000772E9" w:rsidP="004E4EBE">
      <w:pPr>
        <w:ind w:right="2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*</w:t>
      </w:r>
      <w:r w:rsidR="00FF0837">
        <w:rPr>
          <w:rFonts w:ascii="微軟正黑體" w:eastAsia="微軟正黑體" w:hAnsi="微軟正黑體"/>
        </w:rPr>
        <w:t xml:space="preserve">We </w:t>
      </w:r>
      <w:r w:rsidR="005C7147">
        <w:rPr>
          <w:rFonts w:ascii="微軟正黑體" w:eastAsia="微軟正黑體" w:hAnsi="微軟正黑體"/>
        </w:rPr>
        <w:t>get</w:t>
      </w:r>
      <w:r w:rsidR="00FF0837">
        <w:rPr>
          <w:rFonts w:ascii="微軟正黑體" w:eastAsia="微軟正黑體" w:hAnsi="微軟正黑體"/>
        </w:rPr>
        <w:t xml:space="preserve"> where return address stored, that is </w:t>
      </w:r>
      <w:r w:rsidR="00377D79">
        <w:rPr>
          <w:rFonts w:ascii="微軟正黑體" w:eastAsia="微軟正黑體" w:hAnsi="微軟正黑體"/>
        </w:rPr>
        <w:t>0xffffcdc8 + 4</w:t>
      </w:r>
    </w:p>
    <w:p w:rsidR="006D1CE8" w:rsidRDefault="006D1CE8" w:rsidP="004E4EBE">
      <w:pPr>
        <w:ind w:right="240"/>
        <w:rPr>
          <w:rFonts w:ascii="微軟正黑體" w:eastAsia="微軟正黑體" w:hAnsi="微軟正黑體"/>
        </w:rPr>
      </w:pPr>
    </w:p>
    <w:p w:rsidR="006D1CE8" w:rsidRDefault="006D1CE8" w:rsidP="004E4EBE">
      <w:pPr>
        <w:ind w:right="2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##</w:t>
      </w:r>
      <w:r w:rsidR="00584ACF">
        <w:rPr>
          <w:rFonts w:ascii="微軟正黑體" w:eastAsia="微軟正黑體" w:hAnsi="微軟正黑體"/>
        </w:rPr>
        <w:t>3.</w:t>
      </w:r>
      <w:r w:rsidR="00A03529">
        <w:rPr>
          <w:rFonts w:ascii="微軟正黑體" w:eastAsia="微軟正黑體" w:hAnsi="微軟正黑體"/>
        </w:rPr>
        <w:t>Locate where the buffer we can attack is.</w:t>
      </w:r>
    </w:p>
    <w:p w:rsidR="005D2061" w:rsidRDefault="005D2061" w:rsidP="004E4EBE">
      <w:pPr>
        <w:ind w:right="2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*</w:t>
      </w:r>
      <w:r w:rsidR="00397CE2">
        <w:rPr>
          <w:rFonts w:ascii="微軟正黑體" w:eastAsia="微軟正黑體" w:hAnsi="微軟正黑體"/>
        </w:rPr>
        <w:t>We may use edit_note to write some data in the note and utilize it for buffer overflow attacking.</w:t>
      </w:r>
    </w:p>
    <w:p w:rsidR="006D43C9" w:rsidRDefault="006D43C9" w:rsidP="004E4EBE">
      <w:pPr>
        <w:ind w:right="2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*</w:t>
      </w:r>
      <w:r w:rsidR="00461BAC">
        <w:rPr>
          <w:rFonts w:ascii="微軟正黑體" w:eastAsia="微軟正黑體" w:hAnsi="微軟正黑體"/>
        </w:rPr>
        <w:t>In edit note, the read function has 3 parameters to be passed in</w:t>
      </w:r>
      <w:r w:rsidR="00720853">
        <w:rPr>
          <w:rFonts w:ascii="微軟正黑體" w:eastAsia="微軟正黑體" w:hAnsi="微軟正黑體"/>
        </w:rPr>
        <w:t>.</w:t>
      </w:r>
    </w:p>
    <w:p w:rsidR="00720853" w:rsidRDefault="0045226D" w:rsidP="004E4EBE">
      <w:pPr>
        <w:ind w:right="2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r</w:t>
      </w:r>
      <w:r w:rsidR="00720853">
        <w:rPr>
          <w:rFonts w:ascii="微軟正黑體" w:eastAsia="微軟正黑體" w:hAnsi="微軟正黑體"/>
        </w:rPr>
        <w:t>ead(0,s[id].note,len)</w:t>
      </w:r>
    </w:p>
    <w:p w:rsidR="00E25B5E" w:rsidRDefault="00E25B5E" w:rsidP="004E4EBE">
      <w:pPr>
        <w:ind w:right="2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In the intel x86 assembly, it push</w:t>
      </w:r>
      <w:r w:rsidR="006D7576">
        <w:rPr>
          <w:rFonts w:ascii="微軟正黑體" w:eastAsia="微軟正黑體" w:hAnsi="微軟正黑體"/>
        </w:rPr>
        <w:t>es</w:t>
      </w:r>
      <w:bookmarkStart w:id="0" w:name="_GoBack"/>
      <w:bookmarkEnd w:id="0"/>
      <w:r>
        <w:rPr>
          <w:rFonts w:ascii="微軟正黑體" w:eastAsia="微軟正黑體" w:hAnsi="微軟正黑體"/>
        </w:rPr>
        <w:t xml:space="preserve"> backwards.</w:t>
      </w:r>
      <w:r w:rsidRPr="00E25B5E">
        <w:rPr>
          <w:rFonts w:ascii="微軟正黑體" w:eastAsia="微軟正黑體" w:hAnsi="微軟正黑體"/>
          <w:noProof/>
          <w:lang w:eastAsia="zh-TW" w:bidi="ar-SA"/>
        </w:rPr>
        <w:drawing>
          <wp:inline distT="0" distB="0" distL="0" distR="0">
            <wp:extent cx="6120130" cy="522450"/>
            <wp:effectExtent l="0" t="0" r="0" b="0"/>
            <wp:docPr id="5" name="圖片 5" descr="D:\桌面\程式設計\Network_Security_Spring_2018-master\Network_Security_Spring_2018-master\Lab3\pics\read_break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桌面\程式設計\Network_Security_Spring_2018-master\Network_Security_Spring_2018-master\Lab3\pics\read_breakpoi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4A8" w:rsidRDefault="009474A8" w:rsidP="004E4EBE">
      <w:pPr>
        <w:ind w:right="240"/>
        <w:rPr>
          <w:rFonts w:ascii="微軟正黑體" w:eastAsia="微軟正黑體" w:hAnsi="微軟正黑體"/>
        </w:rPr>
      </w:pPr>
    </w:p>
    <w:p w:rsidR="006F6D43" w:rsidRDefault="006F6D43" w:rsidP="004E4EBE">
      <w:pPr>
        <w:ind w:right="240"/>
        <w:rPr>
          <w:rFonts w:ascii="微軟正黑體" w:eastAsia="微軟正黑體" w:hAnsi="微軟正黑體"/>
        </w:rPr>
      </w:pPr>
      <w:r w:rsidRPr="009474A8">
        <w:rPr>
          <w:rFonts w:ascii="微軟正黑體" w:eastAsia="微軟正黑體" w:hAnsi="微軟正黑體"/>
          <w:noProof/>
          <w:lang w:eastAsia="zh-TW" w:bidi="ar-SA"/>
        </w:rPr>
        <w:drawing>
          <wp:inline distT="0" distB="0" distL="0" distR="0" wp14:anchorId="37E2E07A" wp14:editId="15CA793F">
            <wp:extent cx="6120130" cy="363855"/>
            <wp:effectExtent l="0" t="0" r="0" b="0"/>
            <wp:docPr id="6" name="圖片 6" descr="D:\桌面\程式設計\Network_Security_Spring_2018-master\Network_Security_Spring_2018-master\Lab3\pics\s[1]_ad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桌面\程式設計\Network_Security_Spring_2018-master\Network_Security_Spring_2018-master\Lab3\pics\s[1]_add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26D" w:rsidRDefault="0045226D" w:rsidP="004E4EBE">
      <w:pPr>
        <w:ind w:right="2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The picture shows that ecx will be </w:t>
      </w:r>
      <w:r w:rsidR="009474A8">
        <w:rPr>
          <w:rFonts w:ascii="微軟正黑體" w:eastAsia="微軟正黑體" w:hAnsi="微軟正黑體"/>
        </w:rPr>
        <w:t xml:space="preserve">value of </w:t>
      </w:r>
      <w:r>
        <w:rPr>
          <w:rFonts w:ascii="微軟正黑體" w:eastAsia="微軟正黑體" w:hAnsi="微軟正黑體"/>
        </w:rPr>
        <w:t>len, eax will be &amp;eax and 0x0 is 0.</w:t>
      </w:r>
    </w:p>
    <w:p w:rsidR="007F1BC8" w:rsidRDefault="007F1BC8" w:rsidP="004E4EBE">
      <w:pPr>
        <w:ind w:right="2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We can see that ecx = </w:t>
      </w:r>
      <w:r w:rsidR="00757217">
        <w:rPr>
          <w:rFonts w:ascii="微軟正黑體" w:eastAsia="微軟正黑體" w:hAnsi="微軟正黑體"/>
        </w:rPr>
        <w:t>0xffffffff = -1 in decimal, we type</w:t>
      </w:r>
      <w:r w:rsidR="006F6D43">
        <w:rPr>
          <w:rFonts w:ascii="微軟正黑體" w:eastAsia="微軟正黑體" w:hAnsi="微軟正黑體"/>
        </w:rPr>
        <w:t xml:space="preserve"> len = </w:t>
      </w:r>
      <w:r w:rsidR="00757217">
        <w:rPr>
          <w:rFonts w:ascii="微軟正黑體" w:eastAsia="微軟正黑體" w:hAnsi="微軟正黑體"/>
        </w:rPr>
        <w:t xml:space="preserve"> -1 to avoid len checking thus we can enter the leng</w:t>
      </w:r>
      <w:r w:rsidR="008F60F5">
        <w:rPr>
          <w:rFonts w:ascii="微軟正黑體" w:eastAsia="微軟正黑體" w:hAnsi="微軟正黑體"/>
        </w:rPr>
        <w:t>th over 16 for overflow exploiting.</w:t>
      </w:r>
    </w:p>
    <w:p w:rsidR="00D229AF" w:rsidRDefault="00D229AF" w:rsidP="004E4EBE">
      <w:pPr>
        <w:ind w:right="2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*</w:t>
      </w:r>
      <w:r w:rsidR="006F6D43">
        <w:rPr>
          <w:rFonts w:ascii="微軟正黑體" w:eastAsia="微軟正黑體" w:hAnsi="微軟正黑體"/>
        </w:rPr>
        <w:t xml:space="preserve">Now &amp;s[1].note is </w:t>
      </w:r>
      <w:r w:rsidR="00ED67BF">
        <w:rPr>
          <w:rFonts w:ascii="微軟正黑體" w:eastAsia="微軟正黑體" w:hAnsi="微軟正黑體"/>
        </w:rPr>
        <w:t>0xffffcda4.</w:t>
      </w:r>
    </w:p>
    <w:p w:rsidR="00FF02DE" w:rsidRDefault="00FF02DE" w:rsidP="004E4EBE">
      <w:pPr>
        <w:ind w:right="240"/>
        <w:rPr>
          <w:rFonts w:ascii="微軟正黑體" w:eastAsia="微軟正黑體" w:hAnsi="微軟正黑體"/>
        </w:rPr>
      </w:pPr>
      <w:r w:rsidRPr="00FF02DE">
        <w:rPr>
          <w:rFonts w:ascii="微軟正黑體" w:eastAsia="微軟正黑體" w:hAnsi="微軟正黑體"/>
          <w:noProof/>
          <w:lang w:eastAsia="zh-TW" w:bidi="ar-SA"/>
        </w:rPr>
        <w:lastRenderedPageBreak/>
        <w:drawing>
          <wp:inline distT="0" distB="0" distL="0" distR="0">
            <wp:extent cx="4381500" cy="3124200"/>
            <wp:effectExtent l="0" t="0" r="0" b="0"/>
            <wp:docPr id="7" name="圖片 7" descr="D:\桌面\程式設計\Network_Security_Spring_2018-master\Network_Security_Spring_2018-master\Lab3\pics\s[1]note_after_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桌面\程式設計\Network_Security_Spring_2018-master\Network_Security_Spring_2018-master\Lab3\pics\s[1]note_after_in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2DE" w:rsidRDefault="00FF02DE" w:rsidP="004E4EBE">
      <w:pPr>
        <w:ind w:right="2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This picture shows that 0xffffcda4 is really the address of s[1].note after I enter</w:t>
      </w:r>
    </w:p>
    <w:p w:rsidR="00FF02DE" w:rsidRDefault="00FF02DE" w:rsidP="004E4EBE">
      <w:pPr>
        <w:ind w:right="2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aaaabbbbccccddddeeee for it, (in ASCII a = 0x61, b= 0x62, c = 0x63, d = 0x64</w:t>
      </w:r>
      <w:r w:rsidR="00943DF4">
        <w:rPr>
          <w:rFonts w:ascii="微軟正黑體" w:eastAsia="微軟正黑體" w:hAnsi="微軟正黑體"/>
        </w:rPr>
        <w:t>, e = 0x65</w:t>
      </w:r>
      <w:r>
        <w:rPr>
          <w:rFonts w:ascii="微軟正黑體" w:eastAsia="微軟正黑體" w:hAnsi="微軟正黑體"/>
        </w:rPr>
        <w:t>)</w:t>
      </w:r>
    </w:p>
    <w:p w:rsidR="00584ACF" w:rsidRDefault="00584ACF" w:rsidP="004E4EBE">
      <w:pPr>
        <w:ind w:right="2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##4.Buffer overflow attack for flag1</w:t>
      </w:r>
    </w:p>
    <w:p w:rsidR="00E42A63" w:rsidRPr="004E4EBE" w:rsidRDefault="0045226D" w:rsidP="004E4EBE">
      <w:pPr>
        <w:ind w:right="2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 </w:t>
      </w:r>
      <w:r w:rsidR="00986189">
        <w:rPr>
          <w:rFonts w:ascii="微軟正黑體" w:eastAsia="微軟正黑體" w:hAnsi="微軟正黑體"/>
        </w:rPr>
        <w:t xml:space="preserve">*The instruction address of magic1 is 0x080489e0, since intel is little-endian, we may use </w:t>
      </w:r>
      <w:r w:rsidR="00986189" w:rsidRPr="00986189">
        <w:rPr>
          <w:rFonts w:ascii="微軟正黑體" w:eastAsia="微軟正黑體" w:hAnsi="微軟正黑體"/>
        </w:rPr>
        <w:t>\xe0\x89\x04\x08</w:t>
      </w:r>
      <w:r w:rsidR="00986189">
        <w:rPr>
          <w:rFonts w:ascii="微軟正黑體" w:eastAsia="微軟正黑體" w:hAnsi="微軟正黑體"/>
        </w:rPr>
        <w:t xml:space="preserve"> for the malicious string like below.</w:t>
      </w:r>
    </w:p>
    <w:p w:rsidR="004E4EBE" w:rsidRDefault="004E4EBE" w:rsidP="00FF11CF">
      <w:pPr>
        <w:ind w:right="240"/>
        <w:rPr>
          <w:rFonts w:ascii="微軟正黑體" w:eastAsia="微軟正黑體" w:hAnsi="微軟正黑體"/>
        </w:rPr>
      </w:pPr>
      <w:r>
        <w:rPr>
          <w:noProof/>
          <w:lang w:eastAsia="zh-TW" w:bidi="ar-SA"/>
        </w:rPr>
        <w:drawing>
          <wp:inline distT="0" distB="0" distL="0" distR="0" wp14:anchorId="5344BD14" wp14:editId="6E562E4C">
            <wp:extent cx="2514600" cy="762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81" w:rsidRDefault="00AF0D81" w:rsidP="00FF11CF">
      <w:pPr>
        <w:ind w:right="2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*</w:t>
      </w:r>
      <w:r w:rsidR="00275835">
        <w:rPr>
          <w:rFonts w:ascii="微軟正黑體" w:eastAsia="微軟正黑體" w:hAnsi="微軟正黑體"/>
        </w:rPr>
        <w:t>Finally the length of blank string for surpassing the boundary is</w:t>
      </w:r>
      <w:r w:rsidR="004856E2">
        <w:rPr>
          <w:rFonts w:ascii="微軟正黑體" w:eastAsia="微軟正黑體" w:hAnsi="微軟正黑體"/>
        </w:rPr>
        <w:t xml:space="preserve"> &amp;ebp +4 - &amp;s[1].note = 0xffffcdc8 + </w:t>
      </w:r>
      <w:r w:rsidR="009A2C69">
        <w:rPr>
          <w:rFonts w:ascii="微軟正黑體" w:eastAsia="微軟正黑體" w:hAnsi="微軟正黑體"/>
        </w:rPr>
        <w:t>0x</w:t>
      </w:r>
      <w:r w:rsidR="004856E2">
        <w:rPr>
          <w:rFonts w:ascii="微軟正黑體" w:eastAsia="微軟正黑體" w:hAnsi="微軟正黑體"/>
        </w:rPr>
        <w:t xml:space="preserve">4 – 0xffffcda4 = </w:t>
      </w:r>
      <w:r w:rsidR="009A2C69">
        <w:rPr>
          <w:rFonts w:ascii="微軟正黑體" w:eastAsia="微軟正黑體" w:hAnsi="微軟正黑體"/>
        </w:rPr>
        <w:t>DEC 40</w:t>
      </w:r>
    </w:p>
    <w:p w:rsidR="009A2C69" w:rsidRDefault="009A2C69" w:rsidP="00FF11CF">
      <w:pPr>
        <w:ind w:right="240"/>
        <w:rPr>
          <w:rFonts w:ascii="微軟正黑體" w:eastAsia="微軟正黑體" w:hAnsi="微軟正黑體"/>
        </w:rPr>
      </w:pPr>
      <w:r w:rsidRPr="009A2C69">
        <w:rPr>
          <w:rFonts w:ascii="微軟正黑體" w:eastAsia="微軟正黑體" w:hAnsi="微軟正黑體"/>
          <w:noProof/>
          <w:lang w:eastAsia="zh-TW" w:bidi="ar-SA"/>
        </w:rPr>
        <w:drawing>
          <wp:inline distT="0" distB="0" distL="0" distR="0">
            <wp:extent cx="6120130" cy="1424135"/>
            <wp:effectExtent l="0" t="0" r="0" b="0"/>
            <wp:docPr id="8" name="圖片 8" descr="D:\桌面\程式設計\Network_Security_Spring_2018-master\Network_Security_Spring_2018-master\Lab3\pics\36_leng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桌面\程式設計\Network_Security_Spring_2018-master\Network_Security_Spring_2018-master\Lab3\pics\36_lengt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2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BEC" w:rsidRDefault="004E5BEC" w:rsidP="00FF11CF">
      <w:pPr>
        <w:ind w:right="2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*Use the pwntool</w:t>
      </w:r>
      <w:r w:rsidR="005976E0">
        <w:rPr>
          <w:rFonts w:ascii="微軟正黑體" w:eastAsia="微軟正黑體" w:hAnsi="微軟正黑體"/>
        </w:rPr>
        <w:t>(a famous CTF tool)</w:t>
      </w:r>
      <w:r>
        <w:rPr>
          <w:rFonts w:ascii="微軟正黑體" w:eastAsia="微軟正黑體" w:hAnsi="微軟正黑體"/>
        </w:rPr>
        <w:t xml:space="preserve"> </w:t>
      </w:r>
      <w:r w:rsidR="005976E0">
        <w:rPr>
          <w:rFonts w:ascii="微軟正黑體" w:eastAsia="微軟正黑體" w:hAnsi="微軟正黑體"/>
        </w:rPr>
        <w:t>in python for attack like below.</w:t>
      </w:r>
    </w:p>
    <w:p w:rsidR="000C68FD" w:rsidRDefault="00DC5636" w:rsidP="00FF11CF">
      <w:pPr>
        <w:ind w:right="2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  <w:lang w:eastAsia="zh-TW" w:bidi="ar-SA"/>
        </w:rPr>
        <w:lastRenderedPageBreak/>
        <w:drawing>
          <wp:inline distT="0" distB="0" distL="0" distR="0">
            <wp:extent cx="6120130" cy="696404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ag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6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C69" w:rsidRPr="00FF11CF" w:rsidRDefault="009A2C69" w:rsidP="00FF11CF">
      <w:pPr>
        <w:ind w:right="240"/>
        <w:rPr>
          <w:rFonts w:ascii="微軟正黑體" w:eastAsia="微軟正黑體" w:hAnsi="微軟正黑體"/>
        </w:rPr>
      </w:pPr>
    </w:p>
    <w:p w:rsidR="00964541" w:rsidRDefault="005F77EB" w:rsidP="005F77E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*The python code is shown as follow</w:t>
      </w:r>
    </w:p>
    <w:p w:rsidR="005F77EB" w:rsidRPr="00A832A3" w:rsidRDefault="003C52F1" w:rsidP="005F77EB">
      <w:pPr>
        <w:rPr>
          <w:rFonts w:ascii="微軟正黑體" w:eastAsia="微軟正黑體" w:hAnsi="微軟正黑體"/>
        </w:rPr>
      </w:pPr>
      <w:r>
        <w:rPr>
          <w:noProof/>
          <w:lang w:eastAsia="zh-TW" w:bidi="ar-SA"/>
        </w:rPr>
        <w:lastRenderedPageBreak/>
        <w:drawing>
          <wp:inline distT="0" distB="0" distL="0" distR="0" wp14:anchorId="72D82E0E" wp14:editId="367D57C3">
            <wp:extent cx="6120130" cy="679831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9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541" w:rsidRPr="00A832A3" w:rsidRDefault="00964541">
      <w:pPr>
        <w:rPr>
          <w:rFonts w:ascii="微軟正黑體" w:eastAsia="微軟正黑體" w:hAnsi="微軟正黑體"/>
          <w:sz w:val="48"/>
          <w:szCs w:val="48"/>
        </w:rPr>
      </w:pPr>
    </w:p>
    <w:p w:rsidR="00964541" w:rsidRPr="00A832A3" w:rsidRDefault="00964541">
      <w:pPr>
        <w:rPr>
          <w:rFonts w:ascii="微軟正黑體" w:eastAsia="微軟正黑體" w:hAnsi="微軟正黑體"/>
        </w:rPr>
      </w:pPr>
    </w:p>
    <w:sectPr w:rsidR="00964541" w:rsidRPr="00A832A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2B7F"/>
    <w:multiLevelType w:val="hybridMultilevel"/>
    <w:tmpl w:val="F79018DA"/>
    <w:lvl w:ilvl="0" w:tplc="83327DC8">
      <w:start w:val="1"/>
      <w:numFmt w:val="bullet"/>
      <w:lvlText w:val=""/>
      <w:lvlJc w:val="left"/>
      <w:pPr>
        <w:ind w:left="720" w:hanging="360"/>
      </w:pPr>
      <w:rPr>
        <w:rFonts w:ascii="Symbol" w:eastAsia="微軟正黑體" w:hAnsi="Symbol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291A"/>
    <w:multiLevelType w:val="hybridMultilevel"/>
    <w:tmpl w:val="7598C550"/>
    <w:lvl w:ilvl="0" w:tplc="4E300698">
      <w:start w:val="1"/>
      <w:numFmt w:val="bullet"/>
      <w:lvlText w:val=""/>
      <w:lvlJc w:val="left"/>
      <w:pPr>
        <w:ind w:left="720" w:hanging="360"/>
      </w:pPr>
      <w:rPr>
        <w:rFonts w:ascii="Symbol" w:eastAsia="微軟正黑體" w:hAnsi="Symbol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A21AD"/>
    <w:multiLevelType w:val="hybridMultilevel"/>
    <w:tmpl w:val="6380A440"/>
    <w:lvl w:ilvl="0" w:tplc="37947C26">
      <w:start w:val="1"/>
      <w:numFmt w:val="bullet"/>
      <w:lvlText w:val=""/>
      <w:lvlJc w:val="left"/>
      <w:pPr>
        <w:ind w:left="720" w:hanging="360"/>
      </w:pPr>
      <w:rPr>
        <w:rFonts w:ascii="Symbol" w:eastAsia="微軟正黑體" w:hAnsi="Symbol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964541"/>
    <w:rsid w:val="00001085"/>
    <w:rsid w:val="000772E9"/>
    <w:rsid w:val="00085A63"/>
    <w:rsid w:val="000C68FD"/>
    <w:rsid w:val="000E126E"/>
    <w:rsid w:val="0012011F"/>
    <w:rsid w:val="001C37F5"/>
    <w:rsid w:val="001E5930"/>
    <w:rsid w:val="00275835"/>
    <w:rsid w:val="002B58A0"/>
    <w:rsid w:val="00377D79"/>
    <w:rsid w:val="00397CE2"/>
    <w:rsid w:val="003C52F1"/>
    <w:rsid w:val="0040060B"/>
    <w:rsid w:val="0045226D"/>
    <w:rsid w:val="00461BAC"/>
    <w:rsid w:val="004856E2"/>
    <w:rsid w:val="004D2A2E"/>
    <w:rsid w:val="004D6EBD"/>
    <w:rsid w:val="004E4EBE"/>
    <w:rsid w:val="004E5BEC"/>
    <w:rsid w:val="00584ACF"/>
    <w:rsid w:val="005976E0"/>
    <w:rsid w:val="005C7147"/>
    <w:rsid w:val="005D2061"/>
    <w:rsid w:val="005D4893"/>
    <w:rsid w:val="005E298B"/>
    <w:rsid w:val="005F77EB"/>
    <w:rsid w:val="0061598E"/>
    <w:rsid w:val="006B0453"/>
    <w:rsid w:val="006D1CE8"/>
    <w:rsid w:val="006D43C9"/>
    <w:rsid w:val="006D7576"/>
    <w:rsid w:val="006F6D43"/>
    <w:rsid w:val="00720853"/>
    <w:rsid w:val="00757217"/>
    <w:rsid w:val="007F1BC8"/>
    <w:rsid w:val="008734BC"/>
    <w:rsid w:val="008A5CA9"/>
    <w:rsid w:val="008E5F69"/>
    <w:rsid w:val="008F60F5"/>
    <w:rsid w:val="00943DF4"/>
    <w:rsid w:val="009474A8"/>
    <w:rsid w:val="00964541"/>
    <w:rsid w:val="0098117D"/>
    <w:rsid w:val="00986189"/>
    <w:rsid w:val="009A2C69"/>
    <w:rsid w:val="009C713D"/>
    <w:rsid w:val="00A03529"/>
    <w:rsid w:val="00A832A3"/>
    <w:rsid w:val="00AA2B22"/>
    <w:rsid w:val="00AF0D81"/>
    <w:rsid w:val="00AF4C69"/>
    <w:rsid w:val="00C17511"/>
    <w:rsid w:val="00D229AF"/>
    <w:rsid w:val="00DC5636"/>
    <w:rsid w:val="00E25B5E"/>
    <w:rsid w:val="00E42A63"/>
    <w:rsid w:val="00E6363B"/>
    <w:rsid w:val="00ED67BF"/>
    <w:rsid w:val="00FB4390"/>
    <w:rsid w:val="00FF02DE"/>
    <w:rsid w:val="00FF0837"/>
    <w:rsid w:val="00FF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0D70"/>
  <w15:docId w15:val="{BDEFB916-DA53-48C3-BC60-C80298C8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Noto Sans CJK SC Regula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List Paragraph"/>
    <w:basedOn w:val="a"/>
    <w:uiPriority w:val="34"/>
    <w:qFormat/>
    <w:rsid w:val="00FF11C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胡安鳳</cp:lastModifiedBy>
  <cp:revision>70</cp:revision>
  <dcterms:created xsi:type="dcterms:W3CDTF">2018-05-26T09:24:00Z</dcterms:created>
  <dcterms:modified xsi:type="dcterms:W3CDTF">2018-05-26T13:00:00Z</dcterms:modified>
  <dc:language>en-US</dc:language>
</cp:coreProperties>
</file>