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</w:p>
    <w:p>
      <w:pPr>
        <w:widowControl/>
        <w:ind w:left="1680" w:leftChars="0" w:firstLine="420" w:firstLineChars="0"/>
        <w:jc w:val="both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词法分析器描述文档</w:t>
      </w: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南京大学 软件学院</w:t>
      </w: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widowControl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151250052 何林洋</w:t>
      </w:r>
      <w:r>
        <w:rPr>
          <w:rFonts w:ascii="微软雅黑" w:hAnsi="微软雅黑" w:eastAsia="微软雅黑"/>
        </w:rPr>
        <w:br w:type="page"/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465442028"/>
      <w:r>
        <w:rPr>
          <w:rFonts w:ascii="微软雅黑" w:hAnsi="微软雅黑" w:eastAsia="微软雅黑"/>
        </w:rPr>
        <w:t>概述</w:t>
      </w:r>
      <w:bookmarkEnd w:id="0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本文档描述了一个词法分析器的设计及实现过程，实现了输入一段字符串代码经过分析后输出一个词法单元（Token）序列，一个常量符号表，一个变量符号表，以及输出词法错误位置的功能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（当出现错误时输出错误行数）</w:t>
      </w:r>
      <w:r>
        <w:rPr>
          <w:rFonts w:hint="eastAsia" w:ascii="楷体" w:hAnsi="楷体" w:eastAsia="楷体" w:cs="楷体"/>
          <w:sz w:val="28"/>
          <w:szCs w:val="28"/>
        </w:rPr>
        <w:t>。（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PPT给出的第一种实验方法</w:t>
      </w:r>
      <w:r>
        <w:rPr>
          <w:rFonts w:hint="eastAsia" w:ascii="楷体" w:hAnsi="楷体" w:eastAsia="楷体" w:cs="楷体"/>
          <w:sz w:val="28"/>
          <w:szCs w:val="28"/>
        </w:rPr>
        <w:t>）</w:t>
      </w:r>
    </w:p>
    <w:p>
      <w:pPr>
        <w:pStyle w:val="11"/>
        <w:ind w:left="0" w:leftChars="0" w:firstLine="0" w:firstLineChars="0"/>
        <w:rPr>
          <w:rFonts w:ascii="微软雅黑" w:hAnsi="微软雅黑" w:eastAsia="微软雅黑"/>
        </w:rPr>
      </w:pPr>
    </w:p>
    <w:p>
      <w:pPr>
        <w:pStyle w:val="3"/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bookmarkStart w:id="1" w:name="_Toc465442031"/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功能需求</w:t>
      </w:r>
      <w:bookmarkEnd w:id="1"/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FR1 读入源程序代码</w:t>
      </w:r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FR2 对源程序代码进行预处理，删除多余的空字符</w:t>
      </w:r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FR3 使用DFA对源程序进行词法分析，生成词法单元序列，常量符号表，变量符号表</w:t>
      </w:r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FR4 将生成的结果输出</w:t>
      </w:r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FR5 报告分析过程中发现的错误的代码行数</w:t>
      </w:r>
    </w:p>
    <w:p>
      <w:pPr>
        <w:pStyle w:val="11"/>
        <w:ind w:left="360" w:firstLine="0" w:firstLineChars="0"/>
        <w:rPr>
          <w:rFonts w:hint="eastAsia" w:ascii="楷体" w:hAnsi="楷体" w:eastAsia="楷体" w:cs="楷体"/>
          <w:sz w:val="28"/>
          <w:szCs w:val="28"/>
        </w:rPr>
      </w:pPr>
    </w:p>
    <w:p>
      <w:pPr>
        <w:pStyle w:val="2"/>
        <w:rPr>
          <w:rFonts w:ascii="微软雅黑" w:hAnsi="微软雅黑" w:eastAsia="微软雅黑"/>
        </w:rPr>
      </w:pPr>
      <w:bookmarkStart w:id="2" w:name="_Toc465442033"/>
      <w:r>
        <w:rPr>
          <w:rFonts w:ascii="微软雅黑" w:hAnsi="微软雅黑" w:eastAsia="微软雅黑"/>
        </w:rPr>
        <w:t>主要实现步骤</w:t>
      </w:r>
      <w:bookmarkEnd w:id="2"/>
    </w:p>
    <w:p>
      <w:pPr>
        <w:pStyle w:val="3"/>
      </w:pPr>
      <w:bookmarkStart w:id="3" w:name="_Toc465442034"/>
      <w:r>
        <w:t>设计正则表达式</w:t>
      </w:r>
      <w:r>
        <w:rPr>
          <w:rFonts w:hint="eastAsia"/>
        </w:rPr>
        <w:t>（RE）</w:t>
      </w:r>
      <w:bookmarkEnd w:id="3"/>
    </w:p>
    <w:p>
      <w:pPr>
        <w:pStyle w:val="11"/>
        <w:numPr>
          <w:ilvl w:val="0"/>
          <w:numId w:val="1"/>
        </w:numPr>
        <w:ind w:left="359" w:leftChars="171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变量（id）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[a-zA-Z]([0-9]|[a-zA-Z])*</w:t>
      </w:r>
    </w:p>
    <w:p>
      <w:pPr>
        <w:pStyle w:val="11"/>
        <w:numPr>
          <w:ilvl w:val="0"/>
          <w:numId w:val="1"/>
        </w:numPr>
        <w:ind w:left="359" w:leftChars="171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保留字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if 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else 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while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for</w:t>
      </w:r>
    </w:p>
    <w:p>
      <w:pPr>
        <w:pStyle w:val="11"/>
        <w:numPr>
          <w:ilvl w:val="0"/>
          <w:numId w:val="1"/>
        </w:numPr>
        <w:ind w:left="359" w:leftChars="171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数值常量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[1-9][0-9]*.[0.9][0-9]*</w:t>
      </w:r>
    </w:p>
    <w:p>
      <w:pPr>
        <w:pStyle w:val="11"/>
        <w:numPr>
          <w:ilvl w:val="0"/>
          <w:numId w:val="1"/>
        </w:numPr>
        <w:ind w:left="359" w:leftChars="171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符号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+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-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*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/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(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)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{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}</w:t>
      </w:r>
    </w:p>
    <w:p>
      <w:pPr>
        <w:pStyle w:val="11"/>
        <w:ind w:left="720" w:leftChars="343" w:firstLine="0"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&lt;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&gt;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&lt;=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&gt;=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==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=</w:t>
      </w:r>
    </w:p>
    <w:p>
      <w:pPr>
        <w:pStyle w:val="3"/>
      </w:pPr>
      <w:bookmarkStart w:id="4" w:name="_Toc465442035"/>
      <w:r>
        <w:t>后续步骤</w:t>
      </w:r>
      <w:bookmarkEnd w:id="4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之后将RE转化为NFA，将NFA转化为DFA并最小化状态后，指导后续开发。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相关状态图如下</w:t>
      </w:r>
    </w:p>
    <w:p>
      <w:pPr>
        <w:ind w:left="210" w:leftChars="1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Letter -&gt; [a-zA-Z]</w:t>
      </w:r>
    </w:p>
    <w:p>
      <w:pPr>
        <w:ind w:left="210" w:leftChars="1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Digit0_9 -&gt; [0-9]</w:t>
      </w:r>
    </w:p>
    <w:p>
      <w:pPr>
        <w:ind w:left="210" w:leftChars="1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Digit1-9 -&gt; [1-9]</w:t>
      </w:r>
    </w:p>
    <w:p>
      <w:pPr>
        <w:ind w:left="210" w:leftChars="1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Symbol1 -&gt; [+-*/(){};]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Symbol2 -&gt; [&gt;&lt;!=]</w:t>
      </w:r>
    </w:p>
    <w:p>
      <w:pPr>
        <w:rPr>
          <w:rFonts w:ascii="微软雅黑" w:hAnsi="微软雅黑" w:eastAsia="微软雅黑"/>
        </w:rPr>
      </w:pPr>
    </w:p>
    <w:p>
      <w:pPr>
        <w:ind w:firstLine="2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NFA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DFA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44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DFA*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075555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18" cy="27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</w:rPr>
      </w:pPr>
      <w:bookmarkStart w:id="5" w:name="_Toc465442036"/>
      <w:r>
        <w:rPr>
          <w:rFonts w:hint="eastAsia" w:ascii="微软雅黑" w:hAnsi="微软雅黑" w:eastAsia="微软雅黑"/>
        </w:rPr>
        <w:t>详细设计</w:t>
      </w:r>
      <w:bookmarkEnd w:id="5"/>
    </w:p>
    <w:p>
      <w:pPr>
        <w:pStyle w:val="3"/>
      </w:pPr>
      <w:bookmarkStart w:id="6" w:name="_Toc465442037"/>
      <w:r>
        <w:t>各类职责</w:t>
      </w:r>
      <w:bookmarkEnd w:id="6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Io.FileHandler 负责文件读写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文件包括：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source.txt 待分析的代码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source_path.config 配置source文件路径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在src下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token.txt 输出token序列（出错时显示错误所在行数）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cons_table.txt 常量符号表</w:t>
      </w:r>
    </w:p>
    <w:p>
      <w:pPr>
        <w:ind w:left="420" w:left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var_table.txt 变量符号表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main.Main 程序入口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analyzer.Scanner 负责扫描程序并删除多余空字符，将处理过的字符串传给Analyzer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 Analyzer 扫描字符串，并调用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 进行词法单元识别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analyzer.Table 定义了符号表的数据结构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analyzer.Token 定义了Token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state.</w:t>
      </w:r>
      <w:r>
        <w:rPr>
          <w:rFonts w:hint="eastAsia" w:ascii="楷体" w:hAnsi="楷体" w:eastAsia="楷体" w:cs="楷体"/>
          <w:sz w:val="28"/>
          <w:szCs w:val="28"/>
        </w:rPr>
        <w:t>State 定义了状态接口，根据当前输入字符串决定下一个状态编号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state.</w:t>
      </w:r>
      <w:r>
        <w:rPr>
          <w:rFonts w:hint="eastAsia" w:ascii="楷体" w:hAnsi="楷体" w:eastAsia="楷体" w:cs="楷体"/>
          <w:sz w:val="28"/>
          <w:szCs w:val="28"/>
        </w:rPr>
        <w:t>State0 – State7 实现了State接口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analyzer.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FA.</w:t>
      </w: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 有限自动状态机，持有所有状态对象，将读入的首个字母传给当前状态确定下一状态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bookmarkStart w:id="7" w:name="_Toc465442038"/>
      <w:r>
        <w:t>主要算法</w:t>
      </w:r>
      <w:bookmarkEnd w:id="7"/>
    </w:p>
    <w:p>
      <w:pPr>
        <w:pStyle w:val="11"/>
        <w:numPr>
          <w:ilvl w:val="0"/>
          <w:numId w:val="2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将每一个状态独立成为一个类，每个状态有自己的标号，可根据传入的字符确定下一状态，知道自己是否是接受状态，如果是接受状态，可以返回识别的Token类型。如果需要增加状态这样可以容易修改。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在</w:t>
      </w:r>
      <w:r>
        <w:rPr>
          <w:rFonts w:hint="default" w:ascii="楷体" w:hAnsi="楷体" w:eastAsia="楷体" w:cs="楷体"/>
          <w:sz w:val="28"/>
          <w:szCs w:val="28"/>
          <w:lang w:val="en-US"/>
        </w:rPr>
        <w:tab/>
        <w:t>D</w:t>
      </w:r>
      <w:r>
        <w:rPr>
          <w:rFonts w:hint="eastAsia" w:ascii="楷体" w:hAnsi="楷体" w:eastAsia="楷体" w:cs="楷体"/>
          <w:sz w:val="28"/>
          <w:szCs w:val="28"/>
        </w:rPr>
        <w:t>FA中采用表驱动方式进行状态转换，</w:t>
      </w: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FA中持有一个List&lt;State&gt;，按照状态的标号依次存入List，将当前字符传入当前State后，可以获得下一个状态的标号，使用该标号可直接作为List&lt;State&gt;的索引找到下一个State。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楷体" w:hAnsi="楷体" w:eastAsia="楷体" w:cs="楷体"/>
          <w:sz w:val="28"/>
          <w:szCs w:val="28"/>
        </w:rPr>
      </w:pP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FA的接受状态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bookmarkStart w:id="8" w:name="_Toc465442039"/>
      <w:r>
        <w:t>主要数据结构</w:t>
      </w:r>
      <w:bookmarkEnd w:id="8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default" w:ascii="楷体" w:hAnsi="楷体" w:eastAsia="楷体" w:cs="楷体"/>
          <w:sz w:val="28"/>
          <w:szCs w:val="28"/>
          <w:lang w:val="en-US"/>
        </w:rPr>
        <w:t>D</w:t>
      </w:r>
      <w:r>
        <w:rPr>
          <w:rFonts w:hint="eastAsia" w:ascii="楷体" w:hAnsi="楷体" w:eastAsia="楷体" w:cs="楷体"/>
          <w:sz w:val="28"/>
          <w:szCs w:val="28"/>
        </w:rPr>
        <w:t>FA : List&lt;State&gt; 存储全部状态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Table(包括变量符号表和常量符号表) : List&lt;Object&gt; 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输出形式：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[VARIABLE,0,i] (type,index,id)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8"/>
          <w:szCs w:val="28"/>
        </w:rPr>
        <w:t>[CONSTANT,0,12.5] (type,index,value)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Token :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如果是保留字或符号 &lt;reservedword&gt;</w:t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楷体" w:hAnsi="楷体" w:eastAsia="楷体" w:cs="楷体"/>
          <w:sz w:val="28"/>
          <w:szCs w:val="28"/>
        </w:rPr>
        <w:t>如果是变量或常量 &lt;type,index&gt; index为当前变量(常量)在变量（常量）符号表中的index。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465442040"/>
      <w:r>
        <w:rPr>
          <w:rFonts w:ascii="微软雅黑" w:hAnsi="微软雅黑" w:eastAsia="微软雅黑"/>
        </w:rPr>
        <w:t>测试用例</w:t>
      </w:r>
      <w:bookmarkEnd w:id="9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输入：见根目录下source.txt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输出：见根目录下 token.txt , var_table.txt , cons_table.txt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其中，token.txt在输入的源代码没有错误时，保存token序列，否则保存错误行数提示。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default" w:ascii="楷体" w:hAnsi="楷体" w:eastAsia="楷体" w:cs="楷体"/>
          <w:sz w:val="28"/>
          <w:szCs w:val="28"/>
          <w:lang w:val="en-US"/>
        </w:rPr>
      </w:pPr>
      <w:r>
        <w:rPr>
          <w:rFonts w:hint="default" w:ascii="楷体" w:hAnsi="楷体" w:eastAsia="楷体" w:cs="楷体"/>
          <w:sz w:val="28"/>
          <w:szCs w:val="28"/>
          <w:lang w:val="en-US"/>
        </w:rPr>
        <w:t>Source.txt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for (i = 1;i &lt; 10;i = i + 1);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sum = a + b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sum = c + d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var_table.txt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[VARIABLE,0,i]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[VARIABLE,1,sum]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[VARIABLE,2,a]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[VARIABLE,3,b]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[VARIABLE,4,c]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[VARIABLE,5,d]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cons_table.txt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[CONSTANT,0,1.0]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[CONSTANT,1,10.0]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token.txt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&lt;FOR&gt;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&lt;L_BRACKET&gt;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&lt;ASSIGNMENT&gt;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&lt;CONSTANT,0&gt;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&lt;SEMICOLON&gt;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&lt;SMALLER&gt;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&lt;CONSTANT,1&gt;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&lt;SEMICOLON&gt;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&lt;ASSIGNMENT&gt;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&lt;ADD&gt;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&lt;CONSTANT,0&gt;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&lt;R_BRACKET&gt;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&lt;SEMICOLON&gt;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&lt;ID,1&gt;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&lt;ASSIGNMENT&gt;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&lt;ID,2&gt;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&lt;ADD&gt;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&lt;ID,3&gt;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&lt;ID,1&gt;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&lt;ASSIGNMENT&gt;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&lt;ID,4&gt;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&lt;ADD&gt;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  <w:lang w:val="en-US"/>
        </w:rPr>
        <w:t>&lt;ID,5&gt;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0" w:name="_Toc465442041"/>
      <w:r>
        <w:rPr>
          <w:rFonts w:hint="eastAsia" w:ascii="微软雅黑" w:hAnsi="微软雅黑" w:eastAsia="微软雅黑"/>
        </w:rPr>
        <w:t>错误处理</w:t>
      </w:r>
      <w:bookmarkEnd w:id="10"/>
    </w:p>
    <w:p>
      <w:pPr>
        <w:ind w:firstLine="42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当出现错误时，分析终止，将发现错误的位置所在行数做为错误信息输出到token.txt。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仅输出程序出错的行数</w:t>
      </w:r>
      <w:bookmarkStart w:id="12" w:name="_GoBack"/>
      <w:bookmarkEnd w:id="12"/>
      <w:r>
        <w:rPr>
          <w:rFonts w:hint="eastAsia" w:ascii="楷体" w:hAnsi="楷体" w:eastAsia="楷体" w:cs="楷体"/>
          <w:sz w:val="28"/>
          <w:szCs w:val="28"/>
          <w:lang w:eastAsia="zh-CN"/>
        </w:rPr>
        <w:t>）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11" w:name="_Toc465442042"/>
      <w:r>
        <w:rPr>
          <w:rFonts w:ascii="微软雅黑" w:hAnsi="微软雅黑" w:eastAsia="微软雅黑"/>
        </w:rPr>
        <w:t>感受与总结</w:t>
      </w:r>
      <w:bookmarkEnd w:id="11"/>
    </w:p>
    <w:p>
      <w:pPr>
        <w:ind w:firstLine="42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由于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技术</w:t>
      </w:r>
      <w:r>
        <w:rPr>
          <w:rFonts w:hint="eastAsia" w:ascii="楷体" w:hAnsi="楷体" w:eastAsia="楷体" w:cs="楷体"/>
          <w:sz w:val="28"/>
          <w:szCs w:val="28"/>
        </w:rPr>
        <w:t>等原因，我选择了使用设计好的正则表达式实现词法分析器，RE -&gt; NFA -&gt; DFA -&gt; 最少状态DFA的工作均手工完成，所以只要将课上有关词法分析部分的内容学懂后，基本没有太大的问题，编程难度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相比第二种方法</w:t>
      </w:r>
      <w:r>
        <w:rPr>
          <w:rFonts w:hint="eastAsia" w:ascii="楷体" w:hAnsi="楷体" w:eastAsia="楷体" w:cs="楷体"/>
          <w:sz w:val="28"/>
          <w:szCs w:val="28"/>
        </w:rPr>
        <w:t>较小。但代码可读性较好，使用了面向对象编程，可修改性较好。虽然总体难度不大，但是由于要逐字处理字符串，以及指针的前后移动，很容易出现细节上的错误，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在具体实现时</w:t>
      </w:r>
      <w:r>
        <w:rPr>
          <w:rFonts w:hint="eastAsia" w:ascii="楷体" w:hAnsi="楷体" w:eastAsia="楷体" w:cs="楷体"/>
          <w:sz w:val="28"/>
          <w:szCs w:val="28"/>
        </w:rPr>
        <w:t>需要十分仔细。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4810"/>
    <w:multiLevelType w:val="multilevel"/>
    <w:tmpl w:val="2C7548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07C0A"/>
    <w:multiLevelType w:val="multilevel"/>
    <w:tmpl w:val="60B07C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9F"/>
    <w:rsid w:val="00060AB3"/>
    <w:rsid w:val="000C6582"/>
    <w:rsid w:val="002A2499"/>
    <w:rsid w:val="002E219F"/>
    <w:rsid w:val="004018B2"/>
    <w:rsid w:val="00453C86"/>
    <w:rsid w:val="00525341"/>
    <w:rsid w:val="005C3635"/>
    <w:rsid w:val="008856CC"/>
    <w:rsid w:val="00986FC5"/>
    <w:rsid w:val="009C528A"/>
    <w:rsid w:val="00B16C10"/>
    <w:rsid w:val="00B63339"/>
    <w:rsid w:val="00CB4247"/>
    <w:rsid w:val="00CC396D"/>
    <w:rsid w:val="00CE3C16"/>
    <w:rsid w:val="00CF6B8A"/>
    <w:rsid w:val="00F61B1C"/>
    <w:rsid w:val="00F75358"/>
    <w:rsid w:val="19B33A78"/>
    <w:rsid w:val="21DD54C0"/>
    <w:rsid w:val="4AC07879"/>
    <w:rsid w:val="61FE3B77"/>
    <w:rsid w:val="7AD66796"/>
    <w:rsid w:val="7C8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</w:style>
  <w:style w:type="paragraph" w:styleId="5">
    <w:name w:val="toc 2"/>
    <w:basedOn w:val="1"/>
    <w:next w:val="1"/>
    <w:unhideWhenUsed/>
    <w:uiPriority w:val="39"/>
    <w:pPr>
      <w:ind w:left="420" w:leftChars="20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uiPriority w:val="1"/>
    <w:rPr>
      <w:kern w:val="0"/>
      <w:sz w:val="2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5CAC6B-9F62-4AA7-9225-E2C03F5A305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456</Words>
  <Characters>2600</Characters>
  <Lines>21</Lines>
  <Paragraphs>6</Paragraphs>
  <TotalTime>0</TotalTime>
  <ScaleCrop>false</ScaleCrop>
  <LinksUpToDate>false</LinksUpToDate>
  <CharactersWithSpaces>3050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2016-10-24T11:45:00Z</dcterms:created>
  <dc:creator>xu sun</dc:creator>
  <cp:lastModifiedBy>Thpffcj</cp:lastModifiedBy>
  <dcterms:modified xsi:type="dcterms:W3CDTF">2017-11-03T13:43:20Z</dcterms:modified>
  <dc:subject>V1.0</dc:subject>
  <dc:title>词法分析器设计文档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