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基于跳转指令目标的粗粒度CFI规则</w:t>
      </w:r>
    </w:p>
    <w:p>
      <w:pPr>
        <w:pStyle w:val="3"/>
        <w:rPr>
          <w:rFonts w:hint="default"/>
        </w:rPr>
      </w:pPr>
      <w:r>
        <w:rPr>
          <w:rFonts w:hint="default"/>
        </w:rPr>
        <w:t>一、实验目的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在目前的很多内存攻击中，控制流攻击占其中的很大一部分，比如ROP，JOP等，因此有人提出了根据程序控制流图来进行严格检查控制流的想法。</w:t>
      </w:r>
    </w:p>
    <w:p>
      <w:pPr>
        <w:numPr>
          <w:numId w:val="0"/>
        </w:numPr>
        <w:ind w:firstLine="420"/>
        <w:rPr>
          <w:rFonts w:hint="eastAsia"/>
        </w:rPr>
      </w:pPr>
      <w:r>
        <w:rPr>
          <w:rFonts w:hint="default"/>
        </w:rPr>
        <w:t>CFI实现检查待运行程序的控制流图CFG或者在程序运行过程中进行动态插桩，然后在运行过程中检查控制流。具体的策略包括，当检查jmp指令时，检查跳转地址是否是当前函数内或者函数起始地址。当检查到Call指令时，检查跳转地址是否是函数起始地址。当检查到return指令时，检查返回地址是否是对应call指令的下一条指令地址。</w:t>
      </w:r>
    </w:p>
    <w:p>
      <w:pPr/>
    </w:p>
    <w:p>
      <w:pPr>
        <w:pStyle w:val="3"/>
        <w:numPr>
          <w:ilvl w:val="0"/>
          <w:numId w:val="1"/>
        </w:numPr>
      </w:pPr>
      <w:r>
        <w:t>实验环境</w:t>
      </w:r>
    </w:p>
    <w:p>
      <w:pPr>
        <w:numPr>
          <w:numId w:val="0"/>
        </w:numPr>
        <w:ind w:firstLine="420"/>
      </w:pPr>
      <w:r>
        <w:t>QEMU 2.7.0</w:t>
      </w:r>
    </w:p>
    <w:p>
      <w:pPr>
        <w:numPr>
          <w:numId w:val="0"/>
        </w:numPr>
        <w:ind w:firstLine="420"/>
      </w:pPr>
      <w:r>
        <w:t>Ubuntu 16.04</w:t>
      </w:r>
    </w:p>
    <w:p>
      <w:pPr>
        <w:numPr>
          <w:numId w:val="0"/>
        </w:numPr>
      </w:pPr>
    </w:p>
    <w:p>
      <w:pPr>
        <w:pStyle w:val="3"/>
        <w:numPr>
          <w:ilvl w:val="0"/>
          <w:numId w:val="1"/>
        </w:numPr>
      </w:pPr>
      <w:r>
        <w:t>实验步骤</w:t>
      </w:r>
    </w:p>
    <w:p>
      <w:pPr>
        <w:pStyle w:val="4"/>
      </w:pPr>
      <w:r>
        <w:t>1. 标记JMP，CALL，RETURN指令</w:t>
      </w:r>
    </w:p>
    <w:p>
      <w:pPr>
        <w:numPr>
          <w:numId w:val="0"/>
        </w:numPr>
      </w:pPr>
      <w:r>
        <w:t xml:space="preserve">  C语言代码经过编译后成为二进制代码，然后QEMU执行指令时，将其一条一条地翻译成中间代码，因此，我们首先应该在QEMU中的translate.c文件里找到的jmp，call，return指令对应的操作码。然后添加上这样的标记，（以call为例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/* call Ev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if(coarsecfi_enabled){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s-&gt;have_call = 1;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call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0xfe: /* GRP4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0xff: /* GRP5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0xe8: /* call im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0x9a: /* lcall im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0x105: /* syscall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0xd9: /* VMMCALL 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b/>
          <w:bCs/>
        </w:rPr>
      </w:pPr>
      <w:r>
        <w:rPr>
          <w:rFonts w:hint="default"/>
          <w:b/>
          <w:bCs/>
        </w:rPr>
        <w:t>JMP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0xfe: /* GRP4 */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0xff: /* GRP5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0xfe: /* GRP4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0xff: /* GRP5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0xe9: /* jmp im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0xea: /* ljmp im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0xeb: /* jmp Jb 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</w:rPr>
        <w:t>ret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0xc2: /* ret im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0xc3: /* ret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0xca: /* lret im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0xcb: /* lret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0xcf: /* iret */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0x107: /* sysret */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我们在相应的Case操作码 处插入标记代码，这样当QEMU翻译到此处时，将给相应的TB添加上指令标记，表示此处有JMP指令，CALL指令或者RETURN指令。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读入CFG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这里给出了两个CFG文件，vul.call记录了call指令的地址，以及它的下一条指令地址，而vul.func记录了函数头以及函数长度。 这些信息我们应该在QEMU初始化的时候就将其读入。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我们在translate.c文件中找到了void tcg_x86_init(void)函数，在此处读入我们的两个cfg文件。我们首先定义了全局两个结构体和两个全局变量。</w:t>
      </w:r>
    </w:p>
    <w:p>
      <w:pPr>
        <w:numPr>
          <w:numId w:val="0"/>
        </w:numPr>
      </w:pPr>
      <w:r>
        <w:drawing>
          <wp:inline distT="0" distB="0" distL="114300" distR="114300">
            <wp:extent cx="3028315" cy="21907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2219325" cy="371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cfg_call记录了call指令的地址以及它下一个地址</w:t>
      </w:r>
    </w:p>
    <w:p>
      <w:pPr>
        <w:numPr>
          <w:numId w:val="0"/>
        </w:numPr>
      </w:pPr>
      <w:r>
        <w:t>cfg_call_cnt记录了cfg文件里call指令地址的条数</w:t>
      </w:r>
    </w:p>
    <w:p>
      <w:pPr>
        <w:numPr>
          <w:numId w:val="0"/>
        </w:numPr>
      </w:pPr>
      <w:r>
        <w:t>同理，cfg_function记录了vul.func文件中函数的地址以及函数长度</w:t>
      </w:r>
    </w:p>
    <w:p>
      <w:pPr>
        <w:numPr>
          <w:numId w:val="0"/>
        </w:numPr>
      </w:pPr>
      <w:r>
        <w:t>cfg_function_cnt 记录了cfg文件中记录的函数的个数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我们通过C语言的文件操作读取文件，得到类似于</w:t>
      </w:r>
      <w:r>
        <w:rPr>
          <w:rFonts w:hint="eastAsia"/>
        </w:rPr>
        <w:t>4008a9</w:t>
      </w:r>
      <w:r>
        <w:rPr>
          <w:rFonts w:hint="eastAsia"/>
        </w:rPr>
        <w:tab/>
      </w:r>
      <w:r>
        <w:rPr>
          <w:rFonts w:hint="eastAsia"/>
        </w:rPr>
        <w:t>4008ae</w:t>
      </w:r>
      <w:r>
        <w:rPr>
          <w:rFonts w:hint="default"/>
        </w:rPr>
        <w:t>这样格式的字符串。</w:t>
      </w:r>
      <w:r>
        <w:t>然后通过strtok函数对得到的字符串中的制表符“\t”进行分割，得到我们所需要的值</w:t>
      </w:r>
      <w:r>
        <w:rPr>
          <w:rFonts w:hint="eastAsia"/>
        </w:rPr>
        <w:t>4008a9</w:t>
      </w:r>
      <w:r>
        <w:rPr>
          <w:rFonts w:hint="default"/>
        </w:rPr>
        <w:t>和</w:t>
      </w:r>
      <w:r>
        <w:rPr>
          <w:rFonts w:hint="eastAsia"/>
        </w:rPr>
        <w:t>4008ae</w:t>
      </w:r>
      <w:r>
        <w:t>。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t>但是这两个值都是字符串的，我们通过</w:t>
      </w:r>
      <w:r>
        <w:rPr>
          <w:rFonts w:hint="eastAsia"/>
        </w:rPr>
        <w:t>strtol</w:t>
      </w:r>
      <w:r>
        <w:rPr>
          <w:rFonts w:hint="default"/>
        </w:rPr>
        <w:t>函数将其转换成16进制的数字。存入结构体，以供后期的检测时使用。</w:t>
      </w:r>
    </w:p>
    <w:p>
      <w:pPr>
        <w:numPr>
          <w:numId w:val="0"/>
        </w:numPr>
        <w:rPr>
          <w:rFonts w:hint="default"/>
        </w:rPr>
      </w:pPr>
    </w:p>
    <w:p>
      <w:pPr>
        <w:pStyle w:val="4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获取操作数</w:t>
      </w:r>
    </w:p>
    <w:p>
      <w:pPr>
        <w:numPr>
          <w:numId w:val="0"/>
        </w:numPr>
        <w:rPr>
          <w:rFonts w:hint="default"/>
        </w:rPr>
      </w:pPr>
      <w:r>
        <w:t xml:space="preserve">     由于QEMU的TCG机制直接将二进制指令转换为中间语言，中间并没有计算出操作数（直接转换了），而在执行阶段，才会将操作数以及下一条pc出来计算出来。 我们的思路是JMP，CALL，以及RETURN指令必定会改变PC值，因此将它们执行完毕后，pc的值将会是它们调用，跳转或者返回的目标地址，作业给出Hint中给出了</w:t>
      </w:r>
      <w:r>
        <w:rPr>
          <w:rFonts w:hint="eastAsia"/>
        </w:rPr>
        <w:t>tmpcpu-&gt;env.eip</w:t>
      </w:r>
      <w:r>
        <w:rPr>
          <w:rFonts w:hint="default"/>
        </w:rPr>
        <w:t>的值，这正是我们所需要的操作数。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我们把当前TB以及eip作为参数传入到我们的检测函数中。</w:t>
      </w:r>
    </w:p>
    <w:p>
      <w:pPr>
        <w:numPr>
          <w:numId w:val="0"/>
        </w:numPr>
      </w:pPr>
      <w:r>
        <w:drawing>
          <wp:inline distT="0" distB="0" distL="114300" distR="114300">
            <wp:extent cx="4237990" cy="6191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4"/>
        <w:numPr>
          <w:ilvl w:val="0"/>
          <w:numId w:val="2"/>
        </w:numPr>
      </w:pPr>
      <w:r>
        <w:t>检测-JMP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因为我们不需要检查库函数中的函数，因此我们将不是0x400开头的地址都屏蔽掉，如图所示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164465"/>
            <wp:effectExtent l="0" t="0" r="952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我们遍历了cfg函数数组，如果函数的起始地址与跳转的目标地址相同，或者跳转的目标地址在当前函数范围内，则我们认为它是正常的跳转指令。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41846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如果跳转指令为正常，则我们将其输出，格式为 类型+指令的地址，如果是异常，我们则将其输出为 类型 + 指令地址 + 跳转地址。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73675" cy="1175385"/>
            <wp:effectExtent l="0" t="0" r="317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pStyle w:val="4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检测-CALL</w:t>
      </w:r>
    </w:p>
    <w:p>
      <w:pPr>
        <w:rPr>
          <w:rFonts w:hint="default"/>
        </w:rPr>
      </w:pPr>
      <w:r>
        <w:rPr>
          <w:rFonts w:hint="default"/>
        </w:rPr>
        <w:t>同理我们将库函数中的call地址排除，不进行检测。</w:t>
      </w:r>
    </w:p>
    <w:p>
      <w:pPr>
        <w:rPr>
          <w:rFonts w:hint="default"/>
        </w:rPr>
      </w:pPr>
      <w:r>
        <w:rPr>
          <w:rFonts w:hint="default"/>
        </w:rPr>
        <w:t>我们的算法是</w:t>
      </w:r>
    </w:p>
    <w:p>
      <w:pPr>
        <w:rPr>
          <w:rFonts w:hint="default"/>
        </w:rPr>
      </w:pPr>
      <w:r>
        <w:rPr>
          <w:rFonts w:hint="default"/>
        </w:rPr>
        <w:t>先检测我们的调用函数的地址是否在vul.call中出现</w:t>
      </w:r>
    </w:p>
    <w:p>
      <w:pPr>
        <w:ind w:firstLine="420"/>
        <w:rPr>
          <w:rFonts w:hint="default"/>
        </w:rPr>
      </w:pPr>
      <w:r>
        <w:rPr>
          <w:rFonts w:hint="default"/>
        </w:rPr>
        <w:t>如果出现了，则遍历 vul.func中的函数地址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如果跳转的地址是函数的首地址，则符合我们的要求，并且将其push到</w:t>
      </w:r>
    </w:p>
    <w:p>
      <w:pPr>
        <w:ind w:firstLine="420"/>
        <w:rPr>
          <w:rFonts w:hint="default"/>
        </w:rPr>
      </w:pPr>
      <w:r>
        <w:rPr>
          <w:rFonts w:hint="default"/>
        </w:rPr>
        <w:t xml:space="preserve">   我们设计的一个栈中，为了匹配后面的return指令做准备。</w:t>
      </w:r>
    </w:p>
    <w:p>
      <w:r>
        <w:drawing>
          <wp:inline distT="0" distB="0" distL="114300" distR="114300">
            <wp:extent cx="5272405" cy="185864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输出的格式与JMP类似，不再赘述！</w:t>
      </w:r>
    </w:p>
    <w:p/>
    <w:p>
      <w:pPr>
        <w:numPr>
          <w:ilvl w:val="0"/>
          <w:numId w:val="3"/>
        </w:numPr>
      </w:pPr>
      <w:r>
        <w:t>检测-RETURN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RETURN的返回地址比较复杂，因为它要匹配到我们对应的call指令上，我们在此处认为，如果我们栈中保存的未结束的call指令的下一条地址与我们当前的return指令的返回地址相同，则它们是对应的call-return对。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我们反向遍历（从TOP处开始遍历）我们的栈，如果遇到与当前RETURN地址的返回地址对应的call指令，则我们将call从栈中移除。并认为我们的return是符合要求的。</w:t>
      </w:r>
    </w:p>
    <w:p>
      <w:pPr>
        <w:numPr>
          <w:numId w:val="0"/>
        </w:numPr>
      </w:pPr>
      <w:r>
        <w:rPr>
          <w:rFonts w:hint="default"/>
        </w:rPr>
        <w:t xml:space="preserve">   </w:t>
      </w:r>
      <w:r>
        <w:drawing>
          <wp:inline distT="0" distB="0" distL="114300" distR="114300">
            <wp:extent cx="5273675" cy="1784985"/>
            <wp:effectExtent l="0" t="0" r="317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8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演示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675255"/>
            <wp:effectExtent l="0" t="0" r="952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ROP 攻击中构造了很多ret配件，这些ret没有对应的call调用，因此会被判为异常。</w:t>
      </w:r>
    </w:p>
    <w:p>
      <w:pPr>
        <w:numPr>
          <w:numId w:val="0"/>
        </w:numPr>
      </w:pP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存在的</w:t>
      </w:r>
      <w:bookmarkStart w:id="0" w:name="_GoBack"/>
      <w:bookmarkEnd w:id="0"/>
      <w:r>
        <w:rPr>
          <w:rFonts w:hint="default"/>
        </w:rPr>
        <w:t>问题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一般在进行左右括号匹配“（）”的时候，会使用栈这一数据结构，当遇到左括号时，进栈，遇到右括号则匹配出栈。但是在进行匹配call和return的时候，这一算法将失效。因为所有的call和return不一样（每个左括号和右括号都是一样的），因此我们最后把它改成了遍历寻找对应的call，这在递归时可能找到的call并不是自己对应的那个call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626367">
    <w:nsid w:val="5AFE783F"/>
    <w:multiLevelType w:val="singleLevel"/>
    <w:tmpl w:val="5AFE783F"/>
    <w:lvl w:ilvl="0" w:tentative="1">
      <w:start w:val="2"/>
      <w:numFmt w:val="decimal"/>
      <w:suff w:val="space"/>
      <w:lvlText w:val="%1."/>
      <w:lvlJc w:val="left"/>
    </w:lvl>
  </w:abstractNum>
  <w:abstractNum w:abstractNumId="1526623379">
    <w:nsid w:val="5AFE6C93"/>
    <w:multiLevelType w:val="singleLevel"/>
    <w:tmpl w:val="5AFE6C93"/>
    <w:lvl w:ilvl="0" w:tentative="1">
      <w:start w:val="2"/>
      <w:numFmt w:val="chineseCounting"/>
      <w:suff w:val="nothing"/>
      <w:lvlText w:val="%1、"/>
      <w:lvlJc w:val="left"/>
    </w:lvl>
  </w:abstractNum>
  <w:abstractNum w:abstractNumId="1526629739">
    <w:nsid w:val="5AFE856B"/>
    <w:multiLevelType w:val="singleLevel"/>
    <w:tmpl w:val="5AFE856B"/>
    <w:lvl w:ilvl="0" w:tentative="1">
      <w:start w:val="5"/>
      <w:numFmt w:val="decimal"/>
      <w:suff w:val="nothing"/>
      <w:lvlText w:val="%1、"/>
      <w:lvlJc w:val="left"/>
    </w:lvl>
  </w:abstractNum>
  <w:abstractNum w:abstractNumId="1526631522">
    <w:nsid w:val="5AFE8C62"/>
    <w:multiLevelType w:val="singleLevel"/>
    <w:tmpl w:val="5AFE8C62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526623379"/>
  </w:num>
  <w:num w:numId="2">
    <w:abstractNumId w:val="1526626367"/>
  </w:num>
  <w:num w:numId="3">
    <w:abstractNumId w:val="1526629739"/>
  </w:num>
  <w:num w:numId="4">
    <w:abstractNumId w:val="15266315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F7B0F"/>
    <w:rsid w:val="09ED82FB"/>
    <w:rsid w:val="1BFDE2FB"/>
    <w:rsid w:val="25FE7E64"/>
    <w:rsid w:val="27CD23BB"/>
    <w:rsid w:val="3ADB6FF0"/>
    <w:rsid w:val="3BEF7B0F"/>
    <w:rsid w:val="3CB501D2"/>
    <w:rsid w:val="3FC706F6"/>
    <w:rsid w:val="3FCE9F2B"/>
    <w:rsid w:val="49A3DFAE"/>
    <w:rsid w:val="4DE74E77"/>
    <w:rsid w:val="52DEBFF2"/>
    <w:rsid w:val="56EFB1FA"/>
    <w:rsid w:val="577FC2DE"/>
    <w:rsid w:val="5CEF3DD6"/>
    <w:rsid w:val="5DFDB72B"/>
    <w:rsid w:val="66F76EDF"/>
    <w:rsid w:val="6BEC3EA1"/>
    <w:rsid w:val="6CD7FDB2"/>
    <w:rsid w:val="6F7E18CA"/>
    <w:rsid w:val="751BE125"/>
    <w:rsid w:val="75B65723"/>
    <w:rsid w:val="7AEFE3F9"/>
    <w:rsid w:val="7B79B21F"/>
    <w:rsid w:val="7BBD08BC"/>
    <w:rsid w:val="7BFA6CE1"/>
    <w:rsid w:val="7E79BCD7"/>
    <w:rsid w:val="7F7FD6B6"/>
    <w:rsid w:val="7FAEE575"/>
    <w:rsid w:val="7FBDE478"/>
    <w:rsid w:val="7FFAFC0A"/>
    <w:rsid w:val="87EF3AED"/>
    <w:rsid w:val="8CBBEB16"/>
    <w:rsid w:val="947E1D57"/>
    <w:rsid w:val="ADE7A322"/>
    <w:rsid w:val="AFAF1D0A"/>
    <w:rsid w:val="B0FF9F7F"/>
    <w:rsid w:val="B3FCFBCF"/>
    <w:rsid w:val="B45F3A67"/>
    <w:rsid w:val="B75F6968"/>
    <w:rsid w:val="B7DFB0DE"/>
    <w:rsid w:val="BD7B1DEE"/>
    <w:rsid w:val="BD7B967E"/>
    <w:rsid w:val="CCED4CD0"/>
    <w:rsid w:val="D375BFEF"/>
    <w:rsid w:val="DEDCA1BB"/>
    <w:rsid w:val="DFF75FCC"/>
    <w:rsid w:val="E5DBB000"/>
    <w:rsid w:val="E77E4D0D"/>
    <w:rsid w:val="E77F2195"/>
    <w:rsid w:val="E7FB986C"/>
    <w:rsid w:val="E87581FB"/>
    <w:rsid w:val="E9FF7CDE"/>
    <w:rsid w:val="EDEF0193"/>
    <w:rsid w:val="F3FE0373"/>
    <w:rsid w:val="F5665C74"/>
    <w:rsid w:val="F9FF5BA6"/>
    <w:rsid w:val="FCF73B52"/>
    <w:rsid w:val="FDFEE3F9"/>
    <w:rsid w:val="FE574A9E"/>
    <w:rsid w:val="FEAE40BC"/>
    <w:rsid w:val="FF63BA00"/>
    <w:rsid w:val="FFDF31EE"/>
    <w:rsid w:val="FFEF3F66"/>
    <w:rsid w:val="FFFAF53A"/>
    <w:rsid w:val="FFFB4FE2"/>
    <w:rsid w:val="FFFC6FA9"/>
    <w:rsid w:val="FFFFBF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2018-05-18T13:36:00Z</dcterms:created>
  <dc:creator>william</dc:creator>
  <cp:lastModifiedBy>william</cp:lastModifiedBy>
  <dcterms:modified xsi:type="dcterms:W3CDTF">2018-05-18T19:13:03Z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