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666A3" w14:textId="24C20B55" w:rsidR="00615B17" w:rsidRPr="001A4F5B" w:rsidRDefault="00615B17" w:rsidP="00615B17">
      <w:pPr>
        <w:spacing w:line="400" w:lineRule="exact"/>
        <w:jc w:val="center"/>
        <w:rPr>
          <w:rFonts w:ascii="Times New Roman" w:hAnsi="Times New Roman" w:cs="Times New Roman"/>
          <w:b/>
          <w:sz w:val="32"/>
          <w:szCs w:val="32"/>
        </w:rPr>
      </w:pPr>
      <w:bookmarkStart w:id="0" w:name="OLE_LINK1"/>
      <w:bookmarkStart w:id="1" w:name="OLE_LINK2"/>
      <w:commentRangeStart w:id="2"/>
      <w:r w:rsidRPr="001A4F5B">
        <w:rPr>
          <w:rFonts w:ascii="Times New Roman" w:hAnsi="Times New Roman" w:cs="Times New Roman" w:hint="eastAsia"/>
          <w:b/>
          <w:sz w:val="32"/>
          <w:szCs w:val="32"/>
        </w:rPr>
        <w:t>I</w:t>
      </w:r>
      <w:r w:rsidRPr="001A4F5B">
        <w:rPr>
          <w:rFonts w:ascii="Times New Roman" w:hAnsi="Times New Roman" w:cs="Times New Roman"/>
          <w:b/>
          <w:sz w:val="32"/>
          <w:szCs w:val="32"/>
        </w:rPr>
        <w:t>ntroduction</w:t>
      </w:r>
      <w:commentRangeEnd w:id="2"/>
      <w:r w:rsidR="00ED6782">
        <w:rPr>
          <w:rStyle w:val="a9"/>
        </w:rPr>
        <w:commentReference w:id="2"/>
      </w:r>
    </w:p>
    <w:p w14:paraId="3B9E0DE2" w14:textId="68FFE837" w:rsidR="00CF5FFE" w:rsidRPr="008F2364" w:rsidRDefault="00CF5FFE" w:rsidP="008F2364">
      <w:pPr>
        <w:spacing w:line="360" w:lineRule="auto"/>
        <w:rPr>
          <w:rFonts w:ascii="Times New Roman" w:hAnsi="Times New Roman" w:cs="Times New Roman"/>
          <w:i/>
          <w:sz w:val="24"/>
          <w:szCs w:val="24"/>
        </w:rPr>
      </w:pPr>
      <w:bookmarkStart w:id="3" w:name="_GoBack"/>
      <w:r w:rsidRPr="008F2364">
        <w:rPr>
          <w:rFonts w:ascii="Times New Roman" w:hAnsi="Times New Roman" w:cs="Times New Roman"/>
          <w:i/>
          <w:sz w:val="24"/>
          <w:szCs w:val="24"/>
        </w:rPr>
        <w:t>Opening</w:t>
      </w:r>
    </w:p>
    <w:p w14:paraId="3840FA3D" w14:textId="5B384B34" w:rsidR="000B3C1D" w:rsidRPr="008F2364" w:rsidRDefault="000B3C1D" w:rsidP="008F2364">
      <w:pPr>
        <w:spacing w:line="360" w:lineRule="auto"/>
        <w:ind w:firstLineChars="250" w:firstLine="600"/>
        <w:rPr>
          <w:rFonts w:ascii="Times New Roman" w:hAnsi="Times New Roman" w:cs="Times New Roman"/>
          <w:sz w:val="24"/>
          <w:szCs w:val="24"/>
        </w:rPr>
      </w:pPr>
      <w:r w:rsidRPr="008F2364">
        <w:rPr>
          <w:rFonts w:ascii="Times New Roman" w:hAnsi="Times New Roman" w:cs="Times New Roman"/>
          <w:sz w:val="24"/>
          <w:szCs w:val="24"/>
        </w:rPr>
        <w:t>Malaria is one of the oldest and deadliest infectious diseases in human.</w:t>
      </w:r>
      <w:r w:rsidRPr="008F2364">
        <w:rPr>
          <w:rFonts w:ascii="Times New Roman" w:hAnsi="Times New Roman" w:cs="Times New Roman"/>
          <w:sz w:val="24"/>
          <w:szCs w:val="24"/>
        </w:rPr>
        <w:fldChar w:fldCharType="begin"/>
      </w:r>
      <w:r w:rsidR="001D473F" w:rsidRPr="008F2364">
        <w:rPr>
          <w:rFonts w:ascii="Times New Roman" w:hAnsi="Times New Roman" w:cs="Times New Roman"/>
          <w:sz w:val="24"/>
          <w:szCs w:val="24"/>
        </w:rPr>
        <w:instrText xml:space="preserve"> ADDIN ZOTERO_ITEM CSL_CITATION {"citationID":"L1vD6jaX","properties":{"formattedCitation":"(Depinay et al., 2004)","plainCitation":"(Depinay et al., 2004)","noteIndex":0},"citationItems":[{"id":19,"uris":["http://zotero.org/users/4869221/items/B7AJC9RQ"],"uri":["http://zotero.org/users/4869221/items/B7AJC9RQ"],"itemData":{"id":19,"type":"article-journal","title":"A simulation model of African Anopheles ecology and population dynamics for the analysis of malaria transmission","container-title":"Malaria Journal","page":"21","source":"Zotero","abstract":"Background: Malaria is one of the oldest and deadliest infectious diseases in humans. Many mathematical models of malaria have been developed during the past century, and applied to potential interventions. However, malaria remains uncontrolled and is increasing in many areas, as are vector and parasite resistance to insecticides and drugs.\nMethods: This study presents a simulation model of African malaria vectors. This individual-based model incorporates current knowledge of the mechanisms underlying Anopheles population dynamics and their relations to the environment. One of its main strengths is that it is based on both biological and environmental variables.\nResults: The model made it possible to structure existing knowledge, assembled in a comprehensive review of the literature, and also pointed out important aspects of basic Anopheles biology about which knowledge is lacking. One simulation showed several patterns similar to those seen in the field, and made it possible to examine different analyses and hypotheses for these patterns; sensitivity analyses on temperature, moisture, predation and preliminary investigations of nutrient competition were also conducted.\nConclusions: Although based on some mathematical formulae and parameters, this new tool has been developed in order to be as explicit as possible, transparent in use, close to reality and amenable to direct use by field workers. It allows a better understanding of the mechanisms underlying Anopheles population dynamics in general and also a better understanding of the dynamics in specific local geographic environments. It points out many important areas for new investigations that will be critical to effective, efficient, sustainable interventions.","language":"en","author":[{"family":"Depinay","given":"Jean-Marc O"},{"family":"Mbogo","given":"Charles M"},{"family":"Killeen","given":"Gerry"},{"family":"Knols","given":"Bart"},{"family":"Beier","given":"John"},{"family":"Carlson","given":"John"},{"family":"Dushoff","given":"Jonathan"},{"family":"Billingsley","given":"Peter"},{"family":"Mwambi","given":"Henry"},{"family":"Githure","given":"John"},{"family":"Toure","given":"Abdoulaye M"},{"family":"McKenzie","given":"F Ellis"}],"issued":{"date-parts":[["2004"]]}}}],"schema":"https://github.com/citation-style-language/schema/raw/master/csl-citation.json"} </w:instrText>
      </w:r>
      <w:r w:rsidRPr="008F2364">
        <w:rPr>
          <w:rFonts w:ascii="Times New Roman" w:hAnsi="Times New Roman" w:cs="Times New Roman"/>
          <w:sz w:val="24"/>
          <w:szCs w:val="24"/>
        </w:rPr>
        <w:fldChar w:fldCharType="separate"/>
      </w:r>
      <w:r w:rsidR="001D473F" w:rsidRPr="008F2364">
        <w:rPr>
          <w:rFonts w:ascii="Times New Roman" w:hAnsi="Times New Roman" w:cs="Times New Roman"/>
          <w:sz w:val="24"/>
          <w:szCs w:val="24"/>
        </w:rPr>
        <w:t>(Depinay et al., 2004)</w:t>
      </w:r>
      <w:r w:rsidRPr="008F2364">
        <w:rPr>
          <w:rFonts w:ascii="Times New Roman" w:hAnsi="Times New Roman" w:cs="Times New Roman"/>
          <w:sz w:val="24"/>
          <w:szCs w:val="24"/>
        </w:rPr>
        <w:fldChar w:fldCharType="end"/>
      </w:r>
      <w:r w:rsidRPr="008F2364">
        <w:rPr>
          <w:rFonts w:ascii="Times New Roman" w:hAnsi="Times New Roman" w:cs="Times New Roman"/>
          <w:sz w:val="24"/>
          <w:szCs w:val="24"/>
        </w:rPr>
        <w:t>，</w:t>
      </w:r>
      <w:r w:rsidRPr="008F2364">
        <w:rPr>
          <w:rFonts w:ascii="Times New Roman" w:hAnsi="Times New Roman" w:cs="Times New Roman"/>
          <w:sz w:val="24"/>
          <w:szCs w:val="24"/>
        </w:rPr>
        <w:t xml:space="preserve">Since </w:t>
      </w:r>
      <w:bookmarkStart w:id="4" w:name="OLE_LINK5"/>
      <w:bookmarkStart w:id="5" w:name="OLE_LINK6"/>
      <w:r w:rsidRPr="008F2364">
        <w:rPr>
          <w:rFonts w:ascii="Times New Roman" w:hAnsi="Times New Roman" w:cs="Times New Roman"/>
          <w:sz w:val="24"/>
          <w:szCs w:val="24"/>
        </w:rPr>
        <w:t>Laveran</w:t>
      </w:r>
      <w:bookmarkEnd w:id="4"/>
      <w:bookmarkEnd w:id="5"/>
      <w:r w:rsidRPr="008F2364">
        <w:rPr>
          <w:rFonts w:ascii="Times New Roman" w:hAnsi="Times New Roman" w:cs="Times New Roman"/>
          <w:sz w:val="24"/>
          <w:szCs w:val="24"/>
        </w:rPr>
        <w:t xml:space="preserve"> find the plasmodium, medic</w:t>
      </w:r>
      <w:r w:rsidR="005A247F" w:rsidRPr="008F2364">
        <w:rPr>
          <w:rFonts w:ascii="Times New Roman" w:hAnsi="Times New Roman" w:cs="Times New Roman"/>
          <w:sz w:val="24"/>
          <w:szCs w:val="24"/>
        </w:rPr>
        <w:t>al</w:t>
      </w:r>
      <w:r w:rsidRPr="008F2364">
        <w:rPr>
          <w:rFonts w:ascii="Times New Roman" w:hAnsi="Times New Roman" w:cs="Times New Roman"/>
          <w:sz w:val="24"/>
          <w:szCs w:val="24"/>
        </w:rPr>
        <w:t xml:space="preserve"> research developed rapidly. However</w:t>
      </w:r>
      <w:r w:rsidR="00D11E53" w:rsidRPr="008F2364">
        <w:rPr>
          <w:rFonts w:ascii="Times New Roman" w:hAnsi="Times New Roman" w:cs="Times New Roman"/>
          <w:sz w:val="24"/>
          <w:szCs w:val="24"/>
        </w:rPr>
        <w:t xml:space="preserve">, </w:t>
      </w:r>
      <w:r w:rsidRPr="008F2364">
        <w:rPr>
          <w:rFonts w:ascii="Times New Roman" w:hAnsi="Times New Roman" w:cs="Times New Roman"/>
          <w:sz w:val="24"/>
          <w:szCs w:val="24"/>
        </w:rPr>
        <w:t>after using different medicines contain Chinese traditional medicine like Artemisinin and modern medicine like Quinine . Malaria remains uncontrolled and is increasing in many areas. Artemisinin used to consist effective drug for malaria, but Long-term use of the same kind of drugs contributes to the drug resistance.</w:t>
      </w:r>
      <w:r w:rsidR="009B276C" w:rsidRPr="008F2364">
        <w:rPr>
          <w:rFonts w:ascii="Times New Roman" w:hAnsi="Times New Roman" w:cs="Times New Roman"/>
          <w:sz w:val="24"/>
          <w:szCs w:val="24"/>
        </w:rPr>
        <w:t xml:space="preserve"> Therefore some </w:t>
      </w:r>
      <w:r w:rsidR="009B276C" w:rsidRPr="008F2364">
        <w:rPr>
          <w:rFonts w:ascii="Times New Roman" w:hAnsi="Times New Roman" w:cs="Times New Roman"/>
          <w:sz w:val="24"/>
          <w:szCs w:val="24"/>
        </w:rPr>
        <w:t>Artemisinin</w:t>
      </w:r>
      <w:r w:rsidR="009B276C" w:rsidRPr="008F2364">
        <w:rPr>
          <w:rFonts w:ascii="Times New Roman" w:hAnsi="Times New Roman" w:cs="Times New Roman"/>
          <w:sz w:val="24"/>
          <w:szCs w:val="24"/>
        </w:rPr>
        <w:t>-based compound medicine</w:t>
      </w:r>
      <w:r w:rsidR="006A1484" w:rsidRPr="008F2364">
        <w:rPr>
          <w:rFonts w:ascii="Times New Roman" w:hAnsi="Times New Roman" w:cs="Times New Roman"/>
          <w:sz w:val="24"/>
          <w:szCs w:val="24"/>
        </w:rPr>
        <w:t xml:space="preserve"> such as Artecom are produced to replace the pure </w:t>
      </w:r>
      <w:r w:rsidR="006A1484" w:rsidRPr="008F2364">
        <w:rPr>
          <w:rFonts w:ascii="Times New Roman" w:hAnsi="Times New Roman" w:cs="Times New Roman"/>
          <w:sz w:val="24"/>
          <w:szCs w:val="24"/>
        </w:rPr>
        <w:t>Artemisinin</w:t>
      </w:r>
      <w:r w:rsidR="006A1484" w:rsidRPr="008F2364">
        <w:rPr>
          <w:rFonts w:ascii="Times New Roman" w:hAnsi="Times New Roman" w:cs="Times New Roman"/>
          <w:sz w:val="24"/>
          <w:szCs w:val="24"/>
        </w:rPr>
        <w:t xml:space="preserve"> medicine. However, the cost of</w:t>
      </w:r>
      <w:r w:rsidR="00E56A11" w:rsidRPr="008F2364">
        <w:rPr>
          <w:rFonts w:ascii="Times New Roman" w:hAnsi="Times New Roman" w:cs="Times New Roman"/>
          <w:sz w:val="24"/>
          <w:szCs w:val="24"/>
        </w:rPr>
        <w:t xml:space="preserve"> Artecom is a little high, so that many poor areas can not afford it.</w:t>
      </w:r>
      <w:r w:rsidRPr="008F2364">
        <w:rPr>
          <w:rFonts w:ascii="Times New Roman" w:hAnsi="Times New Roman" w:cs="Times New Roman"/>
          <w:sz w:val="24"/>
          <w:szCs w:val="24"/>
        </w:rPr>
        <w:t xml:space="preserve"> </w:t>
      </w:r>
      <w:r w:rsidR="00CE6930" w:rsidRPr="008F2364">
        <w:rPr>
          <w:rFonts w:ascii="Times New Roman" w:hAnsi="Times New Roman" w:cs="Times New Roman"/>
          <w:sz w:val="24"/>
          <w:szCs w:val="24"/>
        </w:rPr>
        <w:t>In order to reduce the cost, we explore whether we can shorten the therapy from 3 days to 2 days</w:t>
      </w:r>
    </w:p>
    <w:p w14:paraId="5DA6D5B7" w14:textId="77777777" w:rsidR="00CF5FFE" w:rsidRPr="008F2364" w:rsidRDefault="00CF5FFE" w:rsidP="008F2364">
      <w:pPr>
        <w:spacing w:line="360" w:lineRule="auto"/>
        <w:ind w:firstLineChars="250" w:firstLine="600"/>
        <w:rPr>
          <w:rFonts w:ascii="Times New Roman" w:hAnsi="Times New Roman" w:cs="Times New Roman"/>
          <w:sz w:val="24"/>
          <w:szCs w:val="24"/>
        </w:rPr>
      </w:pPr>
    </w:p>
    <w:p w14:paraId="0F0C7812" w14:textId="542780AF" w:rsidR="00CF5FFE" w:rsidRPr="008F2364" w:rsidRDefault="00CF5FFE" w:rsidP="008F2364">
      <w:pPr>
        <w:spacing w:line="360" w:lineRule="auto"/>
        <w:rPr>
          <w:rFonts w:ascii="Times New Roman" w:hAnsi="Times New Roman" w:cs="Times New Roman"/>
          <w:i/>
          <w:sz w:val="24"/>
          <w:szCs w:val="24"/>
        </w:rPr>
      </w:pPr>
      <w:commentRangeStart w:id="6"/>
      <w:r w:rsidRPr="008F2364">
        <w:rPr>
          <w:rFonts w:ascii="Times New Roman" w:hAnsi="Times New Roman" w:cs="Times New Roman"/>
          <w:i/>
          <w:sz w:val="24"/>
          <w:szCs w:val="24"/>
        </w:rPr>
        <w:t>Biology</w:t>
      </w:r>
      <w:commentRangeEnd w:id="6"/>
      <w:r w:rsidRPr="008F2364">
        <w:rPr>
          <w:rStyle w:val="a9"/>
          <w:rFonts w:ascii="Times New Roman" w:hAnsi="Times New Roman" w:cs="Times New Roman"/>
          <w:i/>
          <w:sz w:val="24"/>
          <w:szCs w:val="24"/>
        </w:rPr>
        <w:commentReference w:id="6"/>
      </w:r>
    </w:p>
    <w:p w14:paraId="21B9CDAA" w14:textId="74B93B03" w:rsidR="00142855" w:rsidRPr="008F2364" w:rsidRDefault="004752D4" w:rsidP="008F2364">
      <w:pPr>
        <w:pStyle w:val="af2"/>
        <w:shd w:val="clear" w:color="auto" w:fill="FFFFFF"/>
        <w:spacing w:before="120" w:beforeAutospacing="0" w:after="120" w:afterAutospacing="0" w:line="360" w:lineRule="auto"/>
        <w:rPr>
          <w:rFonts w:ascii="Times New Roman" w:hAnsi="Times New Roman" w:cs="Times New Roman"/>
          <w:color w:val="222222"/>
        </w:rPr>
      </w:pPr>
      <w:r w:rsidRPr="008F2364">
        <w:rPr>
          <w:rFonts w:ascii="Times New Roman" w:hAnsi="Times New Roman" w:cs="Times New Roman"/>
        </w:rPr>
        <w:t xml:space="preserve">    </w:t>
      </w:r>
      <w:r w:rsidR="00A14B66" w:rsidRPr="008F2364">
        <w:rPr>
          <w:rFonts w:ascii="Times New Roman" w:hAnsi="Times New Roman" w:cs="Times New Roman"/>
        </w:rPr>
        <w:t xml:space="preserve"> </w:t>
      </w:r>
      <w:r w:rsidRPr="008F2364">
        <w:rPr>
          <w:rFonts w:ascii="Times New Roman" w:hAnsi="Times New Roman" w:cs="Times New Roman"/>
        </w:rPr>
        <w:t>Malaria</w:t>
      </w:r>
      <w:r w:rsidR="00142855" w:rsidRPr="008F2364">
        <w:rPr>
          <w:rFonts w:ascii="Times New Roman" w:hAnsi="Times New Roman" w:cs="Times New Roman"/>
        </w:rPr>
        <w:t xml:space="preserve"> infection includes 2</w:t>
      </w:r>
      <w:r w:rsidR="00BA3DD4" w:rsidRPr="008F2364">
        <w:rPr>
          <w:rFonts w:ascii="Times New Roman" w:hAnsi="Times New Roman" w:cs="Times New Roman"/>
        </w:rPr>
        <w:t xml:space="preserve"> </w:t>
      </w:r>
      <w:r w:rsidR="00142855" w:rsidRPr="008F2364">
        <w:rPr>
          <w:rFonts w:ascii="Times New Roman" w:hAnsi="Times New Roman" w:cs="Times New Roman"/>
        </w:rPr>
        <w:t xml:space="preserve">steps, </w:t>
      </w:r>
      <w:r w:rsidR="00142855" w:rsidRPr="008F2364">
        <w:rPr>
          <w:rFonts w:ascii="Times New Roman" w:hAnsi="Times New Roman" w:cs="Times New Roman"/>
          <w:color w:val="222222"/>
        </w:rPr>
        <w:t xml:space="preserve">one that </w:t>
      </w:r>
      <w:r w:rsidR="008013D0" w:rsidRPr="008F2364">
        <w:rPr>
          <w:rFonts w:ascii="Times New Roman" w:hAnsi="Times New Roman" w:cs="Times New Roman"/>
          <w:color w:val="222222"/>
        </w:rPr>
        <w:t>plasmodium grows in</w:t>
      </w:r>
      <w:r w:rsidR="00142855" w:rsidRPr="008F2364">
        <w:rPr>
          <w:rFonts w:ascii="Times New Roman" w:hAnsi="Times New Roman" w:cs="Times New Roman"/>
          <w:color w:val="222222"/>
        </w:rPr>
        <w:t xml:space="preserve"> the liver (exoerythrocytic phase), and one that</w:t>
      </w:r>
      <w:r w:rsidR="00BE1CDC" w:rsidRPr="008F2364">
        <w:rPr>
          <w:rFonts w:ascii="Times New Roman" w:hAnsi="Times New Roman" w:cs="Times New Roman"/>
          <w:color w:val="222222"/>
        </w:rPr>
        <w:t xml:space="preserve"> </w:t>
      </w:r>
      <w:bookmarkStart w:id="7" w:name="OLE_LINK7"/>
      <w:bookmarkStart w:id="8" w:name="OLE_LINK8"/>
      <w:r w:rsidR="0020325A" w:rsidRPr="008F2364">
        <w:rPr>
          <w:rFonts w:ascii="Times New Roman" w:hAnsi="Times New Roman" w:cs="Times New Roman"/>
          <w:color w:val="222222"/>
        </w:rPr>
        <w:t>plasmodium</w:t>
      </w:r>
      <w:r w:rsidR="00142855" w:rsidRPr="008F2364">
        <w:rPr>
          <w:rFonts w:ascii="Times New Roman" w:hAnsi="Times New Roman" w:cs="Times New Roman"/>
          <w:color w:val="222222"/>
        </w:rPr>
        <w:t xml:space="preserve"> </w:t>
      </w:r>
      <w:r w:rsidR="00BE1CDC" w:rsidRPr="008F2364">
        <w:rPr>
          <w:rFonts w:ascii="Times New Roman" w:hAnsi="Times New Roman" w:cs="Times New Roman"/>
          <w:color w:val="222222"/>
        </w:rPr>
        <w:t>grow</w:t>
      </w:r>
      <w:bookmarkEnd w:id="7"/>
      <w:bookmarkEnd w:id="8"/>
      <w:r w:rsidR="008013D0" w:rsidRPr="008F2364">
        <w:rPr>
          <w:rFonts w:ascii="Times New Roman" w:hAnsi="Times New Roman" w:cs="Times New Roman"/>
          <w:color w:val="222222"/>
        </w:rPr>
        <w:t>s</w:t>
      </w:r>
      <w:r w:rsidR="00BE1CDC" w:rsidRPr="008F2364">
        <w:rPr>
          <w:rFonts w:ascii="Times New Roman" w:hAnsi="Times New Roman" w:cs="Times New Roman"/>
          <w:color w:val="222222"/>
        </w:rPr>
        <w:t xml:space="preserve"> in the</w:t>
      </w:r>
      <w:r w:rsidR="00142855" w:rsidRPr="008F2364">
        <w:rPr>
          <w:rFonts w:ascii="Times New Roman" w:hAnsi="Times New Roman" w:cs="Times New Roman"/>
          <w:color w:val="222222"/>
        </w:rPr>
        <w:t xml:space="preserve"> red blood cells(erythrocytic phase). When an infected mosquito took the blood from one person to another person, the plasmodiums would also transfer to another person with mosquito’s saliva. The plasmodiums accumulated and then cause the red</w:t>
      </w:r>
      <w:r w:rsidR="00B31A62" w:rsidRPr="008F2364">
        <w:rPr>
          <w:rFonts w:ascii="Times New Roman" w:hAnsi="Times New Roman" w:cs="Times New Roman"/>
          <w:color w:val="222222"/>
        </w:rPr>
        <w:t xml:space="preserve"> </w:t>
      </w:r>
      <w:r w:rsidR="00142855" w:rsidRPr="008F2364">
        <w:rPr>
          <w:rFonts w:ascii="Times New Roman" w:hAnsi="Times New Roman" w:cs="Times New Roman"/>
          <w:color w:val="222222"/>
        </w:rPr>
        <w:t xml:space="preserve">blood </w:t>
      </w:r>
      <w:r w:rsidR="00B31A62" w:rsidRPr="008F2364">
        <w:rPr>
          <w:rFonts w:ascii="Times New Roman" w:hAnsi="Times New Roman" w:cs="Times New Roman"/>
          <w:color w:val="222222"/>
        </w:rPr>
        <w:t>cells broken.</w:t>
      </w:r>
    </w:p>
    <w:p w14:paraId="7F265792" w14:textId="56354CF9" w:rsidR="00D32038" w:rsidRPr="008F2364" w:rsidRDefault="00B31A62" w:rsidP="008F2364">
      <w:pPr>
        <w:spacing w:line="360" w:lineRule="auto"/>
        <w:ind w:firstLineChars="150" w:firstLine="360"/>
        <w:rPr>
          <w:rFonts w:ascii="Times New Roman" w:hAnsi="Times New Roman" w:cs="Times New Roman"/>
          <w:color w:val="222222"/>
          <w:sz w:val="24"/>
          <w:szCs w:val="24"/>
          <w:shd w:val="clear" w:color="auto" w:fill="FFFFFF"/>
        </w:rPr>
      </w:pPr>
      <w:r w:rsidRPr="008F2364">
        <w:rPr>
          <w:rFonts w:ascii="Times New Roman" w:hAnsi="Times New Roman" w:cs="Times New Roman"/>
          <w:color w:val="222222"/>
          <w:sz w:val="24"/>
          <w:szCs w:val="24"/>
          <w:shd w:val="clear" w:color="auto" w:fill="FFFFFF"/>
        </w:rPr>
        <w:t>The signs and symptoms of malaria typically begin 8–25 days following infection; however, symptoms may occur later in those who have taken antimalarial medications as prevention.</w:t>
      </w:r>
    </w:p>
    <w:p w14:paraId="55D6DF79" w14:textId="77777777" w:rsidR="004B5FE3" w:rsidRPr="008F2364" w:rsidRDefault="004B5FE3" w:rsidP="008F2364">
      <w:pPr>
        <w:spacing w:line="360" w:lineRule="auto"/>
        <w:ind w:firstLineChars="150" w:firstLine="360"/>
        <w:rPr>
          <w:rFonts w:ascii="Times New Roman" w:hAnsi="Times New Roman" w:cs="Times New Roman"/>
          <w:color w:val="222222"/>
          <w:sz w:val="24"/>
          <w:szCs w:val="24"/>
          <w:shd w:val="clear" w:color="auto" w:fill="FFFFFF"/>
        </w:rPr>
      </w:pPr>
    </w:p>
    <w:p w14:paraId="418A918C" w14:textId="6BC2D8B8" w:rsidR="004A31DC" w:rsidRPr="008F2364" w:rsidRDefault="004A31DC" w:rsidP="008F2364">
      <w:pPr>
        <w:spacing w:line="360" w:lineRule="auto"/>
        <w:rPr>
          <w:rFonts w:ascii="Times New Roman" w:hAnsi="Times New Roman" w:cs="Times New Roman"/>
          <w:i/>
          <w:sz w:val="24"/>
          <w:szCs w:val="24"/>
        </w:rPr>
      </w:pPr>
      <w:r w:rsidRPr="008F2364">
        <w:rPr>
          <w:rFonts w:ascii="Times New Roman" w:hAnsi="Times New Roman" w:cs="Times New Roman"/>
          <w:i/>
          <w:sz w:val="24"/>
          <w:szCs w:val="24"/>
        </w:rPr>
        <w:t>History</w:t>
      </w:r>
    </w:p>
    <w:p w14:paraId="140BD174" w14:textId="60C17F0E" w:rsidR="00DB0843" w:rsidRPr="008F2364" w:rsidRDefault="003441B2" w:rsidP="008F2364">
      <w:pPr>
        <w:spacing w:line="360" w:lineRule="auto"/>
        <w:ind w:firstLineChars="200" w:firstLine="480"/>
        <w:rPr>
          <w:rFonts w:ascii="Times New Roman" w:hAnsi="Times New Roman" w:cs="Times New Roman"/>
          <w:sz w:val="24"/>
          <w:szCs w:val="24"/>
        </w:rPr>
      </w:pPr>
      <w:r w:rsidRPr="008F2364">
        <w:rPr>
          <w:rFonts w:ascii="Times New Roman" w:hAnsi="Times New Roman" w:cs="Times New Roman"/>
          <w:sz w:val="24"/>
          <w:szCs w:val="24"/>
        </w:rPr>
        <w:t xml:space="preserve">Malaria </w:t>
      </w:r>
      <w:r w:rsidR="002F6687" w:rsidRPr="008F2364">
        <w:rPr>
          <w:rFonts w:ascii="Times New Roman" w:hAnsi="Times New Roman" w:cs="Times New Roman"/>
          <w:sz w:val="24"/>
          <w:szCs w:val="24"/>
        </w:rPr>
        <w:t>ha</w:t>
      </w:r>
      <w:r w:rsidR="003D3D1A" w:rsidRPr="008F2364">
        <w:rPr>
          <w:rFonts w:ascii="Times New Roman" w:hAnsi="Times New Roman" w:cs="Times New Roman"/>
          <w:sz w:val="24"/>
          <w:szCs w:val="24"/>
        </w:rPr>
        <w:t>d</w:t>
      </w:r>
      <w:r w:rsidR="002F6687" w:rsidRPr="008F2364">
        <w:rPr>
          <w:rFonts w:ascii="Times New Roman" w:hAnsi="Times New Roman" w:cs="Times New Roman"/>
          <w:sz w:val="24"/>
          <w:szCs w:val="24"/>
        </w:rPr>
        <w:t xml:space="preserve"> been</w:t>
      </w:r>
      <w:r w:rsidR="008B7FB1" w:rsidRPr="008F2364">
        <w:rPr>
          <w:rFonts w:ascii="Times New Roman" w:hAnsi="Times New Roman" w:cs="Times New Roman"/>
          <w:sz w:val="24"/>
          <w:szCs w:val="24"/>
        </w:rPr>
        <w:t xml:space="preserve"> </w:t>
      </w:r>
      <w:r w:rsidRPr="008F2364">
        <w:rPr>
          <w:rFonts w:ascii="Times New Roman" w:hAnsi="Times New Roman" w:cs="Times New Roman"/>
          <w:sz w:val="24"/>
          <w:szCs w:val="24"/>
        </w:rPr>
        <w:t>threat</w:t>
      </w:r>
      <w:r w:rsidR="007514B7" w:rsidRPr="008F2364">
        <w:rPr>
          <w:rFonts w:ascii="Times New Roman" w:hAnsi="Times New Roman" w:cs="Times New Roman"/>
          <w:sz w:val="24"/>
          <w:szCs w:val="24"/>
        </w:rPr>
        <w:t>ing</w:t>
      </w:r>
      <w:r w:rsidRPr="008F2364">
        <w:rPr>
          <w:rFonts w:ascii="Times New Roman" w:hAnsi="Times New Roman" w:cs="Times New Roman"/>
          <w:sz w:val="24"/>
          <w:szCs w:val="24"/>
        </w:rPr>
        <w:t xml:space="preserve"> the world</w:t>
      </w:r>
      <w:r w:rsidR="002F6687" w:rsidRPr="008F2364">
        <w:rPr>
          <w:rFonts w:ascii="Times New Roman" w:hAnsi="Times New Roman" w:cs="Times New Roman"/>
          <w:sz w:val="24"/>
          <w:szCs w:val="24"/>
        </w:rPr>
        <w:t xml:space="preserve"> for 50,000–100,000 years</w:t>
      </w:r>
      <w:r w:rsidR="00BE00E5" w:rsidRPr="008F2364">
        <w:rPr>
          <w:rFonts w:ascii="Times New Roman" w:hAnsi="Times New Roman" w:cs="Times New Roman"/>
          <w:sz w:val="24"/>
          <w:szCs w:val="24"/>
        </w:rPr>
        <w:t>，</w:t>
      </w:r>
      <w:r w:rsidR="00251BFC" w:rsidRPr="008F2364">
        <w:rPr>
          <w:rFonts w:ascii="Times New Roman" w:hAnsi="Times New Roman" w:cs="Times New Roman"/>
          <w:sz w:val="24"/>
          <w:szCs w:val="24"/>
        </w:rPr>
        <w:t>In 1880, Laveran  first</w:t>
      </w:r>
      <w:r w:rsidR="00BA2056" w:rsidRPr="008F2364">
        <w:rPr>
          <w:rFonts w:ascii="Times New Roman" w:hAnsi="Times New Roman" w:cs="Times New Roman"/>
          <w:sz w:val="24"/>
          <w:szCs w:val="24"/>
        </w:rPr>
        <w:t>ly</w:t>
      </w:r>
      <w:r w:rsidR="00251BFC" w:rsidRPr="008F2364">
        <w:rPr>
          <w:rFonts w:ascii="Times New Roman" w:hAnsi="Times New Roman" w:cs="Times New Roman"/>
          <w:sz w:val="24"/>
          <w:szCs w:val="24"/>
        </w:rPr>
        <w:t xml:space="preserve"> observed parasites inside the red blood</w:t>
      </w:r>
      <w:r w:rsidR="005A027D" w:rsidRPr="008F2364">
        <w:rPr>
          <w:rFonts w:ascii="Times New Roman" w:hAnsi="Times New Roman" w:cs="Times New Roman"/>
          <w:sz w:val="24"/>
          <w:szCs w:val="24"/>
        </w:rPr>
        <w:t xml:space="preserve">, and </w:t>
      </w:r>
      <w:r w:rsidR="004B0887" w:rsidRPr="008F2364">
        <w:rPr>
          <w:rFonts w:ascii="Times New Roman" w:hAnsi="Times New Roman" w:cs="Times New Roman"/>
          <w:sz w:val="24"/>
          <w:szCs w:val="24"/>
        </w:rPr>
        <w:t>proposed that malaria is caused by this organism,</w:t>
      </w:r>
      <w:r w:rsidR="0020359D" w:rsidRPr="008F2364">
        <w:rPr>
          <w:rFonts w:ascii="Times New Roman" w:hAnsi="Times New Roman" w:cs="Times New Roman"/>
          <w:sz w:val="24"/>
          <w:szCs w:val="24"/>
        </w:rPr>
        <w:t xml:space="preserve"> it was</w:t>
      </w:r>
      <w:r w:rsidR="004B0887" w:rsidRPr="008F2364">
        <w:rPr>
          <w:rFonts w:ascii="Times New Roman" w:hAnsi="Times New Roman" w:cs="Times New Roman"/>
          <w:sz w:val="24"/>
          <w:szCs w:val="24"/>
        </w:rPr>
        <w:t xml:space="preserve"> the first time a protist was identified as causing disease.</w:t>
      </w:r>
      <w:r w:rsidR="00DB0843" w:rsidRPr="008F2364">
        <w:rPr>
          <w:rFonts w:ascii="Times New Roman" w:hAnsi="Times New Roman" w:cs="Times New Roman"/>
          <w:sz w:val="24"/>
          <w:szCs w:val="24"/>
        </w:rPr>
        <w:t xml:space="preserve"> Then a </w:t>
      </w:r>
      <w:r w:rsidR="00DB0843" w:rsidRPr="008F2364">
        <w:rPr>
          <w:rFonts w:ascii="Times New Roman" w:hAnsi="Times New Roman" w:cs="Times New Roman"/>
          <w:sz w:val="24"/>
          <w:szCs w:val="24"/>
        </w:rPr>
        <w:lastRenderedPageBreak/>
        <w:t xml:space="preserve">Cuban doctor treating people with yellow fever in Havana, provided strong evidence that mosquitoes were transmitting disease </w:t>
      </w:r>
      <w:r w:rsidR="00B76C1D" w:rsidRPr="008F2364">
        <w:rPr>
          <w:rFonts w:ascii="Times New Roman" w:hAnsi="Times New Roman" w:cs="Times New Roman"/>
          <w:sz w:val="24"/>
          <w:szCs w:val="24"/>
        </w:rPr>
        <w:t xml:space="preserve">from human to human. </w:t>
      </w:r>
      <w:r w:rsidR="008C1D7E" w:rsidRPr="008F2364">
        <w:rPr>
          <w:rFonts w:ascii="Times New Roman" w:hAnsi="Times New Roman" w:cs="Times New Roman"/>
          <w:sz w:val="24"/>
          <w:szCs w:val="24"/>
        </w:rPr>
        <w:t>Since</w:t>
      </w:r>
      <w:r w:rsidR="00B76C1D" w:rsidRPr="008F2364">
        <w:rPr>
          <w:rFonts w:ascii="Times New Roman" w:hAnsi="Times New Roman" w:cs="Times New Roman"/>
          <w:sz w:val="24"/>
          <w:szCs w:val="24"/>
        </w:rPr>
        <w:t xml:space="preserve"> April 1894, a Scottish physician Sir Ronald Ross </w:t>
      </w:r>
      <w:r w:rsidR="008C1D7E" w:rsidRPr="008F2364">
        <w:rPr>
          <w:rFonts w:ascii="Times New Roman" w:hAnsi="Times New Roman" w:cs="Times New Roman"/>
          <w:sz w:val="24"/>
          <w:szCs w:val="24"/>
        </w:rPr>
        <w:t>and</w:t>
      </w:r>
      <w:r w:rsidR="00B76C1D" w:rsidRPr="008F2364">
        <w:rPr>
          <w:rFonts w:ascii="Times New Roman" w:hAnsi="Times New Roman" w:cs="Times New Roman"/>
          <w:sz w:val="24"/>
          <w:szCs w:val="24"/>
        </w:rPr>
        <w:t xml:space="preserve"> Sir Patrick Manson </w:t>
      </w:r>
      <w:r w:rsidR="00264E32" w:rsidRPr="008F2364">
        <w:rPr>
          <w:rFonts w:ascii="Times New Roman" w:hAnsi="Times New Roman" w:cs="Times New Roman"/>
          <w:sz w:val="24"/>
          <w:szCs w:val="24"/>
        </w:rPr>
        <w:t>devoted to the research about malaria for 4 years</w:t>
      </w:r>
      <w:r w:rsidR="002A732C" w:rsidRPr="008F2364">
        <w:rPr>
          <w:rFonts w:ascii="Times New Roman" w:hAnsi="Times New Roman" w:cs="Times New Roman"/>
          <w:sz w:val="24"/>
          <w:szCs w:val="24"/>
        </w:rPr>
        <w:t xml:space="preserve">, and finally they proved the complete life-cycle of the malaria parasite in mosquitoes by </w:t>
      </w:r>
      <w:r w:rsidR="00C31239" w:rsidRPr="008F2364">
        <w:rPr>
          <w:rFonts w:ascii="Times New Roman" w:hAnsi="Times New Roman" w:cs="Times New Roman"/>
          <w:sz w:val="24"/>
          <w:szCs w:val="24"/>
        </w:rPr>
        <w:t xml:space="preserve">dissecting the mosquitos. </w:t>
      </w:r>
      <w:r w:rsidR="00DE0B03" w:rsidRPr="008F2364">
        <w:rPr>
          <w:rFonts w:ascii="Times New Roman" w:hAnsi="Times New Roman" w:cs="Times New Roman"/>
          <w:sz w:val="24"/>
          <w:szCs w:val="24"/>
        </w:rPr>
        <w:t xml:space="preserve">Nowadays, malaria still do harm to many places in the world. </w:t>
      </w:r>
    </w:p>
    <w:p w14:paraId="08BF2906" w14:textId="2895834E" w:rsidR="00E61C9C" w:rsidRPr="008F2364" w:rsidRDefault="00E61C9C" w:rsidP="008F2364">
      <w:pPr>
        <w:spacing w:line="360" w:lineRule="auto"/>
        <w:rPr>
          <w:rFonts w:ascii="Times New Roman" w:hAnsi="Times New Roman" w:cs="Times New Roman"/>
          <w:i/>
          <w:sz w:val="24"/>
          <w:szCs w:val="24"/>
        </w:rPr>
      </w:pPr>
      <w:r w:rsidRPr="008F2364">
        <w:rPr>
          <w:rFonts w:ascii="Times New Roman" w:hAnsi="Times New Roman" w:cs="Times New Roman"/>
          <w:i/>
          <w:sz w:val="24"/>
          <w:szCs w:val="24"/>
        </w:rPr>
        <w:t>Global Problem</w:t>
      </w:r>
      <w:r w:rsidRPr="008F2364">
        <w:rPr>
          <w:rStyle w:val="a9"/>
          <w:rFonts w:ascii="Times New Roman" w:hAnsi="Times New Roman" w:cs="Times New Roman"/>
          <w:i/>
          <w:sz w:val="24"/>
          <w:szCs w:val="24"/>
        </w:rPr>
        <w:commentReference w:id="9"/>
      </w:r>
    </w:p>
    <w:p w14:paraId="6BB1E715" w14:textId="68726CA7" w:rsidR="00B520FD" w:rsidRPr="008F2364" w:rsidRDefault="005A2FF0" w:rsidP="008F2364">
      <w:pPr>
        <w:spacing w:line="360" w:lineRule="auto"/>
        <w:ind w:firstLineChars="200" w:firstLine="480"/>
        <w:rPr>
          <w:rFonts w:ascii="Times New Roman" w:hAnsi="Times New Roman" w:cs="Times New Roman"/>
          <w:sz w:val="24"/>
          <w:szCs w:val="24"/>
        </w:rPr>
      </w:pPr>
      <w:r w:rsidRPr="008F2364">
        <w:rPr>
          <w:rFonts w:ascii="Times New Roman" w:hAnsi="Times New Roman" w:cs="Times New Roman"/>
          <w:sz w:val="24"/>
          <w:szCs w:val="24"/>
        </w:rPr>
        <w:t xml:space="preserve">Africa represents the worst areas for malaria, it has 364.98 millions patients which suffered P. falciparum, and Southeast Asia is the next, which has 118.94 patients. </w:t>
      </w:r>
      <w:r w:rsidR="009233D6" w:rsidRPr="008F2364">
        <w:rPr>
          <w:rFonts w:ascii="Times New Roman" w:hAnsi="Times New Roman" w:cs="Times New Roman"/>
          <w:sz w:val="24"/>
          <w:szCs w:val="24"/>
        </w:rPr>
        <w:t>According to the WHO and UNICEF, deaths attributable to malaria in 2015 were reduced by 60%</w:t>
      </w:r>
      <w:r w:rsidR="009415D9" w:rsidRPr="008F2364">
        <w:rPr>
          <w:rFonts w:ascii="Times New Roman" w:hAnsi="Times New Roman" w:cs="Times New Roman"/>
          <w:sz w:val="24"/>
          <w:szCs w:val="24"/>
        </w:rPr>
        <w:t xml:space="preserve"> </w:t>
      </w:r>
      <w:r w:rsidR="009233D6" w:rsidRPr="008F2364">
        <w:rPr>
          <w:rFonts w:ascii="Times New Roman" w:hAnsi="Times New Roman" w:cs="Times New Roman"/>
          <w:sz w:val="24"/>
          <w:szCs w:val="24"/>
        </w:rPr>
        <w:t xml:space="preserve"> from a 2000 estimate of 985,000, largely due to the widespread use of insecticide-treated nets and artemisinin-based combination.</w:t>
      </w:r>
    </w:p>
    <w:p w14:paraId="5337CD70" w14:textId="1ED11CA7" w:rsidR="00E61C9C" w:rsidRPr="008F2364" w:rsidRDefault="005A2FF0" w:rsidP="008F2364">
      <w:pPr>
        <w:spacing w:line="360" w:lineRule="auto"/>
        <w:ind w:firstLineChars="200" w:firstLine="480"/>
        <w:rPr>
          <w:rFonts w:ascii="Times New Roman" w:hAnsi="Times New Roman" w:cs="Times New Roman"/>
          <w:sz w:val="24"/>
          <w:szCs w:val="24"/>
        </w:rPr>
      </w:pPr>
      <w:r w:rsidRPr="008F2364">
        <w:rPr>
          <w:rFonts w:ascii="Times New Roman" w:hAnsi="Times New Roman" w:cs="Times New Roman"/>
          <w:sz w:val="24"/>
          <w:szCs w:val="24"/>
        </w:rPr>
        <w:t>In China, Hainan, Yunnan are the main infected areas.</w:t>
      </w:r>
      <w:r w:rsidR="008B7FB1" w:rsidRPr="008F2364">
        <w:rPr>
          <w:rFonts w:ascii="Times New Roman" w:hAnsi="Times New Roman" w:cs="Times New Roman"/>
          <w:sz w:val="24"/>
          <w:szCs w:val="24"/>
        </w:rPr>
        <w:fldChar w:fldCharType="begin"/>
      </w:r>
      <w:r w:rsidR="001D473F" w:rsidRPr="008F2364">
        <w:rPr>
          <w:rFonts w:ascii="Times New Roman" w:hAnsi="Times New Roman" w:cs="Times New Roman"/>
          <w:sz w:val="24"/>
          <w:szCs w:val="24"/>
        </w:rPr>
        <w:instrText xml:space="preserve"> ADDIN ZOTERO_ITEM CSL_CITATION {"citationID":"VkWOeNZ5","properties":{"formattedCitation":"(Gething et al., 2011)","plainCitation":"(Gething et al., 2011)","noteIndex":0},"citationItems":[{"id":26,"uris":["http://zotero.org/users/4869221/items/2LXPVGNG"],"uri":["http://zotero.org/users/4869221/items/2LXPVGNG"],"itemData":{"id":26,"type":"article-journal","title":"A new world malaria map: Plasmodium falciparum endemicity in 2010","container-title":"Malaria Journal","page":"378","volume":"10","issue":"1","source":"Crossref","abstract":"Background: Transmission intensity affects almost all aspects of malaria epidemiology and the impact of malaria on human populations. Maps of transmission intensity are necessary to identify populations at different levels of risk and to evaluate objectively options for disease control. To remain relevant operationally, such maps must be updated frequently. Following the first global effort to map Plasmodium falciparum malaria endemicity in 2007, this paper describes the generation of a new world map for the year 2010. This analysis is extended to provide the first global estimates of two other metrics of transmission intensity for P. falciparum that underpin contemporary questions in malaria control: the entomological inoculation rate (PfEIR) and the basic reproductive number (PfR).\nMethods: Annual parasite incidence data for 13,449 administrative units in 43 endemic countries were sourced to define the spatial limits of P. falciparum transmission in 2010 and 22,212 P. falciparum parasite rate (PfPR) surveys were used in a model-based geostatistical (MBG) prediction to create a continuous contemporary surface of malaria endemicity within these limits. A suite of transmission models were developed that link PfPR to PfEIR and PfR and these were fitted to field data. These models were combined with the PfPR map to create new global predictions of PfEIR and PfR. All output maps included measured uncertainty.\nResults: An estimated 1.13 and 1.44 billion people worldwide were at risk of unstable and stable P. falciparum malaria, respectively. The majority of the endemic world was predicted with a median PfEIR of less than one and a median PfRc of less than two. Values of either metric exceeding 10 were almost exclusive to Africa. The uncertainty described in both PfEIR and PfR was substantial in regions of intense transmission.\nConclusions: The year 2010 has a particular significance as an evaluation milestone for malaria global health policy. The maps presented here contribute to a rational basis for control and elimination decisions and can serve as a baseline assessment as the global health community looks ahead to the next series of milestones targeted at 2015.","DOI":"10.1186/1475-2875-10-378","ISSN":"1475-2875","shortTitle":"A new world malaria map","language":"en","author":[{"family":"Gething","given":"Peter W"},{"family":"Patil","given":"Anand P"},{"family":"Smith","given":"David L"},{"family":"Guerra","given":"Carlos A"},{"family":"Elyazar","given":"Iqbal RF"},{"family":"Johnston","given":"Geoffrey L"},{"family":"Tatem","given":"Andrew J"},{"family":"Hay","given":"Simon I"}],"issued":{"date-parts":[["2011"]]}}}],"schema":"https://github.com/citation-style-language/schema/raw/master/csl-citation.json"} </w:instrText>
      </w:r>
      <w:r w:rsidR="008B7FB1" w:rsidRPr="008F2364">
        <w:rPr>
          <w:rFonts w:ascii="Times New Roman" w:hAnsi="Times New Roman" w:cs="Times New Roman"/>
          <w:sz w:val="24"/>
          <w:szCs w:val="24"/>
        </w:rPr>
        <w:fldChar w:fldCharType="separate"/>
      </w:r>
      <w:r w:rsidR="001D473F" w:rsidRPr="008F2364">
        <w:rPr>
          <w:rFonts w:ascii="Times New Roman" w:hAnsi="Times New Roman" w:cs="Times New Roman"/>
          <w:sz w:val="24"/>
          <w:szCs w:val="24"/>
        </w:rPr>
        <w:t>(Gething et al., 2011)</w:t>
      </w:r>
      <w:r w:rsidR="008B7FB1" w:rsidRPr="008F2364">
        <w:rPr>
          <w:rFonts w:ascii="Times New Roman" w:hAnsi="Times New Roman" w:cs="Times New Roman"/>
          <w:sz w:val="24"/>
          <w:szCs w:val="24"/>
        </w:rPr>
        <w:fldChar w:fldCharType="end"/>
      </w:r>
    </w:p>
    <w:p w14:paraId="6B64778D" w14:textId="77777777" w:rsidR="00E61C9C" w:rsidRPr="008F2364" w:rsidRDefault="00E61C9C" w:rsidP="008F2364">
      <w:pPr>
        <w:spacing w:line="360" w:lineRule="auto"/>
        <w:rPr>
          <w:rFonts w:ascii="Times New Roman" w:hAnsi="Times New Roman" w:cs="Times New Roman"/>
          <w:sz w:val="24"/>
          <w:szCs w:val="24"/>
        </w:rPr>
      </w:pPr>
    </w:p>
    <w:p w14:paraId="5744F9C6" w14:textId="09931A4B" w:rsidR="00E61C9C" w:rsidRPr="008F2364" w:rsidRDefault="00E61C9C" w:rsidP="008F2364">
      <w:pPr>
        <w:spacing w:line="360" w:lineRule="auto"/>
        <w:rPr>
          <w:rFonts w:ascii="Times New Roman" w:hAnsi="Times New Roman" w:cs="Times New Roman"/>
          <w:i/>
          <w:sz w:val="24"/>
          <w:szCs w:val="24"/>
        </w:rPr>
      </w:pPr>
      <w:r w:rsidRPr="008F2364">
        <w:rPr>
          <w:rFonts w:ascii="Times New Roman" w:hAnsi="Times New Roman" w:cs="Times New Roman"/>
          <w:i/>
          <w:sz w:val="24"/>
          <w:szCs w:val="24"/>
        </w:rPr>
        <w:t>Anti-Malaria Drugs</w:t>
      </w:r>
    </w:p>
    <w:p w14:paraId="4318CBD9" w14:textId="122FEA2F" w:rsidR="00E61C9C" w:rsidRPr="008F2364" w:rsidRDefault="005A2FF0" w:rsidP="008F2364">
      <w:pPr>
        <w:spacing w:line="360" w:lineRule="auto"/>
        <w:ind w:firstLineChars="200" w:firstLine="480"/>
        <w:rPr>
          <w:rFonts w:ascii="Times New Roman" w:hAnsi="Times New Roman" w:cs="Times New Roman"/>
          <w:sz w:val="24"/>
          <w:szCs w:val="24"/>
        </w:rPr>
      </w:pPr>
      <w:r w:rsidRPr="008F2364">
        <w:rPr>
          <w:rFonts w:ascii="Times New Roman" w:hAnsi="Times New Roman" w:cs="Times New Roman"/>
          <w:sz w:val="24"/>
          <w:szCs w:val="24"/>
        </w:rPr>
        <w:t>In ancient China, the doctors mainly used  Yingzhaosu A, zincpolyanemine, and artemisinin to cure the malaria. Artemisinin used to be  very efficient on malaria treatment. The World Health Organization (WHO) currently recommends artemisinin-based combination therapies (ACTs) for malaria control.</w:t>
      </w:r>
      <w:r w:rsidRPr="008F2364">
        <w:rPr>
          <w:rFonts w:ascii="Times New Roman" w:hAnsi="Times New Roman" w:cs="Times New Roman"/>
          <w:sz w:val="24"/>
          <w:szCs w:val="24"/>
        </w:rPr>
        <w:fldChar w:fldCharType="begin"/>
      </w:r>
      <w:r w:rsidR="001D473F" w:rsidRPr="008F2364">
        <w:rPr>
          <w:rFonts w:ascii="Times New Roman" w:hAnsi="Times New Roman" w:cs="Times New Roman"/>
          <w:sz w:val="24"/>
          <w:szCs w:val="24"/>
        </w:rPr>
        <w:instrText xml:space="preserve"> ADDIN ZOTERO_ITEM CSL_CITATION {"citationID":"dBkHQi4g","properties":{"formattedCitation":"(Bhattarai et al., 2007)","plainCitation":"(Bhattarai et al., 2007)","noteIndex":0},"citationItems":[{"id":30,"uris":["http://zotero.org/users/4869221/items/BW3ZRDM4"],"uri":["http://zotero.org/users/4869221/items/BW3ZRDM4"],"itemData":{"id":30,"type":"article-journal","title":"Impact of Artemisinin-Based Combination Therapy and Insecticide-Treated Nets on Malaria Burden in Zanzibar","container-title":"PLoS Medicine","page":"e309","volume":"4","issue":"11","source":"Crossref","abstract":"Background The Roll Back Malaria strategy recommends a combination of interventions for malaria control. Zanzibar implemented artemisinin-based combination therapy (ACT) for uncomplicated malaria in late 2003 and long-lasting insecticidal nets (LLINs) from early 2006. ACT is provided free of charge to all malaria patients, while LLINs are distributed free to children under age 5 y (‘‘under five’’) and pregnant women. We investigated temporal trends in Plasmodium falciparum prevalence and malaria-related health parameters following the implementation of these two malaria control interventions in Zanzibar.\nMethods and Findings Cross-sectional clinical and parasitological surveys in children under the age of 14 y were conducted in North A District in May 2003, 2005, and 2006. Survey data were analyzed in a logistic regression model and adjusted for complex sampling design and potential confounders. Records from all 13 public health facilities in North A District were analyzed for malaria-related outpatient visits and admissions. Mortality and demographic data were obtained from District Commissioner’s Office. P. falciparum prevalence decreased in children under five between 2003 and 2006; using 2003 as the reference year, odds ratios (ORs) and 95% confidence intervals (CIs) were, for 2005, 0.55 (0.28–1.08), and for 2006, 0.03 (0.00–0.27); p for trend , 0.001. Between 2002 and 2005 crude under-five, infant (under age 1 y), and child (aged 1–4 y) mortality decreased by 52%, 33%, and 71%, respectively. Similarly, malaria-related admissions, blood transfusions, and malariaattributed mortality decreased significantly by 77%, 67% and 75%, respectively, between 2002 and 2005 in children under five. Climatic conditions favorable for malaria transmission persisted throughout the observational period.\nConclusions Following deployment of ACT in Zanzibar 2003, malaria-associated morbidity and mortality decreased dramatically within two years. Additional distribution of LLINs in early 2006 resulted in a 10-fold reduction of malaria parasite prevalence. The results indicate that the Millennium Development Goals of reducing mortality in children under five and alleviating the burden of malaria are achievable in tropical Africa with high coverage of combined malaria control interventions.","DOI":"10.1371/journal.pmed.0040309","ISSN":"1549-1676","language":"en","author":[{"family":"Bhattarai","given":"Achuyt"},{"family":"Ali","given":"Abdullah S"},{"family":"Kachur","given":"S. Patrick"},{"family":"Mårtensson","given":"Andreas"},{"family":"Abbas","given":"Ali K"},{"family":"Khatib","given":"Rashid"},{"family":"Al-mafazy","given":"Abdul-wahiyd"},{"family":"Ramsan","given":"Mahdi"},{"family":"Rotllant","given":"Guida"},{"family":"Gerstenmaier","given":"Jan F"},{"family":"Molteni","given":"Fabrizio"},{"family":"Abdulla","given":"Salim"},{"family":"Montgomery","given":"Scott M"},{"family":"Kaneko","given":"Akira"},{"family":"Björkman","given":"Anders"}],"editor":[{"family":"White","given":"Nicholas"}],"issued":{"date-parts":[["2007",11,6]]}}}],"schema":"https://github.com/citation-style-language/schema/raw/master/csl-citation.json"} </w:instrText>
      </w:r>
      <w:r w:rsidRPr="008F2364">
        <w:rPr>
          <w:rFonts w:ascii="Times New Roman" w:hAnsi="Times New Roman" w:cs="Times New Roman"/>
          <w:sz w:val="24"/>
          <w:szCs w:val="24"/>
        </w:rPr>
        <w:fldChar w:fldCharType="separate"/>
      </w:r>
      <w:r w:rsidR="001D473F" w:rsidRPr="008F2364">
        <w:rPr>
          <w:rFonts w:ascii="Times New Roman" w:hAnsi="Times New Roman" w:cs="Times New Roman"/>
          <w:sz w:val="24"/>
          <w:szCs w:val="24"/>
        </w:rPr>
        <w:t>(Bhattarai et al., 2007)</w:t>
      </w:r>
      <w:r w:rsidRPr="008F2364">
        <w:rPr>
          <w:rFonts w:ascii="Times New Roman" w:hAnsi="Times New Roman" w:cs="Times New Roman"/>
          <w:sz w:val="24"/>
          <w:szCs w:val="24"/>
        </w:rPr>
        <w:fldChar w:fldCharType="end"/>
      </w:r>
    </w:p>
    <w:p w14:paraId="03F49F39" w14:textId="29511BCD" w:rsidR="005A2FF0" w:rsidRPr="008F2364" w:rsidRDefault="005A2FF0" w:rsidP="008F2364">
      <w:pPr>
        <w:spacing w:line="360" w:lineRule="auto"/>
        <w:ind w:firstLineChars="200" w:firstLine="480"/>
        <w:rPr>
          <w:rFonts w:ascii="Times New Roman" w:hAnsi="Times New Roman" w:cs="Times New Roman"/>
          <w:sz w:val="24"/>
          <w:szCs w:val="24"/>
        </w:rPr>
      </w:pPr>
      <w:r w:rsidRPr="008F2364">
        <w:rPr>
          <w:rFonts w:ascii="Times New Roman" w:hAnsi="Times New Roman" w:cs="Times New Roman"/>
          <w:sz w:val="24"/>
          <w:szCs w:val="24"/>
        </w:rPr>
        <w:t>Recently</w:t>
      </w:r>
      <w:r w:rsidR="00CE3BF7" w:rsidRPr="008F2364">
        <w:rPr>
          <w:rFonts w:ascii="Times New Roman" w:hAnsi="Times New Roman" w:cs="Times New Roman"/>
          <w:sz w:val="24"/>
          <w:szCs w:val="24"/>
        </w:rPr>
        <w:t xml:space="preserve">, </w:t>
      </w:r>
      <w:r w:rsidRPr="008F2364">
        <w:rPr>
          <w:rFonts w:ascii="Times New Roman" w:hAnsi="Times New Roman" w:cs="Times New Roman"/>
          <w:sz w:val="24"/>
          <w:szCs w:val="24"/>
        </w:rPr>
        <w:t>the drug resistance became a big problem. And more compound artemisinin based medicines were produced to cure the malaria.</w:t>
      </w:r>
    </w:p>
    <w:p w14:paraId="673A2ECF" w14:textId="3C96BDA0" w:rsidR="00564CCF" w:rsidRPr="008F2364" w:rsidRDefault="00CD4F6A" w:rsidP="008F2364">
      <w:pPr>
        <w:spacing w:line="360" w:lineRule="auto"/>
        <w:ind w:firstLineChars="200" w:firstLine="480"/>
        <w:rPr>
          <w:rFonts w:ascii="Times New Roman" w:hAnsi="Times New Roman" w:cs="Times New Roman"/>
          <w:sz w:val="24"/>
          <w:szCs w:val="24"/>
        </w:rPr>
      </w:pPr>
      <w:r w:rsidRPr="008F2364">
        <w:rPr>
          <w:rFonts w:ascii="Times New Roman" w:hAnsi="Times New Roman" w:cs="Times New Roman"/>
          <w:sz w:val="24"/>
          <w:szCs w:val="24"/>
        </w:rPr>
        <w:t xml:space="preserve">Artemether is one of the medicine </w:t>
      </w:r>
      <w:r w:rsidR="008B7FB1" w:rsidRPr="008F2364">
        <w:rPr>
          <w:rFonts w:ascii="Times New Roman" w:hAnsi="Times New Roman" w:cs="Times New Roman"/>
          <w:sz w:val="24"/>
          <w:szCs w:val="24"/>
        </w:rPr>
        <w:t xml:space="preserve">that </w:t>
      </w:r>
      <w:r w:rsidRPr="008F2364">
        <w:rPr>
          <w:rFonts w:ascii="Times New Roman" w:hAnsi="Times New Roman" w:cs="Times New Roman"/>
          <w:sz w:val="24"/>
          <w:szCs w:val="24"/>
        </w:rPr>
        <w:t xml:space="preserve">China produced, According to </w:t>
      </w:r>
      <w:r w:rsidR="006B2AD6" w:rsidRPr="008F2364">
        <w:rPr>
          <w:rFonts w:ascii="Times New Roman" w:hAnsi="Times New Roman" w:cs="Times New Roman"/>
          <w:sz w:val="24"/>
          <w:szCs w:val="24"/>
        </w:rPr>
        <w:fldChar w:fldCharType="begin"/>
      </w:r>
      <w:r w:rsidR="006B2AD6" w:rsidRPr="008F2364">
        <w:rPr>
          <w:rFonts w:ascii="Times New Roman" w:hAnsi="Times New Roman" w:cs="Times New Roman"/>
          <w:sz w:val="24"/>
          <w:szCs w:val="24"/>
        </w:rPr>
        <w:instrText xml:space="preserve"> ADDIN ZOTERO_ITEM CSL_CITATION {"citationID":"oyl0uIVN","properties":{"formattedCitation":"(\\uc0\\u37101{}\\uc0\\u23447{}\\uc0\\u20754{}, 2016)","plainCitation":"(</w:instrText>
      </w:r>
      <w:r w:rsidR="006B2AD6" w:rsidRPr="008F2364">
        <w:rPr>
          <w:rFonts w:ascii="Times New Roman" w:hAnsi="Times New Roman" w:cs="Times New Roman"/>
          <w:sz w:val="24"/>
          <w:szCs w:val="24"/>
        </w:rPr>
        <w:instrText>郭宗儒</w:instrText>
      </w:r>
      <w:r w:rsidR="006B2AD6" w:rsidRPr="008F2364">
        <w:rPr>
          <w:rFonts w:ascii="Times New Roman" w:hAnsi="Times New Roman" w:cs="Times New Roman"/>
          <w:sz w:val="24"/>
          <w:szCs w:val="24"/>
        </w:rPr>
        <w:instrText>, 2016)","noteIndex":0},"citationItems":[{"id":39,"uris":["http://zotero.org/users/4869221/items/LIDSX35N"],"uri":["http://zotero.org/users/4869221/items/LIDSX35N"],"itemData":{"id":39,"type":"article-journal","title":"</w:instrText>
      </w:r>
      <w:r w:rsidR="006B2AD6" w:rsidRPr="008F2364">
        <w:rPr>
          <w:rFonts w:ascii="Times New Roman" w:hAnsi="Times New Roman" w:cs="Times New Roman"/>
          <w:sz w:val="24"/>
          <w:szCs w:val="24"/>
        </w:rPr>
        <w:instrText>青蒿素类抗疟药的研制</w:instrText>
      </w:r>
      <w:r w:rsidR="006B2AD6" w:rsidRPr="008F2364">
        <w:rPr>
          <w:rFonts w:ascii="Times New Roman" w:hAnsi="Times New Roman" w:cs="Times New Roman"/>
          <w:sz w:val="24"/>
          <w:szCs w:val="24"/>
        </w:rPr>
        <w:instrText>","container-title":"</w:instrText>
      </w:r>
      <w:r w:rsidR="006B2AD6" w:rsidRPr="008F2364">
        <w:rPr>
          <w:rFonts w:ascii="Times New Roman" w:hAnsi="Times New Roman" w:cs="Times New Roman"/>
          <w:sz w:val="24"/>
          <w:szCs w:val="24"/>
        </w:rPr>
        <w:instrText>药学学报</w:instrText>
      </w:r>
      <w:r w:rsidR="006B2AD6" w:rsidRPr="008F2364">
        <w:rPr>
          <w:rFonts w:ascii="Times New Roman" w:hAnsi="Times New Roman" w:cs="Times New Roman"/>
          <w:sz w:val="24"/>
          <w:szCs w:val="24"/>
        </w:rPr>
        <w:instrText>","page":"157–164","volume":"51","issue":"1","author":[{"literal":"</w:instrText>
      </w:r>
      <w:r w:rsidR="006B2AD6" w:rsidRPr="008F2364">
        <w:rPr>
          <w:rFonts w:ascii="Times New Roman" w:hAnsi="Times New Roman" w:cs="Times New Roman"/>
          <w:sz w:val="24"/>
          <w:szCs w:val="24"/>
        </w:rPr>
        <w:instrText>郭宗儒</w:instrText>
      </w:r>
      <w:r w:rsidR="006B2AD6" w:rsidRPr="008F2364">
        <w:rPr>
          <w:rFonts w:ascii="Times New Roman" w:hAnsi="Times New Roman" w:cs="Times New Roman"/>
          <w:sz w:val="24"/>
          <w:szCs w:val="24"/>
        </w:rPr>
        <w:instrText xml:space="preserve">"}],"issued":{"date-parts":[["2016"]]}}}],"schema":"https://github.com/citation-style-language/schema/raw/master/csl-citation.json"} </w:instrText>
      </w:r>
      <w:r w:rsidR="006B2AD6" w:rsidRPr="008F2364">
        <w:rPr>
          <w:rFonts w:ascii="Times New Roman" w:hAnsi="Times New Roman" w:cs="Times New Roman"/>
          <w:sz w:val="24"/>
          <w:szCs w:val="24"/>
        </w:rPr>
        <w:fldChar w:fldCharType="separate"/>
      </w:r>
      <w:r w:rsidR="001D473F" w:rsidRPr="008F2364">
        <w:rPr>
          <w:rFonts w:ascii="Times New Roman" w:hAnsi="Times New Roman" w:cs="Times New Roman"/>
          <w:kern w:val="0"/>
          <w:sz w:val="24"/>
          <w:szCs w:val="24"/>
        </w:rPr>
        <w:t>(</w:t>
      </w:r>
      <w:r w:rsidR="001D473F" w:rsidRPr="008F2364">
        <w:rPr>
          <w:rFonts w:ascii="Times New Roman" w:hAnsi="Times New Roman" w:cs="Times New Roman"/>
          <w:kern w:val="0"/>
          <w:sz w:val="24"/>
          <w:szCs w:val="24"/>
        </w:rPr>
        <w:t>郭宗儒</w:t>
      </w:r>
      <w:r w:rsidR="001D473F" w:rsidRPr="008F2364">
        <w:rPr>
          <w:rFonts w:ascii="Times New Roman" w:hAnsi="Times New Roman" w:cs="Times New Roman"/>
          <w:kern w:val="0"/>
          <w:sz w:val="24"/>
          <w:szCs w:val="24"/>
        </w:rPr>
        <w:t>, 2016)</w:t>
      </w:r>
      <w:r w:rsidR="006B2AD6" w:rsidRPr="008F2364">
        <w:rPr>
          <w:rFonts w:ascii="Times New Roman" w:hAnsi="Times New Roman" w:cs="Times New Roman"/>
          <w:sz w:val="24"/>
          <w:szCs w:val="24"/>
        </w:rPr>
        <w:fldChar w:fldCharType="end"/>
      </w:r>
      <w:r w:rsidRPr="008F2364">
        <w:rPr>
          <w:rFonts w:ascii="Times New Roman" w:hAnsi="Times New Roman" w:cs="Times New Roman"/>
          <w:sz w:val="24"/>
          <w:szCs w:val="24"/>
        </w:rPr>
        <w:t xml:space="preserve">, its anti-malarial activities is about 2 times higher than artemisinin, </w:t>
      </w:r>
      <w:r w:rsidR="00A44FF0" w:rsidRPr="008F2364">
        <w:rPr>
          <w:rFonts w:ascii="Times New Roman" w:hAnsi="Times New Roman" w:cs="Times New Roman"/>
          <w:sz w:val="24"/>
          <w:szCs w:val="24"/>
        </w:rPr>
        <w:t xml:space="preserve">but it needs </w:t>
      </w:r>
      <w:bookmarkStart w:id="10" w:name="OLE_LINK3"/>
      <w:bookmarkStart w:id="11" w:name="OLE_LINK4"/>
      <w:r w:rsidR="00A44FF0" w:rsidRPr="008F2364">
        <w:rPr>
          <w:rFonts w:ascii="Times New Roman" w:hAnsi="Times New Roman" w:cs="Times New Roman"/>
          <w:sz w:val="24"/>
          <w:szCs w:val="24"/>
        </w:rPr>
        <w:t xml:space="preserve">a long course of treatment </w:t>
      </w:r>
      <w:bookmarkEnd w:id="10"/>
      <w:bookmarkEnd w:id="11"/>
      <w:r w:rsidR="00A44FF0" w:rsidRPr="008F2364">
        <w:rPr>
          <w:rFonts w:ascii="Times New Roman" w:hAnsi="Times New Roman" w:cs="Times New Roman"/>
          <w:sz w:val="24"/>
          <w:szCs w:val="24"/>
        </w:rPr>
        <w:t>(5 days). There is another defect</w:t>
      </w:r>
      <w:r w:rsidR="00AB20BB" w:rsidRPr="008F2364">
        <w:rPr>
          <w:rFonts w:ascii="Times New Roman" w:hAnsi="Times New Roman" w:cs="Times New Roman"/>
          <w:sz w:val="24"/>
          <w:szCs w:val="24"/>
        </w:rPr>
        <w:t xml:space="preserve"> that it</w:t>
      </w:r>
      <w:r w:rsidR="00A44FF0" w:rsidRPr="008F2364">
        <w:rPr>
          <w:rFonts w:ascii="Times New Roman" w:hAnsi="Times New Roman" w:cs="Times New Roman"/>
          <w:sz w:val="24"/>
          <w:szCs w:val="24"/>
        </w:rPr>
        <w:t xml:space="preserve"> </w:t>
      </w:r>
      <w:r w:rsidR="00751383" w:rsidRPr="008F2364">
        <w:rPr>
          <w:rFonts w:ascii="Times New Roman" w:hAnsi="Times New Roman" w:cs="Times New Roman"/>
          <w:sz w:val="24"/>
          <w:szCs w:val="24"/>
        </w:rPr>
        <w:t xml:space="preserve">only </w:t>
      </w:r>
      <w:r w:rsidR="00A44FF0" w:rsidRPr="008F2364">
        <w:rPr>
          <w:rFonts w:ascii="Times New Roman" w:hAnsi="Times New Roman" w:cs="Times New Roman"/>
          <w:sz w:val="24"/>
          <w:szCs w:val="24"/>
        </w:rPr>
        <w:t xml:space="preserve">lasts a short period </w:t>
      </w:r>
      <w:r w:rsidR="00291B5E" w:rsidRPr="008F2364">
        <w:rPr>
          <w:rFonts w:ascii="Times New Roman" w:hAnsi="Times New Roman" w:cs="Times New Roman"/>
          <w:sz w:val="24"/>
          <w:szCs w:val="24"/>
        </w:rPr>
        <w:t xml:space="preserve">in blood so that plasmodium </w:t>
      </w:r>
      <w:r w:rsidR="009C327B" w:rsidRPr="008F2364">
        <w:rPr>
          <w:rFonts w:ascii="Times New Roman" w:hAnsi="Times New Roman" w:cs="Times New Roman"/>
          <w:sz w:val="24"/>
          <w:szCs w:val="24"/>
        </w:rPr>
        <w:t>is easy to survive and recrudesce. The compound artemisinin</w:t>
      </w:r>
      <w:r w:rsidR="0067556E" w:rsidRPr="008F2364">
        <w:rPr>
          <w:rFonts w:ascii="Times New Roman" w:hAnsi="Times New Roman" w:cs="Times New Roman"/>
          <w:sz w:val="24"/>
          <w:szCs w:val="24"/>
        </w:rPr>
        <w:t xml:space="preserve"> which combines </w:t>
      </w:r>
      <w:r w:rsidR="005E66FA" w:rsidRPr="008F2364">
        <w:rPr>
          <w:rFonts w:ascii="Times New Roman" w:hAnsi="Times New Roman" w:cs="Times New Roman"/>
          <w:sz w:val="24"/>
          <w:szCs w:val="24"/>
        </w:rPr>
        <w:t>l</w:t>
      </w:r>
      <w:r w:rsidR="0067556E" w:rsidRPr="008F2364">
        <w:rPr>
          <w:rFonts w:ascii="Times New Roman" w:hAnsi="Times New Roman" w:cs="Times New Roman"/>
          <w:sz w:val="24"/>
          <w:szCs w:val="24"/>
        </w:rPr>
        <w:t xml:space="preserve">ong-acting and short-acting </w:t>
      </w:r>
      <w:r w:rsidR="005D0300" w:rsidRPr="008F2364">
        <w:rPr>
          <w:rFonts w:ascii="Times New Roman" w:hAnsi="Times New Roman" w:cs="Times New Roman"/>
          <w:sz w:val="24"/>
          <w:szCs w:val="24"/>
        </w:rPr>
        <w:t xml:space="preserve">composition </w:t>
      </w:r>
      <w:r w:rsidR="00D16F1C" w:rsidRPr="008F2364">
        <w:rPr>
          <w:rFonts w:ascii="Times New Roman" w:hAnsi="Times New Roman" w:cs="Times New Roman"/>
          <w:sz w:val="24"/>
          <w:szCs w:val="24"/>
        </w:rPr>
        <w:t xml:space="preserve">would increase </w:t>
      </w:r>
      <w:r w:rsidR="00515DF0" w:rsidRPr="008F2364">
        <w:rPr>
          <w:rFonts w:ascii="Times New Roman" w:hAnsi="Times New Roman" w:cs="Times New Roman"/>
          <w:sz w:val="24"/>
          <w:szCs w:val="24"/>
        </w:rPr>
        <w:t xml:space="preserve">the </w:t>
      </w:r>
      <w:r w:rsidR="00D16F1C" w:rsidRPr="008F2364">
        <w:rPr>
          <w:rFonts w:ascii="Times New Roman" w:hAnsi="Times New Roman" w:cs="Times New Roman"/>
          <w:sz w:val="24"/>
          <w:szCs w:val="24"/>
        </w:rPr>
        <w:t>effective time</w:t>
      </w:r>
      <w:r w:rsidR="0094020E" w:rsidRPr="008F2364">
        <w:rPr>
          <w:rFonts w:ascii="Times New Roman" w:hAnsi="Times New Roman" w:cs="Times New Roman"/>
          <w:sz w:val="24"/>
          <w:szCs w:val="24"/>
        </w:rPr>
        <w:t xml:space="preserve">, but </w:t>
      </w:r>
      <w:r w:rsidR="003D047E" w:rsidRPr="008F2364">
        <w:rPr>
          <w:rFonts w:ascii="Times New Roman" w:hAnsi="Times New Roman" w:cs="Times New Roman"/>
          <w:sz w:val="24"/>
          <w:szCs w:val="24"/>
        </w:rPr>
        <w:t xml:space="preserve">more medicine compositions </w:t>
      </w:r>
      <w:r w:rsidR="00F76F27" w:rsidRPr="008F2364">
        <w:rPr>
          <w:rFonts w:ascii="Times New Roman" w:hAnsi="Times New Roman" w:cs="Times New Roman"/>
          <w:sz w:val="24"/>
          <w:szCs w:val="24"/>
        </w:rPr>
        <w:t>are</w:t>
      </w:r>
      <w:r w:rsidR="006B2AD6" w:rsidRPr="008F2364">
        <w:rPr>
          <w:rFonts w:ascii="Times New Roman" w:hAnsi="Times New Roman" w:cs="Times New Roman"/>
          <w:sz w:val="24"/>
          <w:szCs w:val="24"/>
        </w:rPr>
        <w:t xml:space="preserve"> possible to</w:t>
      </w:r>
      <w:r w:rsidR="00F76F27" w:rsidRPr="008F2364">
        <w:rPr>
          <w:rFonts w:ascii="Times New Roman" w:hAnsi="Times New Roman" w:cs="Times New Roman"/>
          <w:sz w:val="24"/>
          <w:szCs w:val="24"/>
        </w:rPr>
        <w:t xml:space="preserve"> </w:t>
      </w:r>
      <w:r w:rsidR="003D047E" w:rsidRPr="008F2364">
        <w:rPr>
          <w:rFonts w:ascii="Times New Roman" w:hAnsi="Times New Roman" w:cs="Times New Roman"/>
          <w:sz w:val="24"/>
          <w:szCs w:val="24"/>
        </w:rPr>
        <w:t>cause more side effects</w:t>
      </w:r>
      <w:r w:rsidR="00CE6C10" w:rsidRPr="008F2364">
        <w:rPr>
          <w:rFonts w:ascii="Times New Roman" w:hAnsi="Times New Roman" w:cs="Times New Roman"/>
          <w:sz w:val="24"/>
          <w:szCs w:val="24"/>
        </w:rPr>
        <w:t>, and their cost are a little high</w:t>
      </w:r>
      <w:r w:rsidR="00161C27" w:rsidRPr="008F2364">
        <w:rPr>
          <w:rFonts w:ascii="Times New Roman" w:hAnsi="Times New Roman" w:cs="Times New Roman"/>
          <w:sz w:val="24"/>
          <w:szCs w:val="24"/>
        </w:rPr>
        <w:t>.</w:t>
      </w:r>
    </w:p>
    <w:p w14:paraId="4FEEF83E" w14:textId="1DB64E46" w:rsidR="00CE6C10" w:rsidRPr="008F2364" w:rsidRDefault="00CE6C10" w:rsidP="008F2364">
      <w:pPr>
        <w:spacing w:line="360" w:lineRule="auto"/>
        <w:rPr>
          <w:rFonts w:ascii="Times New Roman" w:hAnsi="Times New Roman" w:cs="Times New Roman"/>
          <w:i/>
          <w:sz w:val="24"/>
          <w:szCs w:val="24"/>
        </w:rPr>
      </w:pPr>
      <w:r w:rsidRPr="008F2364">
        <w:rPr>
          <w:rFonts w:ascii="Times New Roman" w:hAnsi="Times New Roman" w:cs="Times New Roman"/>
          <w:i/>
          <w:sz w:val="24"/>
          <w:szCs w:val="24"/>
        </w:rPr>
        <w:t>Aim of our study</w:t>
      </w:r>
    </w:p>
    <w:p w14:paraId="111A684A" w14:textId="77777777" w:rsidR="00373FC8" w:rsidRPr="008F2364" w:rsidRDefault="00564CCF" w:rsidP="008F2364">
      <w:pPr>
        <w:spacing w:line="360" w:lineRule="auto"/>
        <w:ind w:firstLineChars="150" w:firstLine="360"/>
        <w:rPr>
          <w:rFonts w:ascii="Times New Roman" w:hAnsi="Times New Roman" w:cs="Times New Roman"/>
          <w:sz w:val="24"/>
          <w:szCs w:val="24"/>
        </w:rPr>
      </w:pPr>
      <w:r w:rsidRPr="008F2364">
        <w:rPr>
          <w:rFonts w:ascii="Times New Roman" w:hAnsi="Times New Roman" w:cs="Times New Roman"/>
          <w:sz w:val="24"/>
          <w:szCs w:val="24"/>
        </w:rPr>
        <w:lastRenderedPageBreak/>
        <w:t xml:space="preserve">To investigate </w:t>
      </w:r>
      <w:r w:rsidR="00810AE9" w:rsidRPr="008F2364">
        <w:rPr>
          <w:rFonts w:ascii="Times New Roman" w:hAnsi="Times New Roman" w:cs="Times New Roman"/>
          <w:sz w:val="24"/>
          <w:szCs w:val="24"/>
        </w:rPr>
        <w:t>a</w:t>
      </w:r>
      <w:r w:rsidR="001D060C" w:rsidRPr="008F2364">
        <w:rPr>
          <w:rFonts w:ascii="Times New Roman" w:hAnsi="Times New Roman" w:cs="Times New Roman"/>
          <w:sz w:val="24"/>
          <w:szCs w:val="24"/>
        </w:rPr>
        <w:t xml:space="preserve"> low-cost </w:t>
      </w:r>
      <w:r w:rsidR="000B72FB" w:rsidRPr="008F2364">
        <w:rPr>
          <w:rFonts w:ascii="Times New Roman" w:hAnsi="Times New Roman" w:cs="Times New Roman"/>
          <w:sz w:val="24"/>
          <w:szCs w:val="24"/>
        </w:rPr>
        <w:t>therapy</w:t>
      </w:r>
      <w:r w:rsidR="001D060C" w:rsidRPr="008F2364">
        <w:rPr>
          <w:rFonts w:ascii="Times New Roman" w:hAnsi="Times New Roman" w:cs="Times New Roman"/>
          <w:sz w:val="24"/>
          <w:szCs w:val="24"/>
        </w:rPr>
        <w:t xml:space="preserve">, </w:t>
      </w:r>
      <w:r w:rsidR="001D060C" w:rsidRPr="008F2364">
        <w:rPr>
          <w:rFonts w:ascii="Times New Roman" w:hAnsi="Times New Roman" w:cs="Times New Roman"/>
          <w:sz w:val="24"/>
          <w:szCs w:val="24"/>
        </w:rPr>
        <w:t xml:space="preserve">which </w:t>
      </w:r>
      <w:r w:rsidR="00F81E4F" w:rsidRPr="008F2364">
        <w:rPr>
          <w:rFonts w:ascii="Times New Roman" w:hAnsi="Times New Roman" w:cs="Times New Roman"/>
          <w:sz w:val="24"/>
          <w:szCs w:val="24"/>
        </w:rPr>
        <w:t>s</w:t>
      </w:r>
      <w:r w:rsidR="00760599" w:rsidRPr="008F2364">
        <w:rPr>
          <w:rFonts w:ascii="Times New Roman" w:hAnsi="Times New Roman" w:cs="Times New Roman"/>
          <w:sz w:val="24"/>
          <w:szCs w:val="24"/>
        </w:rPr>
        <w:t>till</w:t>
      </w:r>
      <w:r w:rsidR="001D060C" w:rsidRPr="008F2364">
        <w:rPr>
          <w:rFonts w:ascii="Times New Roman" w:hAnsi="Times New Roman" w:cs="Times New Roman"/>
          <w:sz w:val="24"/>
          <w:szCs w:val="24"/>
        </w:rPr>
        <w:t xml:space="preserve"> </w:t>
      </w:r>
      <w:r w:rsidR="001D060C" w:rsidRPr="008F2364">
        <w:rPr>
          <w:rFonts w:ascii="Times New Roman" w:hAnsi="Times New Roman" w:cs="Times New Roman"/>
          <w:sz w:val="24"/>
          <w:szCs w:val="24"/>
        </w:rPr>
        <w:t>has</w:t>
      </w:r>
      <w:r w:rsidR="001D060C" w:rsidRPr="008F2364">
        <w:rPr>
          <w:rFonts w:ascii="Times New Roman" w:hAnsi="Times New Roman" w:cs="Times New Roman"/>
          <w:sz w:val="24"/>
          <w:szCs w:val="24"/>
        </w:rPr>
        <w:t xml:space="preserve"> </w:t>
      </w:r>
      <w:r w:rsidR="001D060C" w:rsidRPr="008F2364">
        <w:rPr>
          <w:rFonts w:ascii="Times New Roman" w:hAnsi="Times New Roman" w:cs="Times New Roman"/>
          <w:sz w:val="24"/>
          <w:szCs w:val="24"/>
        </w:rPr>
        <w:t>high-efficiency</w:t>
      </w:r>
      <w:r w:rsidR="001D060C" w:rsidRPr="008F2364">
        <w:rPr>
          <w:rFonts w:ascii="Times New Roman" w:hAnsi="Times New Roman" w:cs="Times New Roman"/>
          <w:sz w:val="24"/>
          <w:szCs w:val="24"/>
        </w:rPr>
        <w:t>,</w:t>
      </w:r>
      <w:r w:rsidR="0048372D" w:rsidRPr="008F2364">
        <w:rPr>
          <w:rFonts w:ascii="Times New Roman" w:hAnsi="Times New Roman" w:cs="Times New Roman"/>
          <w:sz w:val="24"/>
          <w:szCs w:val="24"/>
        </w:rPr>
        <w:t xml:space="preserve"> </w:t>
      </w:r>
      <w:r w:rsidR="001D060C" w:rsidRPr="008F2364">
        <w:rPr>
          <w:rFonts w:ascii="Times New Roman" w:hAnsi="Times New Roman" w:cs="Times New Roman"/>
          <w:sz w:val="24"/>
          <w:szCs w:val="24"/>
        </w:rPr>
        <w:t>lower toxic and side effects</w:t>
      </w:r>
      <w:r w:rsidR="00A62084" w:rsidRPr="008F2364">
        <w:rPr>
          <w:rFonts w:ascii="Times New Roman" w:hAnsi="Times New Roman" w:cs="Times New Roman"/>
          <w:sz w:val="24"/>
          <w:szCs w:val="24"/>
        </w:rPr>
        <w:t xml:space="preserve">, we </w:t>
      </w:r>
      <w:r w:rsidR="000B72FB" w:rsidRPr="008F2364">
        <w:rPr>
          <w:rFonts w:ascii="Times New Roman" w:hAnsi="Times New Roman" w:cs="Times New Roman"/>
          <w:sz w:val="24"/>
          <w:szCs w:val="24"/>
        </w:rPr>
        <w:t>try to shorten</w:t>
      </w:r>
      <w:r w:rsidR="0048372D" w:rsidRPr="008F2364">
        <w:rPr>
          <w:rFonts w:ascii="Times New Roman" w:hAnsi="Times New Roman" w:cs="Times New Roman"/>
          <w:sz w:val="24"/>
          <w:szCs w:val="24"/>
        </w:rPr>
        <w:t xml:space="preserve"> the course from 3days to 2days</w:t>
      </w:r>
      <w:r w:rsidRPr="008F2364">
        <w:rPr>
          <w:rFonts w:ascii="Times New Roman" w:hAnsi="Times New Roman" w:cs="Times New Roman"/>
          <w:sz w:val="24"/>
          <w:szCs w:val="24"/>
        </w:rPr>
        <w:t>.</w:t>
      </w:r>
      <w:r w:rsidR="00A62084" w:rsidRPr="008F2364">
        <w:rPr>
          <w:rFonts w:ascii="Times New Roman" w:hAnsi="Times New Roman" w:cs="Times New Roman"/>
          <w:sz w:val="24"/>
          <w:szCs w:val="24"/>
        </w:rPr>
        <w:t xml:space="preserve"> </w:t>
      </w:r>
    </w:p>
    <w:p w14:paraId="7DAC3732" w14:textId="7DF8077E" w:rsidR="00373FC8" w:rsidRPr="008F2364" w:rsidRDefault="00373FC8" w:rsidP="008F2364">
      <w:pPr>
        <w:spacing w:line="360" w:lineRule="auto"/>
        <w:rPr>
          <w:rFonts w:ascii="Times New Roman" w:hAnsi="Times New Roman" w:cs="Times New Roman"/>
          <w:i/>
          <w:sz w:val="24"/>
          <w:szCs w:val="24"/>
        </w:rPr>
      </w:pPr>
      <w:r w:rsidRPr="008F2364">
        <w:rPr>
          <w:rFonts w:ascii="Times New Roman" w:hAnsi="Times New Roman" w:cs="Times New Roman"/>
          <w:i/>
          <w:sz w:val="24"/>
          <w:szCs w:val="24"/>
        </w:rPr>
        <w:t>Therapy</w:t>
      </w:r>
    </w:p>
    <w:p w14:paraId="221D61B0" w14:textId="188FF5F9" w:rsidR="00A62084" w:rsidRPr="008F2364" w:rsidRDefault="00810AE9" w:rsidP="008F2364">
      <w:pPr>
        <w:spacing w:line="360" w:lineRule="auto"/>
        <w:ind w:firstLineChars="150" w:firstLine="360"/>
        <w:rPr>
          <w:rFonts w:ascii="Times New Roman" w:hAnsi="Times New Roman" w:cs="Times New Roman"/>
          <w:sz w:val="24"/>
          <w:szCs w:val="24"/>
        </w:rPr>
      </w:pPr>
      <w:r w:rsidRPr="008F2364">
        <w:rPr>
          <w:rFonts w:ascii="Times New Roman" w:hAnsi="Times New Roman" w:cs="Times New Roman"/>
          <w:sz w:val="24"/>
          <w:szCs w:val="24"/>
        </w:rPr>
        <w:t>The therapy</w:t>
      </w:r>
      <w:r w:rsidR="00A62084" w:rsidRPr="008F2364">
        <w:rPr>
          <w:rFonts w:ascii="Times New Roman" w:hAnsi="Times New Roman" w:cs="Times New Roman"/>
          <w:sz w:val="24"/>
          <w:szCs w:val="24"/>
        </w:rPr>
        <w:t xml:space="preserve"> </w:t>
      </w:r>
      <w:r w:rsidR="0080000A" w:rsidRPr="008F2364">
        <w:rPr>
          <w:rFonts w:ascii="Times New Roman" w:hAnsi="Times New Roman" w:cs="Times New Roman"/>
          <w:sz w:val="24"/>
          <w:szCs w:val="24"/>
        </w:rPr>
        <w:t>needs</w:t>
      </w:r>
      <w:r w:rsidR="00A62084" w:rsidRPr="008F2364">
        <w:rPr>
          <w:rFonts w:ascii="Times New Roman" w:hAnsi="Times New Roman" w:cs="Times New Roman"/>
          <w:sz w:val="24"/>
          <w:szCs w:val="24"/>
        </w:rPr>
        <w:t xml:space="preserve"> a 2 days’ treatment</w:t>
      </w:r>
      <w:r w:rsidR="0006252A" w:rsidRPr="008F2364">
        <w:rPr>
          <w:rFonts w:ascii="Times New Roman" w:hAnsi="Times New Roman" w:cs="Times New Roman"/>
          <w:sz w:val="24"/>
          <w:szCs w:val="24"/>
        </w:rPr>
        <w:t xml:space="preserve"> , and </w:t>
      </w:r>
      <w:r w:rsidR="000C6284" w:rsidRPr="008F2364">
        <w:rPr>
          <w:rFonts w:ascii="Times New Roman" w:hAnsi="Times New Roman" w:cs="Times New Roman"/>
          <w:sz w:val="24"/>
          <w:szCs w:val="24"/>
        </w:rPr>
        <w:t>there are no side effects performed locally or generally in most of patients we o</w:t>
      </w:r>
      <w:r w:rsidR="009B64F2" w:rsidRPr="008F2364">
        <w:rPr>
          <w:rFonts w:ascii="Times New Roman" w:hAnsi="Times New Roman" w:cs="Times New Roman"/>
          <w:sz w:val="24"/>
          <w:szCs w:val="24"/>
        </w:rPr>
        <w:t>b</w:t>
      </w:r>
      <w:r w:rsidR="000C6284" w:rsidRPr="008F2364">
        <w:rPr>
          <w:rFonts w:ascii="Times New Roman" w:hAnsi="Times New Roman" w:cs="Times New Roman"/>
          <w:sz w:val="24"/>
          <w:szCs w:val="24"/>
        </w:rPr>
        <w:t>served.</w:t>
      </w:r>
      <w:r w:rsidR="00A62084" w:rsidRPr="008F2364">
        <w:rPr>
          <w:rFonts w:ascii="Times New Roman" w:hAnsi="Times New Roman" w:cs="Times New Roman"/>
          <w:sz w:val="24"/>
          <w:szCs w:val="24"/>
        </w:rPr>
        <w:t xml:space="preserve"> </w:t>
      </w:r>
      <w:r w:rsidR="009B64F2" w:rsidRPr="008F2364">
        <w:rPr>
          <w:rFonts w:ascii="Times New Roman" w:hAnsi="Times New Roman" w:cs="Times New Roman"/>
          <w:sz w:val="24"/>
          <w:szCs w:val="24"/>
        </w:rPr>
        <w:t xml:space="preserve">To evaluate the toxic and side effects, </w:t>
      </w:r>
      <w:r w:rsidR="00A62084" w:rsidRPr="008F2364">
        <w:rPr>
          <w:rFonts w:ascii="Times New Roman" w:hAnsi="Times New Roman" w:cs="Times New Roman"/>
          <w:sz w:val="24"/>
          <w:szCs w:val="24"/>
        </w:rPr>
        <w:t xml:space="preserve">we record the blood and fever condition of the patients. In the first week, the patients lived in the hospital </w:t>
      </w:r>
      <w:r w:rsidR="00993C72" w:rsidRPr="008F2364">
        <w:rPr>
          <w:rFonts w:ascii="Times New Roman" w:hAnsi="Times New Roman" w:cs="Times New Roman"/>
          <w:sz w:val="24"/>
          <w:szCs w:val="24"/>
        </w:rPr>
        <w:t>and then they go home,</w:t>
      </w:r>
      <w:r w:rsidR="00A62084" w:rsidRPr="008F2364">
        <w:rPr>
          <w:rFonts w:ascii="Times New Roman" w:hAnsi="Times New Roman" w:cs="Times New Roman"/>
          <w:sz w:val="24"/>
          <w:szCs w:val="24"/>
        </w:rPr>
        <w:t xml:space="preserve"> we recorded the condition before and after they take the medicine</w:t>
      </w:r>
      <w:r w:rsidR="003F7800" w:rsidRPr="008F2364">
        <w:rPr>
          <w:rFonts w:ascii="Times New Roman" w:hAnsi="Times New Roman" w:cs="Times New Roman"/>
          <w:sz w:val="24"/>
          <w:szCs w:val="24"/>
        </w:rPr>
        <w:t xml:space="preserve"> for </w:t>
      </w:r>
      <w:r w:rsidR="00DC39B4" w:rsidRPr="008F2364">
        <w:rPr>
          <w:rFonts w:ascii="Times New Roman" w:hAnsi="Times New Roman" w:cs="Times New Roman"/>
          <w:sz w:val="24"/>
          <w:szCs w:val="24"/>
        </w:rPr>
        <w:t xml:space="preserve">the whole </w:t>
      </w:r>
      <w:r w:rsidR="00E5057B" w:rsidRPr="008F2364">
        <w:rPr>
          <w:rFonts w:ascii="Times New Roman" w:hAnsi="Times New Roman" w:cs="Times New Roman"/>
          <w:sz w:val="24"/>
          <w:szCs w:val="24"/>
        </w:rPr>
        <w:t>3</w:t>
      </w:r>
      <w:r w:rsidR="00DC39B4" w:rsidRPr="008F2364">
        <w:rPr>
          <w:rFonts w:ascii="Times New Roman" w:hAnsi="Times New Roman" w:cs="Times New Roman"/>
          <w:sz w:val="24"/>
          <w:szCs w:val="24"/>
        </w:rPr>
        <w:t xml:space="preserve"> </w:t>
      </w:r>
      <w:r w:rsidR="003F7800" w:rsidRPr="008F2364">
        <w:rPr>
          <w:rFonts w:ascii="Times New Roman" w:hAnsi="Times New Roman" w:cs="Times New Roman"/>
          <w:sz w:val="24"/>
          <w:szCs w:val="24"/>
        </w:rPr>
        <w:t>weeks</w:t>
      </w:r>
      <w:r w:rsidR="00A62084" w:rsidRPr="008F2364">
        <w:rPr>
          <w:rFonts w:ascii="Times New Roman" w:hAnsi="Times New Roman" w:cs="Times New Roman"/>
          <w:sz w:val="24"/>
          <w:szCs w:val="24"/>
        </w:rPr>
        <w:t>. That includes headache, deaf, fever and other side conditions.</w:t>
      </w:r>
      <w:r w:rsidR="0080000A" w:rsidRPr="008F2364">
        <w:rPr>
          <w:rFonts w:ascii="Times New Roman" w:hAnsi="Times New Roman" w:cs="Times New Roman"/>
          <w:sz w:val="24"/>
          <w:szCs w:val="24"/>
        </w:rPr>
        <w:t xml:space="preserve"> </w:t>
      </w:r>
      <w:r w:rsidR="00A62084" w:rsidRPr="008F2364">
        <w:rPr>
          <w:rFonts w:ascii="Times New Roman" w:hAnsi="Times New Roman" w:cs="Times New Roman"/>
          <w:sz w:val="24"/>
          <w:szCs w:val="24"/>
        </w:rPr>
        <w:t>Within</w:t>
      </w:r>
      <w:commentRangeStart w:id="12"/>
      <w:r w:rsidR="00A62084" w:rsidRPr="008F2364">
        <w:rPr>
          <w:rFonts w:ascii="Times New Roman" w:hAnsi="Times New Roman" w:cs="Times New Roman"/>
          <w:sz w:val="24"/>
          <w:szCs w:val="24"/>
        </w:rPr>
        <w:t xml:space="preserve"> 3 weeks</w:t>
      </w:r>
      <w:commentRangeEnd w:id="12"/>
      <w:r w:rsidR="00220C57" w:rsidRPr="008F2364">
        <w:rPr>
          <w:rStyle w:val="a9"/>
          <w:rFonts w:ascii="Times New Roman" w:hAnsi="Times New Roman" w:cs="Times New Roman"/>
          <w:sz w:val="24"/>
          <w:szCs w:val="24"/>
        </w:rPr>
        <w:commentReference w:id="12"/>
      </w:r>
      <w:r w:rsidR="00A62084" w:rsidRPr="008F2364">
        <w:rPr>
          <w:rFonts w:ascii="Times New Roman" w:hAnsi="Times New Roman" w:cs="Times New Roman"/>
          <w:sz w:val="24"/>
          <w:szCs w:val="24"/>
        </w:rPr>
        <w:t>, we continue to track and record all the information such as protozoology examination, hematology and blood biochemical examination about the patients</w:t>
      </w:r>
      <w:r w:rsidR="00B156BF" w:rsidRPr="008F2364">
        <w:rPr>
          <w:rFonts w:ascii="Times New Roman" w:hAnsi="Times New Roman" w:cs="Times New Roman"/>
          <w:sz w:val="24"/>
          <w:szCs w:val="24"/>
        </w:rPr>
        <w:t>.</w:t>
      </w:r>
      <w:r w:rsidR="004F712B" w:rsidRPr="008F2364">
        <w:rPr>
          <w:rFonts w:ascii="Times New Roman" w:hAnsi="Times New Roman" w:cs="Times New Roman"/>
          <w:sz w:val="24"/>
          <w:szCs w:val="24"/>
        </w:rPr>
        <w:t xml:space="preserve"> </w:t>
      </w:r>
    </w:p>
    <w:p w14:paraId="65DC13C4" w14:textId="77777777" w:rsidR="00373FC8" w:rsidRPr="008F2364" w:rsidRDefault="00373FC8" w:rsidP="008F2364">
      <w:pPr>
        <w:spacing w:line="360" w:lineRule="auto"/>
        <w:ind w:firstLineChars="150" w:firstLine="360"/>
        <w:rPr>
          <w:rFonts w:ascii="Times New Roman" w:hAnsi="Times New Roman" w:cs="Times New Roman"/>
          <w:sz w:val="24"/>
          <w:szCs w:val="24"/>
        </w:rPr>
      </w:pPr>
    </w:p>
    <w:p w14:paraId="25AE9F85" w14:textId="6CA2EE6D" w:rsidR="00373FC8" w:rsidRPr="008F2364" w:rsidRDefault="00373FC8" w:rsidP="008F2364">
      <w:pPr>
        <w:spacing w:line="360" w:lineRule="auto"/>
        <w:rPr>
          <w:rFonts w:ascii="Times New Roman" w:hAnsi="Times New Roman" w:cs="Times New Roman"/>
          <w:i/>
          <w:sz w:val="24"/>
          <w:szCs w:val="24"/>
        </w:rPr>
      </w:pPr>
      <w:r w:rsidRPr="008F2364">
        <w:rPr>
          <w:rFonts w:ascii="Times New Roman" w:hAnsi="Times New Roman" w:cs="Times New Roman"/>
          <w:i/>
          <w:sz w:val="24"/>
          <w:szCs w:val="24"/>
        </w:rPr>
        <w:t>Results</w:t>
      </w:r>
    </w:p>
    <w:p w14:paraId="7A24FA1E" w14:textId="4528D6DA" w:rsidR="001D473F" w:rsidRPr="008F2364" w:rsidRDefault="00373FC8" w:rsidP="008F2364">
      <w:pPr>
        <w:widowControl/>
        <w:spacing w:line="360" w:lineRule="auto"/>
        <w:jc w:val="left"/>
        <w:rPr>
          <w:rFonts w:ascii="Times New Roman" w:hAnsi="Times New Roman" w:cs="Times New Roman"/>
          <w:sz w:val="24"/>
          <w:szCs w:val="24"/>
        </w:rPr>
      </w:pPr>
      <w:r w:rsidRPr="008F2364">
        <w:rPr>
          <w:rFonts w:ascii="Times New Roman" w:hAnsi="Times New Roman" w:cs="Times New Roman"/>
          <w:b/>
          <w:sz w:val="24"/>
          <w:szCs w:val="24"/>
        </w:rPr>
        <w:t xml:space="preserve">   </w:t>
      </w:r>
      <w:r w:rsidRPr="008F2364">
        <w:rPr>
          <w:rFonts w:ascii="Times New Roman" w:hAnsi="Times New Roman" w:cs="Times New Roman"/>
          <w:sz w:val="24"/>
          <w:szCs w:val="24"/>
        </w:rPr>
        <w:t xml:space="preserve">Our experiment with the 2-day therapy shows that </w:t>
      </w:r>
      <w:r w:rsidR="001C359A" w:rsidRPr="008F2364">
        <w:rPr>
          <w:rFonts w:ascii="Times New Roman" w:hAnsi="Times New Roman" w:cs="Times New Roman"/>
          <w:sz w:val="24"/>
          <w:szCs w:val="24"/>
        </w:rPr>
        <w:t>the cure rate is still 100% and no one recrudesce</w:t>
      </w:r>
      <w:r w:rsidR="00637A78" w:rsidRPr="008F2364">
        <w:rPr>
          <w:rFonts w:ascii="Times New Roman" w:hAnsi="Times New Roman" w:cs="Times New Roman"/>
          <w:sz w:val="24"/>
          <w:szCs w:val="24"/>
        </w:rPr>
        <w:t>. All of patients have no intolerant side effects.</w:t>
      </w:r>
      <w:r w:rsidR="004A1EA8" w:rsidRPr="008F2364">
        <w:rPr>
          <w:rFonts w:ascii="Times New Roman" w:hAnsi="Times New Roman" w:cs="Times New Roman"/>
          <w:sz w:val="24"/>
          <w:szCs w:val="24"/>
        </w:rPr>
        <w:t xml:space="preserve"> That means the 2-day therapy can save cost and be recommended to the poor areas.</w:t>
      </w:r>
    </w:p>
    <w:bookmarkEnd w:id="3"/>
    <w:p w14:paraId="0957146B" w14:textId="6CB711E1" w:rsidR="00373FC8" w:rsidRDefault="00373FC8" w:rsidP="00004D1F">
      <w:pPr>
        <w:widowControl/>
        <w:jc w:val="left"/>
        <w:rPr>
          <w:rFonts w:ascii="Times New Roman" w:hAnsi="Times New Roman" w:cs="Times New Roman"/>
          <w:b/>
          <w:sz w:val="32"/>
          <w:szCs w:val="32"/>
        </w:rPr>
      </w:pPr>
    </w:p>
    <w:p w14:paraId="4635C9BE" w14:textId="77777777" w:rsidR="00373FC8" w:rsidRDefault="00373FC8" w:rsidP="00004D1F">
      <w:pPr>
        <w:widowControl/>
        <w:jc w:val="left"/>
        <w:rPr>
          <w:rFonts w:ascii="Times New Roman" w:hAnsi="Times New Roman" w:cs="Times New Roman" w:hint="eastAsia"/>
          <w:b/>
          <w:sz w:val="32"/>
          <w:szCs w:val="32"/>
        </w:rPr>
      </w:pPr>
    </w:p>
    <w:p w14:paraId="1F812391" w14:textId="4A57A42F" w:rsidR="00564CCF" w:rsidRDefault="001A4F5B" w:rsidP="001D473F">
      <w:pPr>
        <w:spacing w:line="400" w:lineRule="exact"/>
        <w:ind w:firstLineChars="150" w:firstLine="480"/>
        <w:jc w:val="center"/>
        <w:rPr>
          <w:rFonts w:ascii="Times New Roman" w:hAnsi="Times New Roman" w:cs="Times New Roman"/>
          <w:b/>
          <w:sz w:val="32"/>
          <w:szCs w:val="32"/>
        </w:rPr>
      </w:pPr>
      <w:r w:rsidRPr="001D473F">
        <w:rPr>
          <w:rFonts w:ascii="Times New Roman" w:hAnsi="Times New Roman" w:cs="Times New Roman" w:hint="eastAsia"/>
          <w:b/>
          <w:sz w:val="32"/>
          <w:szCs w:val="32"/>
        </w:rPr>
        <w:t>R</w:t>
      </w:r>
      <w:r w:rsidRPr="001D473F">
        <w:rPr>
          <w:rFonts w:ascii="Times New Roman" w:hAnsi="Times New Roman" w:cs="Times New Roman"/>
          <w:b/>
          <w:sz w:val="32"/>
          <w:szCs w:val="32"/>
        </w:rPr>
        <w:t>efer</w:t>
      </w:r>
      <w:r w:rsidR="001D473F">
        <w:rPr>
          <w:rFonts w:ascii="Times New Roman" w:hAnsi="Times New Roman" w:cs="Times New Roman"/>
          <w:b/>
          <w:sz w:val="32"/>
          <w:szCs w:val="32"/>
        </w:rPr>
        <w:t>ence</w:t>
      </w:r>
    </w:p>
    <w:p w14:paraId="749CD974" w14:textId="404F1E2B" w:rsidR="001D473F" w:rsidRDefault="001D473F" w:rsidP="001D473F">
      <w:pPr>
        <w:spacing w:line="400" w:lineRule="exact"/>
        <w:rPr>
          <w:rFonts w:ascii="Times New Roman" w:hAnsi="Times New Roman" w:cs="Times New Roman"/>
          <w:b/>
          <w:sz w:val="32"/>
          <w:szCs w:val="32"/>
        </w:rPr>
      </w:pPr>
    </w:p>
    <w:p w14:paraId="4208A4EC" w14:textId="77777777" w:rsidR="001D473F" w:rsidRPr="00CA514F" w:rsidRDefault="001D473F" w:rsidP="001D473F">
      <w:pPr>
        <w:pStyle w:val="a8"/>
        <w:numPr>
          <w:ilvl w:val="0"/>
          <w:numId w:val="4"/>
        </w:numPr>
        <w:spacing w:line="400" w:lineRule="exact"/>
        <w:rPr>
          <w:rFonts w:ascii="Times New Roman" w:hAnsi="Times New Roman" w:cs="Times New Roman"/>
          <w:sz w:val="24"/>
          <w:szCs w:val="24"/>
        </w:rPr>
      </w:pPr>
      <w:r w:rsidRPr="00CA514F">
        <w:rPr>
          <w:rFonts w:ascii="Times New Roman" w:hAnsi="Times New Roman" w:cs="Times New Roman"/>
          <w:sz w:val="24"/>
          <w:szCs w:val="24"/>
        </w:rPr>
        <w:fldChar w:fldCharType="begin"/>
      </w:r>
      <w:r w:rsidRPr="00CA514F">
        <w:rPr>
          <w:rFonts w:ascii="Times New Roman" w:hAnsi="Times New Roman" w:cs="Times New Roman"/>
          <w:sz w:val="24"/>
          <w:szCs w:val="24"/>
        </w:rPr>
        <w:instrText xml:space="preserve"> ADDIN ZOTERO_BIBL {"uncited":[],"omitted":[],"custom":[]} CSL_BIBLIOGRAPHY </w:instrText>
      </w:r>
      <w:r w:rsidRPr="00CA514F">
        <w:rPr>
          <w:rFonts w:ascii="Times New Roman" w:hAnsi="Times New Roman" w:cs="Times New Roman"/>
          <w:sz w:val="24"/>
          <w:szCs w:val="24"/>
        </w:rPr>
        <w:fldChar w:fldCharType="separate"/>
      </w:r>
      <w:r w:rsidRPr="00CA514F">
        <w:rPr>
          <w:rFonts w:ascii="Times New Roman" w:hAnsi="Times New Roman" w:cs="Times New Roman"/>
          <w:sz w:val="24"/>
          <w:szCs w:val="24"/>
        </w:rPr>
        <w:t xml:space="preserve">Bhattarai, A., Ali, A. S., Kachur, S. P., Mårtensson, A., Abbas, A. K., Khatib, R., … Björkman, A. (2007). Impact of Artemisinin-Based Combination Therapy and Insecticide-Treated Nets on Malaria Burden in Zanzibar. </w:t>
      </w:r>
      <w:r w:rsidRPr="00CA514F">
        <w:rPr>
          <w:rFonts w:ascii="Times New Roman" w:hAnsi="Times New Roman" w:cs="Times New Roman"/>
          <w:i/>
          <w:iCs/>
          <w:sz w:val="24"/>
          <w:szCs w:val="24"/>
        </w:rPr>
        <w:t>PLoS Medicine</w:t>
      </w:r>
      <w:r w:rsidRPr="00CA514F">
        <w:rPr>
          <w:rFonts w:ascii="Times New Roman" w:hAnsi="Times New Roman" w:cs="Times New Roman"/>
          <w:sz w:val="24"/>
          <w:szCs w:val="24"/>
        </w:rPr>
        <w:t xml:space="preserve">, </w:t>
      </w:r>
      <w:r w:rsidRPr="00CA514F">
        <w:rPr>
          <w:rFonts w:ascii="Times New Roman" w:hAnsi="Times New Roman" w:cs="Times New Roman"/>
          <w:i/>
          <w:iCs/>
          <w:sz w:val="24"/>
          <w:szCs w:val="24"/>
        </w:rPr>
        <w:t>4</w:t>
      </w:r>
      <w:r w:rsidRPr="00CA514F">
        <w:rPr>
          <w:rFonts w:ascii="Times New Roman" w:hAnsi="Times New Roman" w:cs="Times New Roman"/>
          <w:sz w:val="24"/>
          <w:szCs w:val="24"/>
        </w:rPr>
        <w:t>(11), e309. https://doi.org/10.1371/journal.pmed.0040309</w:t>
      </w:r>
    </w:p>
    <w:p w14:paraId="397F9A25" w14:textId="77777777" w:rsidR="001D473F" w:rsidRPr="00CA514F" w:rsidRDefault="001D473F" w:rsidP="001D473F">
      <w:pPr>
        <w:pStyle w:val="a8"/>
        <w:spacing w:line="400" w:lineRule="exact"/>
        <w:ind w:left="360" w:firstLine="0"/>
        <w:rPr>
          <w:rFonts w:ascii="Times New Roman" w:hAnsi="Times New Roman" w:cs="Times New Roman"/>
          <w:sz w:val="24"/>
          <w:szCs w:val="24"/>
        </w:rPr>
      </w:pPr>
    </w:p>
    <w:p w14:paraId="3A554D69" w14:textId="77777777" w:rsidR="001D473F" w:rsidRPr="00CA514F" w:rsidRDefault="001D473F" w:rsidP="001D473F">
      <w:pPr>
        <w:pStyle w:val="a8"/>
        <w:numPr>
          <w:ilvl w:val="0"/>
          <w:numId w:val="4"/>
        </w:numPr>
        <w:spacing w:line="400" w:lineRule="exact"/>
        <w:rPr>
          <w:rFonts w:ascii="Times New Roman" w:hAnsi="Times New Roman" w:cs="Times New Roman"/>
          <w:sz w:val="24"/>
          <w:szCs w:val="24"/>
        </w:rPr>
      </w:pPr>
      <w:r w:rsidRPr="00CA514F">
        <w:rPr>
          <w:rFonts w:ascii="Times New Roman" w:hAnsi="Times New Roman" w:cs="Times New Roman"/>
          <w:sz w:val="24"/>
          <w:szCs w:val="24"/>
        </w:rPr>
        <w:t xml:space="preserve">Depinay, J.-M. O., Mbogo, C. M., Killeen, G., Knols, B., Beier, J., Carlson, J., … McKenzie, F. E. (2004). A simulation model of African Anopheles ecology and population dynamics for the analysis of malaria transmission. </w:t>
      </w:r>
      <w:r w:rsidRPr="00CA514F">
        <w:rPr>
          <w:rFonts w:ascii="Times New Roman" w:hAnsi="Times New Roman" w:cs="Times New Roman"/>
          <w:i/>
          <w:iCs/>
          <w:sz w:val="24"/>
          <w:szCs w:val="24"/>
        </w:rPr>
        <w:t>Malaria Journal</w:t>
      </w:r>
      <w:r w:rsidRPr="00CA514F">
        <w:rPr>
          <w:rFonts w:ascii="Times New Roman" w:hAnsi="Times New Roman" w:cs="Times New Roman"/>
          <w:sz w:val="24"/>
          <w:szCs w:val="24"/>
        </w:rPr>
        <w:t>, 21.</w:t>
      </w:r>
    </w:p>
    <w:p w14:paraId="6DF7FA89" w14:textId="77777777" w:rsidR="001D473F" w:rsidRPr="00CA514F" w:rsidRDefault="001D473F" w:rsidP="001D473F">
      <w:pPr>
        <w:pStyle w:val="a8"/>
        <w:spacing w:line="400" w:lineRule="exact"/>
        <w:ind w:left="360" w:firstLine="0"/>
        <w:rPr>
          <w:rFonts w:ascii="Times New Roman" w:hAnsi="Times New Roman" w:cs="Times New Roman"/>
          <w:sz w:val="24"/>
          <w:szCs w:val="24"/>
        </w:rPr>
      </w:pPr>
    </w:p>
    <w:p w14:paraId="5A28FAC0" w14:textId="71286DEA" w:rsidR="001D473F" w:rsidRPr="00CA514F" w:rsidRDefault="001D473F" w:rsidP="001D473F">
      <w:pPr>
        <w:pStyle w:val="a8"/>
        <w:numPr>
          <w:ilvl w:val="0"/>
          <w:numId w:val="4"/>
        </w:numPr>
        <w:spacing w:line="400" w:lineRule="exact"/>
        <w:rPr>
          <w:rFonts w:ascii="Times New Roman" w:hAnsi="Times New Roman" w:cs="Times New Roman"/>
          <w:sz w:val="24"/>
          <w:szCs w:val="24"/>
        </w:rPr>
      </w:pPr>
      <w:r w:rsidRPr="00CA514F">
        <w:rPr>
          <w:rFonts w:ascii="Times New Roman" w:hAnsi="Times New Roman" w:cs="Times New Roman"/>
          <w:sz w:val="24"/>
          <w:szCs w:val="24"/>
        </w:rPr>
        <w:t xml:space="preserve">Gething, P. W., Patil, A. P., Smith, D. L., Guerra, C. A., Elyazar, I. R., Johnston, G. L., … Hay, S. I. (2011). A new world malaria map: Plasmodium falciparum </w:t>
      </w:r>
      <w:r w:rsidRPr="00CA514F">
        <w:rPr>
          <w:rFonts w:ascii="Times New Roman" w:hAnsi="Times New Roman" w:cs="Times New Roman"/>
          <w:sz w:val="24"/>
          <w:szCs w:val="24"/>
        </w:rPr>
        <w:lastRenderedPageBreak/>
        <w:t xml:space="preserve">endemicity in 2010. </w:t>
      </w:r>
      <w:r w:rsidRPr="00CA514F">
        <w:rPr>
          <w:rFonts w:ascii="Times New Roman" w:hAnsi="Times New Roman" w:cs="Times New Roman"/>
          <w:i/>
          <w:iCs/>
          <w:sz w:val="24"/>
          <w:szCs w:val="24"/>
        </w:rPr>
        <w:t>Malaria Journal</w:t>
      </w:r>
      <w:r w:rsidRPr="00CA514F">
        <w:rPr>
          <w:rFonts w:ascii="Times New Roman" w:hAnsi="Times New Roman" w:cs="Times New Roman"/>
          <w:sz w:val="24"/>
          <w:szCs w:val="24"/>
        </w:rPr>
        <w:t xml:space="preserve">, </w:t>
      </w:r>
      <w:r w:rsidRPr="00CA514F">
        <w:rPr>
          <w:rFonts w:ascii="Times New Roman" w:hAnsi="Times New Roman" w:cs="Times New Roman"/>
          <w:i/>
          <w:iCs/>
          <w:sz w:val="24"/>
          <w:szCs w:val="24"/>
        </w:rPr>
        <w:t>10</w:t>
      </w:r>
      <w:r w:rsidRPr="00CA514F">
        <w:rPr>
          <w:rFonts w:ascii="Times New Roman" w:hAnsi="Times New Roman" w:cs="Times New Roman"/>
          <w:sz w:val="24"/>
          <w:szCs w:val="24"/>
        </w:rPr>
        <w:t>(1), 378. https://doi.org/10.1186/1475-2875-10-378</w:t>
      </w:r>
    </w:p>
    <w:p w14:paraId="370DA5DD" w14:textId="77777777" w:rsidR="001D473F" w:rsidRPr="00CA514F" w:rsidRDefault="001D473F" w:rsidP="001D473F">
      <w:pPr>
        <w:rPr>
          <w:rFonts w:ascii="Times New Roman" w:hAnsi="Times New Roman" w:cs="Times New Roman"/>
          <w:sz w:val="24"/>
          <w:szCs w:val="24"/>
        </w:rPr>
      </w:pPr>
    </w:p>
    <w:p w14:paraId="39105F75" w14:textId="63F21BFF" w:rsidR="001D473F" w:rsidRPr="00CA514F" w:rsidRDefault="001D473F" w:rsidP="001D473F">
      <w:pPr>
        <w:pStyle w:val="a8"/>
        <w:numPr>
          <w:ilvl w:val="0"/>
          <w:numId w:val="4"/>
        </w:numPr>
        <w:spacing w:line="400" w:lineRule="exact"/>
        <w:rPr>
          <w:rFonts w:ascii="Times New Roman" w:hAnsi="Times New Roman" w:cs="Times New Roman"/>
          <w:sz w:val="24"/>
          <w:szCs w:val="24"/>
        </w:rPr>
      </w:pPr>
      <w:r w:rsidRPr="00CA514F">
        <w:rPr>
          <w:rFonts w:ascii="Times New Roman" w:hAnsi="Times New Roman" w:cs="Times New Roman"/>
          <w:sz w:val="24"/>
          <w:szCs w:val="24"/>
        </w:rPr>
        <w:t>郭宗儒</w:t>
      </w:r>
      <w:r w:rsidRPr="00CA514F">
        <w:rPr>
          <w:rFonts w:ascii="Times New Roman" w:hAnsi="Times New Roman" w:cs="Times New Roman"/>
          <w:sz w:val="24"/>
          <w:szCs w:val="24"/>
        </w:rPr>
        <w:t xml:space="preserve">. (2016). </w:t>
      </w:r>
      <w:r w:rsidRPr="00CA514F">
        <w:rPr>
          <w:rFonts w:ascii="Times New Roman" w:hAnsi="Times New Roman" w:cs="Times New Roman"/>
          <w:sz w:val="24"/>
          <w:szCs w:val="24"/>
        </w:rPr>
        <w:t>青蒿素类抗疟药的研制</w:t>
      </w:r>
      <w:r w:rsidRPr="00CA514F">
        <w:rPr>
          <w:rFonts w:ascii="Times New Roman" w:hAnsi="Times New Roman" w:cs="Times New Roman"/>
          <w:sz w:val="24"/>
          <w:szCs w:val="24"/>
        </w:rPr>
        <w:t xml:space="preserve">. </w:t>
      </w:r>
      <w:r w:rsidRPr="00CA514F">
        <w:rPr>
          <w:rFonts w:ascii="Times New Roman" w:hAnsi="Times New Roman" w:cs="Times New Roman"/>
          <w:sz w:val="24"/>
          <w:szCs w:val="24"/>
        </w:rPr>
        <w:t>药学学报</w:t>
      </w:r>
      <w:r w:rsidRPr="00CA514F">
        <w:rPr>
          <w:rFonts w:ascii="Times New Roman" w:hAnsi="Times New Roman" w:cs="Times New Roman"/>
          <w:sz w:val="24"/>
          <w:szCs w:val="24"/>
        </w:rPr>
        <w:t xml:space="preserve">, </w:t>
      </w:r>
      <w:r w:rsidRPr="00CA514F">
        <w:rPr>
          <w:rFonts w:ascii="Times New Roman" w:hAnsi="Times New Roman" w:cs="Times New Roman"/>
          <w:i/>
          <w:iCs/>
          <w:sz w:val="24"/>
          <w:szCs w:val="24"/>
        </w:rPr>
        <w:t>51</w:t>
      </w:r>
      <w:r w:rsidRPr="00CA514F">
        <w:rPr>
          <w:rFonts w:ascii="Times New Roman" w:hAnsi="Times New Roman" w:cs="Times New Roman"/>
          <w:sz w:val="24"/>
          <w:szCs w:val="24"/>
        </w:rPr>
        <w:t>(1), 157–164.</w:t>
      </w:r>
    </w:p>
    <w:p w14:paraId="3645282C" w14:textId="442ADD8D" w:rsidR="001D473F" w:rsidRPr="00CA514F" w:rsidRDefault="001D473F" w:rsidP="001D473F">
      <w:pPr>
        <w:spacing w:line="400" w:lineRule="exact"/>
        <w:rPr>
          <w:rFonts w:ascii="Times New Roman" w:hAnsi="Times New Roman" w:cs="Times New Roman"/>
          <w:b/>
          <w:sz w:val="24"/>
          <w:szCs w:val="24"/>
        </w:rPr>
      </w:pPr>
      <w:r w:rsidRPr="00CA514F">
        <w:rPr>
          <w:rFonts w:ascii="Times New Roman" w:hAnsi="Times New Roman" w:cs="Times New Roman"/>
          <w:b/>
          <w:sz w:val="24"/>
          <w:szCs w:val="24"/>
        </w:rPr>
        <w:fldChar w:fldCharType="end"/>
      </w:r>
    </w:p>
    <w:p w14:paraId="1C48E4A9" w14:textId="4A799372" w:rsidR="00161C27" w:rsidRPr="00CA514F" w:rsidRDefault="00161C27" w:rsidP="00615B17">
      <w:pPr>
        <w:rPr>
          <w:rFonts w:ascii="Times New Roman" w:hAnsi="Times New Roman" w:cs="Times New Roman"/>
          <w:sz w:val="24"/>
          <w:szCs w:val="24"/>
        </w:rPr>
      </w:pPr>
    </w:p>
    <w:p w14:paraId="351A54C1" w14:textId="41E5815F" w:rsidR="00615B17" w:rsidRPr="00CA514F" w:rsidRDefault="00615B17" w:rsidP="00615B17">
      <w:pPr>
        <w:rPr>
          <w:rFonts w:ascii="Times New Roman" w:hAnsi="Times New Roman" w:cs="Times New Roman"/>
          <w:sz w:val="24"/>
          <w:szCs w:val="24"/>
        </w:rPr>
      </w:pPr>
    </w:p>
    <w:p w14:paraId="11D60247" w14:textId="77777777" w:rsidR="005A2FF0" w:rsidRPr="00CA514F" w:rsidRDefault="005A2FF0" w:rsidP="005A2FF0">
      <w:pPr>
        <w:pStyle w:val="a7"/>
        <w:ind w:left="360" w:firstLineChars="0" w:firstLine="0"/>
        <w:rPr>
          <w:rFonts w:ascii="Times New Roman" w:hAnsi="Times New Roman" w:cs="Times New Roman"/>
          <w:sz w:val="24"/>
          <w:szCs w:val="24"/>
        </w:rPr>
      </w:pPr>
    </w:p>
    <w:bookmarkEnd w:id="0"/>
    <w:bookmarkEnd w:id="1"/>
    <w:p w14:paraId="7202B474" w14:textId="649C4739" w:rsidR="005A2FF0" w:rsidRPr="00CA514F" w:rsidRDefault="005A2FF0" w:rsidP="005A2FF0">
      <w:pPr>
        <w:pStyle w:val="a7"/>
        <w:ind w:left="360" w:firstLineChars="0" w:firstLine="0"/>
        <w:rPr>
          <w:rFonts w:ascii="Times New Roman" w:hAnsi="Times New Roman" w:cs="Times New Roman"/>
          <w:sz w:val="24"/>
          <w:szCs w:val="24"/>
        </w:rPr>
      </w:pPr>
    </w:p>
    <w:sectPr w:rsidR="005A2FF0" w:rsidRPr="00CA514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王 立敏" w:date="2018-05-24T19:11:00Z" w:initials="王">
    <w:p w14:paraId="5A92E73F" w14:textId="77777777" w:rsidR="00ED6782" w:rsidRDefault="00ED6782">
      <w:pPr>
        <w:pStyle w:val="aa"/>
      </w:pPr>
      <w:r>
        <w:rPr>
          <w:rStyle w:val="a9"/>
        </w:rPr>
        <w:annotationRef/>
      </w:r>
      <w:r>
        <w:rPr>
          <w:rFonts w:hint="eastAsia"/>
        </w:rPr>
        <w:t>别的论文里的内容和维基百科的内容可以进行修改和重写，比如说将论文里的数字复制过来，用自己的话说，毕竟时间线是在我们手上的</w:t>
      </w:r>
    </w:p>
    <w:p w14:paraId="2D72C6F9" w14:textId="429449DC" w:rsidR="00CB02B5" w:rsidRDefault="00CB02B5">
      <w:pPr>
        <w:pStyle w:val="aa"/>
      </w:pPr>
    </w:p>
    <w:p w14:paraId="4DE24A2C" w14:textId="46F6F422" w:rsidR="009A72B8" w:rsidRDefault="009A72B8">
      <w:pPr>
        <w:pStyle w:val="aa"/>
      </w:pPr>
      <w:r>
        <w:t>M</w:t>
      </w:r>
      <w:r>
        <w:rPr>
          <w:rFonts w:hint="eastAsia"/>
        </w:rPr>
        <w:t>alaria</w:t>
      </w:r>
      <w:r>
        <w:t xml:space="preserve">  </w:t>
      </w:r>
      <w:r>
        <w:rPr>
          <w:rFonts w:hint="eastAsia"/>
        </w:rPr>
        <w:t>is</w:t>
      </w:r>
      <w:r>
        <w:t xml:space="preserve"> </w:t>
      </w:r>
      <w:r>
        <w:rPr>
          <w:rFonts w:hint="eastAsia"/>
        </w:rPr>
        <w:t>common，（not</w:t>
      </w:r>
      <w:r>
        <w:t xml:space="preserve"> </w:t>
      </w:r>
      <w:r>
        <w:rPr>
          <w:rFonts w:hint="eastAsia"/>
        </w:rPr>
        <w:t>popular）</w:t>
      </w:r>
    </w:p>
    <w:p w14:paraId="42E02559" w14:textId="2C05A36C" w:rsidR="009A72B8" w:rsidRDefault="009A72B8">
      <w:pPr>
        <w:pStyle w:val="aa"/>
      </w:pPr>
    </w:p>
    <w:p w14:paraId="6F5B22C6" w14:textId="77777777" w:rsidR="009A72B8" w:rsidRDefault="009A72B8">
      <w:pPr>
        <w:pStyle w:val="aa"/>
      </w:pPr>
    </w:p>
    <w:p w14:paraId="2CB70887" w14:textId="77777777" w:rsidR="00CB02B5" w:rsidRDefault="00CB02B5">
      <w:pPr>
        <w:pStyle w:val="aa"/>
      </w:pPr>
      <w:r>
        <w:rPr>
          <w:rFonts w:hint="eastAsia"/>
        </w:rPr>
        <w:t>According</w:t>
      </w:r>
      <w:r>
        <w:t xml:space="preserve"> </w:t>
      </w:r>
      <w:r>
        <w:rPr>
          <w:rFonts w:hint="eastAsia"/>
        </w:rPr>
        <w:t>to</w:t>
      </w:r>
    </w:p>
    <w:p w14:paraId="3914F0DD" w14:textId="77777777" w:rsidR="00CB02B5" w:rsidRDefault="00CB02B5">
      <w:pPr>
        <w:pStyle w:val="aa"/>
      </w:pPr>
      <w:r>
        <w:rPr>
          <w:rFonts w:hint="eastAsia"/>
        </w:rPr>
        <w:t>天气预报</w:t>
      </w:r>
    </w:p>
    <w:p w14:paraId="0B4420AD" w14:textId="77777777" w:rsidR="00CB02B5" w:rsidRDefault="00CB02B5">
      <w:pPr>
        <w:pStyle w:val="aa"/>
      </w:pPr>
      <w:r>
        <w:rPr>
          <w:rFonts w:hint="eastAsia"/>
        </w:rPr>
        <w:t>根据手册完成某件事情</w:t>
      </w:r>
    </w:p>
    <w:p w14:paraId="3979F0C1" w14:textId="77777777" w:rsidR="00F20C50" w:rsidRDefault="00F20C50">
      <w:pPr>
        <w:pStyle w:val="aa"/>
      </w:pPr>
    </w:p>
    <w:p w14:paraId="1CF71A6A" w14:textId="77777777" w:rsidR="00F20C50" w:rsidRDefault="00F20C50">
      <w:pPr>
        <w:pStyle w:val="aa"/>
      </w:pPr>
      <w:r>
        <w:rPr>
          <w:rFonts w:hint="eastAsia"/>
        </w:rPr>
        <w:t>青蒿素如何杀死配子体的，原理十分重要</w:t>
      </w:r>
    </w:p>
    <w:p w14:paraId="48187B7D" w14:textId="77777777" w:rsidR="00D82B70" w:rsidRDefault="00D82B70">
      <w:pPr>
        <w:pStyle w:val="aa"/>
      </w:pPr>
    </w:p>
    <w:p w14:paraId="45A85BAD" w14:textId="77777777" w:rsidR="00D82B70" w:rsidRDefault="00D82B70">
      <w:pPr>
        <w:pStyle w:val="aa"/>
      </w:pPr>
      <w:r>
        <w:t>R</w:t>
      </w:r>
      <w:r>
        <w:rPr>
          <w:rFonts w:hint="eastAsia"/>
        </w:rPr>
        <w:t>esearch</w:t>
      </w:r>
      <w:r>
        <w:t xml:space="preserve"> </w:t>
      </w:r>
      <w:r>
        <w:rPr>
          <w:rFonts w:hint="eastAsia"/>
        </w:rPr>
        <w:t>不可数，用 studies和reports</w:t>
      </w:r>
    </w:p>
    <w:p w14:paraId="1D3E78BF" w14:textId="77777777" w:rsidR="00E34BA0" w:rsidRDefault="00E34BA0">
      <w:pPr>
        <w:pStyle w:val="aa"/>
      </w:pPr>
    </w:p>
    <w:p w14:paraId="2112F781" w14:textId="77777777" w:rsidR="006F1995" w:rsidRDefault="00D824E6">
      <w:pPr>
        <w:pStyle w:val="aa"/>
      </w:pPr>
      <w:r>
        <w:t>O</w:t>
      </w:r>
      <w:r>
        <w:rPr>
          <w:rFonts w:hint="eastAsia"/>
        </w:rPr>
        <w:t>bvious-&gt;visible、detectable</w:t>
      </w:r>
    </w:p>
    <w:p w14:paraId="64DB1112" w14:textId="1EE7D84C" w:rsidR="006F1995" w:rsidRDefault="006F1995">
      <w:pPr>
        <w:pStyle w:val="aa"/>
      </w:pPr>
      <w:r>
        <w:rPr>
          <w:rFonts w:hint="eastAsia"/>
        </w:rPr>
        <w:t>如果描述动态的改变，可以用significnat</w:t>
      </w:r>
    </w:p>
  </w:comment>
  <w:comment w:id="6" w:author="王 立敏" w:date="2018-05-10T19:24:00Z" w:initials="王">
    <w:p w14:paraId="5968E1A2" w14:textId="77777777" w:rsidR="00CF5FFE" w:rsidRDefault="00CF5FFE" w:rsidP="00CF5FFE">
      <w:pPr>
        <w:pStyle w:val="aa"/>
      </w:pPr>
      <w:r>
        <w:rPr>
          <w:rStyle w:val="a9"/>
        </w:rPr>
        <w:annotationRef/>
      </w:r>
      <w:r>
        <w:rPr>
          <w:rFonts w:hint="eastAsia"/>
        </w:rPr>
        <w:t>改成自己的话</w:t>
      </w:r>
    </w:p>
    <w:p w14:paraId="27A4FA64" w14:textId="77777777" w:rsidR="00CF5FFE" w:rsidRDefault="00CF5FFE" w:rsidP="00CF5FFE">
      <w:pPr>
        <w:pStyle w:val="aa"/>
      </w:pPr>
    </w:p>
  </w:comment>
  <w:comment w:id="9" w:author="王 立敏" w:date="2018-05-10T19:48:00Z" w:initials="王">
    <w:p w14:paraId="0ADAFCB0" w14:textId="77777777" w:rsidR="00E61C9C" w:rsidRDefault="00E61C9C" w:rsidP="00E61C9C">
      <w:pPr>
        <w:pStyle w:val="aa"/>
      </w:pPr>
      <w:r>
        <w:rPr>
          <w:rStyle w:val="a9"/>
        </w:rPr>
        <w:annotationRef/>
      </w:r>
      <w:r>
        <w:rPr>
          <w:rFonts w:hint="eastAsia"/>
        </w:rPr>
        <w:t>要有Connection和逻辑</w:t>
      </w:r>
    </w:p>
  </w:comment>
  <w:comment w:id="12" w:author="王 立敏" w:date="2018-05-24T19:33:00Z" w:initials="王">
    <w:p w14:paraId="218147AA" w14:textId="5A1A4089" w:rsidR="00220C57" w:rsidRDefault="00220C57">
      <w:pPr>
        <w:pStyle w:val="aa"/>
      </w:pPr>
      <w:r>
        <w:rPr>
          <w:rStyle w:val="a9"/>
        </w:rPr>
        <w:annotationRef/>
      </w:r>
      <w:r>
        <w:rPr>
          <w:rFonts w:hint="eastAsia"/>
        </w:rPr>
        <w:t>为什么3个周，如果引用了例子，则表述清楚为什么这里选用了7天，或者为什么是用这些样本，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DB1112" w15:done="0"/>
  <w15:commentEx w15:paraId="27A4FA64" w15:done="0"/>
  <w15:commentEx w15:paraId="0ADAFCB0" w15:done="0"/>
  <w15:commentEx w15:paraId="218147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DB1112" w16cid:durableId="1EB18CDF"/>
  <w16cid:commentId w16cid:paraId="27A4FA64" w16cid:durableId="1E9F1AD9"/>
  <w16cid:commentId w16cid:paraId="218147AA" w16cid:durableId="1EB192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31D75" w14:textId="77777777" w:rsidR="006E5A47" w:rsidRDefault="006E5A47" w:rsidP="000B3C1D">
      <w:r>
        <w:separator/>
      </w:r>
    </w:p>
  </w:endnote>
  <w:endnote w:type="continuationSeparator" w:id="0">
    <w:p w14:paraId="3A794286" w14:textId="77777777" w:rsidR="006E5A47" w:rsidRDefault="006E5A47" w:rsidP="000B3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FF56D" w14:textId="77777777" w:rsidR="006E5A47" w:rsidRDefault="006E5A47" w:rsidP="000B3C1D">
      <w:r>
        <w:separator/>
      </w:r>
    </w:p>
  </w:footnote>
  <w:footnote w:type="continuationSeparator" w:id="0">
    <w:p w14:paraId="1BB19202" w14:textId="77777777" w:rsidR="006E5A47" w:rsidRDefault="006E5A47" w:rsidP="000B3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90424"/>
    <w:multiLevelType w:val="hybridMultilevel"/>
    <w:tmpl w:val="CAE2C2FE"/>
    <w:lvl w:ilvl="0" w:tplc="C02E4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DF05DA"/>
    <w:multiLevelType w:val="hybridMultilevel"/>
    <w:tmpl w:val="22461B92"/>
    <w:lvl w:ilvl="0" w:tplc="CC461B78">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8B414A"/>
    <w:multiLevelType w:val="hybridMultilevel"/>
    <w:tmpl w:val="A6627F7E"/>
    <w:lvl w:ilvl="0" w:tplc="A7FAB87A">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305090"/>
    <w:multiLevelType w:val="hybridMultilevel"/>
    <w:tmpl w:val="C4A481D0"/>
    <w:lvl w:ilvl="0" w:tplc="1A7A3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 立敏">
    <w15:presenceInfo w15:providerId="Windows Live" w15:userId="f88d2c13bfdc0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82"/>
    <w:rsid w:val="00004D1F"/>
    <w:rsid w:val="00053801"/>
    <w:rsid w:val="0006252A"/>
    <w:rsid w:val="000728DB"/>
    <w:rsid w:val="000B3C1D"/>
    <w:rsid w:val="000B72FB"/>
    <w:rsid w:val="000C6284"/>
    <w:rsid w:val="00130881"/>
    <w:rsid w:val="00142855"/>
    <w:rsid w:val="00161C27"/>
    <w:rsid w:val="00182DFC"/>
    <w:rsid w:val="001A4F5B"/>
    <w:rsid w:val="001C359A"/>
    <w:rsid w:val="001C4674"/>
    <w:rsid w:val="001D060C"/>
    <w:rsid w:val="001D473F"/>
    <w:rsid w:val="0020325A"/>
    <w:rsid w:val="0020359D"/>
    <w:rsid w:val="00220C57"/>
    <w:rsid w:val="00241965"/>
    <w:rsid w:val="00251BFC"/>
    <w:rsid w:val="00264E32"/>
    <w:rsid w:val="00290FE5"/>
    <w:rsid w:val="00291B5E"/>
    <w:rsid w:val="002A732C"/>
    <w:rsid w:val="002B0235"/>
    <w:rsid w:val="002F6687"/>
    <w:rsid w:val="0030345A"/>
    <w:rsid w:val="00341B8F"/>
    <w:rsid w:val="003441B2"/>
    <w:rsid w:val="00373FC8"/>
    <w:rsid w:val="00392451"/>
    <w:rsid w:val="00394770"/>
    <w:rsid w:val="003D047E"/>
    <w:rsid w:val="003D3D1A"/>
    <w:rsid w:val="003F7800"/>
    <w:rsid w:val="004752D4"/>
    <w:rsid w:val="00477700"/>
    <w:rsid w:val="0048372D"/>
    <w:rsid w:val="004A1EA8"/>
    <w:rsid w:val="004A31DC"/>
    <w:rsid w:val="004B0887"/>
    <w:rsid w:val="004B5FE3"/>
    <w:rsid w:val="004D17DE"/>
    <w:rsid w:val="004D61C6"/>
    <w:rsid w:val="004F712B"/>
    <w:rsid w:val="00515DF0"/>
    <w:rsid w:val="005541FB"/>
    <w:rsid w:val="00561611"/>
    <w:rsid w:val="00564CCF"/>
    <w:rsid w:val="0059305E"/>
    <w:rsid w:val="005A027D"/>
    <w:rsid w:val="005A247F"/>
    <w:rsid w:val="005A2FF0"/>
    <w:rsid w:val="005D0300"/>
    <w:rsid w:val="005E66FA"/>
    <w:rsid w:val="00615B17"/>
    <w:rsid w:val="00637A78"/>
    <w:rsid w:val="0067556E"/>
    <w:rsid w:val="00695778"/>
    <w:rsid w:val="006A1484"/>
    <w:rsid w:val="006B2AD6"/>
    <w:rsid w:val="006C4BA8"/>
    <w:rsid w:val="006E5A47"/>
    <w:rsid w:val="006F1995"/>
    <w:rsid w:val="00751383"/>
    <w:rsid w:val="007514B7"/>
    <w:rsid w:val="00760599"/>
    <w:rsid w:val="00761ADE"/>
    <w:rsid w:val="007D35FA"/>
    <w:rsid w:val="0080000A"/>
    <w:rsid w:val="008013D0"/>
    <w:rsid w:val="00810AE9"/>
    <w:rsid w:val="00861C94"/>
    <w:rsid w:val="008963B7"/>
    <w:rsid w:val="008B7FB1"/>
    <w:rsid w:val="008C1D7E"/>
    <w:rsid w:val="008C3549"/>
    <w:rsid w:val="008F2364"/>
    <w:rsid w:val="009233D6"/>
    <w:rsid w:val="0094020E"/>
    <w:rsid w:val="009415D9"/>
    <w:rsid w:val="009512D8"/>
    <w:rsid w:val="0095332F"/>
    <w:rsid w:val="00976853"/>
    <w:rsid w:val="00993C72"/>
    <w:rsid w:val="009A72B8"/>
    <w:rsid w:val="009B276C"/>
    <w:rsid w:val="009B3907"/>
    <w:rsid w:val="009B64F2"/>
    <w:rsid w:val="009C327B"/>
    <w:rsid w:val="009F4E50"/>
    <w:rsid w:val="00A03417"/>
    <w:rsid w:val="00A14B66"/>
    <w:rsid w:val="00A44FF0"/>
    <w:rsid w:val="00A62084"/>
    <w:rsid w:val="00AB20BB"/>
    <w:rsid w:val="00B156BF"/>
    <w:rsid w:val="00B31A62"/>
    <w:rsid w:val="00B41FCE"/>
    <w:rsid w:val="00B51078"/>
    <w:rsid w:val="00B520FD"/>
    <w:rsid w:val="00B56735"/>
    <w:rsid w:val="00B76C1D"/>
    <w:rsid w:val="00BA2056"/>
    <w:rsid w:val="00BA3DD4"/>
    <w:rsid w:val="00BD51B7"/>
    <w:rsid w:val="00BE00E5"/>
    <w:rsid w:val="00BE1CDC"/>
    <w:rsid w:val="00C0126A"/>
    <w:rsid w:val="00C12D8F"/>
    <w:rsid w:val="00C31239"/>
    <w:rsid w:val="00CA230C"/>
    <w:rsid w:val="00CA514F"/>
    <w:rsid w:val="00CB02B5"/>
    <w:rsid w:val="00CD4F6A"/>
    <w:rsid w:val="00CE3BF7"/>
    <w:rsid w:val="00CE6930"/>
    <w:rsid w:val="00CE6C10"/>
    <w:rsid w:val="00CF3B35"/>
    <w:rsid w:val="00CF5FFE"/>
    <w:rsid w:val="00CF6AE0"/>
    <w:rsid w:val="00D07AC3"/>
    <w:rsid w:val="00D11E53"/>
    <w:rsid w:val="00D16F1C"/>
    <w:rsid w:val="00D32038"/>
    <w:rsid w:val="00D6245A"/>
    <w:rsid w:val="00D824E6"/>
    <w:rsid w:val="00D82B70"/>
    <w:rsid w:val="00DB0843"/>
    <w:rsid w:val="00DB4257"/>
    <w:rsid w:val="00DC39B4"/>
    <w:rsid w:val="00DE0B03"/>
    <w:rsid w:val="00E049C2"/>
    <w:rsid w:val="00E050AA"/>
    <w:rsid w:val="00E34BA0"/>
    <w:rsid w:val="00E46BB0"/>
    <w:rsid w:val="00E5057B"/>
    <w:rsid w:val="00E56A11"/>
    <w:rsid w:val="00E61C9C"/>
    <w:rsid w:val="00EA24B2"/>
    <w:rsid w:val="00ED6782"/>
    <w:rsid w:val="00F1316E"/>
    <w:rsid w:val="00F20C50"/>
    <w:rsid w:val="00F76F27"/>
    <w:rsid w:val="00F81E4F"/>
    <w:rsid w:val="00F93082"/>
    <w:rsid w:val="00FC469E"/>
    <w:rsid w:val="00FC4C45"/>
    <w:rsid w:val="00FE3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CC1EA"/>
  <w15:chartTrackingRefBased/>
  <w15:docId w15:val="{0A70DE4A-10D7-4E47-BA78-707AD1EE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3C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C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3C1D"/>
    <w:rPr>
      <w:sz w:val="18"/>
      <w:szCs w:val="18"/>
    </w:rPr>
  </w:style>
  <w:style w:type="paragraph" w:styleId="a5">
    <w:name w:val="footer"/>
    <w:basedOn w:val="a"/>
    <w:link w:val="a6"/>
    <w:uiPriority w:val="99"/>
    <w:unhideWhenUsed/>
    <w:rsid w:val="000B3C1D"/>
    <w:pPr>
      <w:tabs>
        <w:tab w:val="center" w:pos="4153"/>
        <w:tab w:val="right" w:pos="8306"/>
      </w:tabs>
      <w:snapToGrid w:val="0"/>
      <w:jc w:val="left"/>
    </w:pPr>
    <w:rPr>
      <w:sz w:val="18"/>
      <w:szCs w:val="18"/>
    </w:rPr>
  </w:style>
  <w:style w:type="character" w:customStyle="1" w:styleId="a6">
    <w:name w:val="页脚 字符"/>
    <w:basedOn w:val="a0"/>
    <w:link w:val="a5"/>
    <w:uiPriority w:val="99"/>
    <w:rsid w:val="000B3C1D"/>
    <w:rPr>
      <w:sz w:val="18"/>
      <w:szCs w:val="18"/>
    </w:rPr>
  </w:style>
  <w:style w:type="paragraph" w:styleId="a7">
    <w:name w:val="List Paragraph"/>
    <w:basedOn w:val="a"/>
    <w:uiPriority w:val="34"/>
    <w:qFormat/>
    <w:rsid w:val="000B3C1D"/>
    <w:pPr>
      <w:ind w:firstLineChars="200" w:firstLine="420"/>
    </w:pPr>
  </w:style>
  <w:style w:type="paragraph" w:styleId="a8">
    <w:name w:val="Bibliography"/>
    <w:basedOn w:val="a"/>
    <w:next w:val="a"/>
    <w:uiPriority w:val="37"/>
    <w:unhideWhenUsed/>
    <w:rsid w:val="008B7FB1"/>
    <w:pPr>
      <w:spacing w:line="480" w:lineRule="auto"/>
      <w:ind w:left="720" w:hanging="720"/>
    </w:pPr>
  </w:style>
  <w:style w:type="character" w:styleId="a9">
    <w:name w:val="annotation reference"/>
    <w:basedOn w:val="a0"/>
    <w:uiPriority w:val="99"/>
    <w:semiHidden/>
    <w:unhideWhenUsed/>
    <w:rsid w:val="00ED6782"/>
    <w:rPr>
      <w:sz w:val="21"/>
      <w:szCs w:val="21"/>
    </w:rPr>
  </w:style>
  <w:style w:type="paragraph" w:styleId="aa">
    <w:name w:val="annotation text"/>
    <w:basedOn w:val="a"/>
    <w:link w:val="ab"/>
    <w:uiPriority w:val="99"/>
    <w:semiHidden/>
    <w:unhideWhenUsed/>
    <w:rsid w:val="00ED6782"/>
    <w:pPr>
      <w:jc w:val="left"/>
    </w:pPr>
  </w:style>
  <w:style w:type="character" w:customStyle="1" w:styleId="ab">
    <w:name w:val="批注文字 字符"/>
    <w:basedOn w:val="a0"/>
    <w:link w:val="aa"/>
    <w:uiPriority w:val="99"/>
    <w:semiHidden/>
    <w:rsid w:val="00ED6782"/>
  </w:style>
  <w:style w:type="paragraph" w:styleId="ac">
    <w:name w:val="annotation subject"/>
    <w:basedOn w:val="aa"/>
    <w:next w:val="aa"/>
    <w:link w:val="ad"/>
    <w:uiPriority w:val="99"/>
    <w:semiHidden/>
    <w:unhideWhenUsed/>
    <w:rsid w:val="00ED6782"/>
    <w:rPr>
      <w:b/>
      <w:bCs/>
    </w:rPr>
  </w:style>
  <w:style w:type="character" w:customStyle="1" w:styleId="ad">
    <w:name w:val="批注主题 字符"/>
    <w:basedOn w:val="ab"/>
    <w:link w:val="ac"/>
    <w:uiPriority w:val="99"/>
    <w:semiHidden/>
    <w:rsid w:val="00ED6782"/>
    <w:rPr>
      <w:b/>
      <w:bCs/>
    </w:rPr>
  </w:style>
  <w:style w:type="paragraph" w:styleId="ae">
    <w:name w:val="Balloon Text"/>
    <w:basedOn w:val="a"/>
    <w:link w:val="af"/>
    <w:uiPriority w:val="99"/>
    <w:semiHidden/>
    <w:unhideWhenUsed/>
    <w:rsid w:val="00ED6782"/>
    <w:rPr>
      <w:sz w:val="18"/>
      <w:szCs w:val="18"/>
    </w:rPr>
  </w:style>
  <w:style w:type="character" w:customStyle="1" w:styleId="af">
    <w:name w:val="批注框文本 字符"/>
    <w:basedOn w:val="a0"/>
    <w:link w:val="ae"/>
    <w:uiPriority w:val="99"/>
    <w:semiHidden/>
    <w:rsid w:val="00ED6782"/>
    <w:rPr>
      <w:sz w:val="18"/>
      <w:szCs w:val="18"/>
    </w:rPr>
  </w:style>
  <w:style w:type="character" w:styleId="af0">
    <w:name w:val="Hyperlink"/>
    <w:basedOn w:val="a0"/>
    <w:uiPriority w:val="99"/>
    <w:unhideWhenUsed/>
    <w:rsid w:val="00251BFC"/>
    <w:rPr>
      <w:color w:val="0000FF"/>
      <w:u w:val="single"/>
    </w:rPr>
  </w:style>
  <w:style w:type="character" w:styleId="af1">
    <w:name w:val="Emphasis"/>
    <w:basedOn w:val="a0"/>
    <w:uiPriority w:val="20"/>
    <w:qFormat/>
    <w:rsid w:val="00C31239"/>
    <w:rPr>
      <w:i/>
      <w:iCs/>
    </w:rPr>
  </w:style>
  <w:style w:type="paragraph" w:styleId="af2">
    <w:name w:val="Normal (Web)"/>
    <w:basedOn w:val="a"/>
    <w:uiPriority w:val="99"/>
    <w:semiHidden/>
    <w:unhideWhenUsed/>
    <w:rsid w:val="0014285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7939">
      <w:bodyDiv w:val="1"/>
      <w:marLeft w:val="0"/>
      <w:marRight w:val="0"/>
      <w:marTop w:val="0"/>
      <w:marBottom w:val="0"/>
      <w:divBdr>
        <w:top w:val="none" w:sz="0" w:space="0" w:color="auto"/>
        <w:left w:val="none" w:sz="0" w:space="0" w:color="auto"/>
        <w:bottom w:val="none" w:sz="0" w:space="0" w:color="auto"/>
        <w:right w:val="none" w:sz="0" w:space="0" w:color="auto"/>
      </w:divBdr>
    </w:div>
    <w:div w:id="81992168">
      <w:bodyDiv w:val="1"/>
      <w:marLeft w:val="0"/>
      <w:marRight w:val="0"/>
      <w:marTop w:val="0"/>
      <w:marBottom w:val="0"/>
      <w:divBdr>
        <w:top w:val="none" w:sz="0" w:space="0" w:color="auto"/>
        <w:left w:val="none" w:sz="0" w:space="0" w:color="auto"/>
        <w:bottom w:val="none" w:sz="0" w:space="0" w:color="auto"/>
        <w:right w:val="none" w:sz="0" w:space="0" w:color="auto"/>
      </w:divBdr>
    </w:div>
    <w:div w:id="387539183">
      <w:bodyDiv w:val="1"/>
      <w:marLeft w:val="0"/>
      <w:marRight w:val="0"/>
      <w:marTop w:val="0"/>
      <w:marBottom w:val="0"/>
      <w:divBdr>
        <w:top w:val="none" w:sz="0" w:space="0" w:color="auto"/>
        <w:left w:val="none" w:sz="0" w:space="0" w:color="auto"/>
        <w:bottom w:val="none" w:sz="0" w:space="0" w:color="auto"/>
        <w:right w:val="none" w:sz="0" w:space="0" w:color="auto"/>
      </w:divBdr>
    </w:div>
    <w:div w:id="578369268">
      <w:bodyDiv w:val="1"/>
      <w:marLeft w:val="0"/>
      <w:marRight w:val="0"/>
      <w:marTop w:val="0"/>
      <w:marBottom w:val="0"/>
      <w:divBdr>
        <w:top w:val="none" w:sz="0" w:space="0" w:color="auto"/>
        <w:left w:val="none" w:sz="0" w:space="0" w:color="auto"/>
        <w:bottom w:val="none" w:sz="0" w:space="0" w:color="auto"/>
        <w:right w:val="none" w:sz="0" w:space="0" w:color="auto"/>
      </w:divBdr>
    </w:div>
    <w:div w:id="745345318">
      <w:bodyDiv w:val="1"/>
      <w:marLeft w:val="0"/>
      <w:marRight w:val="0"/>
      <w:marTop w:val="0"/>
      <w:marBottom w:val="0"/>
      <w:divBdr>
        <w:top w:val="none" w:sz="0" w:space="0" w:color="auto"/>
        <w:left w:val="none" w:sz="0" w:space="0" w:color="auto"/>
        <w:bottom w:val="none" w:sz="0" w:space="0" w:color="auto"/>
        <w:right w:val="none" w:sz="0" w:space="0" w:color="auto"/>
      </w:divBdr>
    </w:div>
    <w:div w:id="1409575708">
      <w:bodyDiv w:val="1"/>
      <w:marLeft w:val="0"/>
      <w:marRight w:val="0"/>
      <w:marTop w:val="0"/>
      <w:marBottom w:val="0"/>
      <w:divBdr>
        <w:top w:val="none" w:sz="0" w:space="0" w:color="auto"/>
        <w:left w:val="none" w:sz="0" w:space="0" w:color="auto"/>
        <w:bottom w:val="none" w:sz="0" w:space="0" w:color="auto"/>
        <w:right w:val="none" w:sz="0" w:space="0" w:color="auto"/>
      </w:divBdr>
    </w:div>
    <w:div w:id="1913421320">
      <w:bodyDiv w:val="1"/>
      <w:marLeft w:val="0"/>
      <w:marRight w:val="0"/>
      <w:marTop w:val="0"/>
      <w:marBottom w:val="0"/>
      <w:divBdr>
        <w:top w:val="none" w:sz="0" w:space="0" w:color="auto"/>
        <w:left w:val="none" w:sz="0" w:space="0" w:color="auto"/>
        <w:bottom w:val="none" w:sz="0" w:space="0" w:color="auto"/>
        <w:right w:val="none" w:sz="0" w:space="0" w:color="auto"/>
      </w:divBdr>
      <w:divsChild>
        <w:div w:id="1432893592">
          <w:marLeft w:val="0"/>
          <w:marRight w:val="0"/>
          <w:marTop w:val="0"/>
          <w:marBottom w:val="0"/>
          <w:divBdr>
            <w:top w:val="none" w:sz="0" w:space="0" w:color="auto"/>
            <w:left w:val="none" w:sz="0" w:space="0" w:color="auto"/>
            <w:bottom w:val="none" w:sz="0" w:space="0" w:color="auto"/>
            <w:right w:val="none" w:sz="0" w:space="0" w:color="auto"/>
          </w:divBdr>
        </w:div>
      </w:divsChild>
    </w:div>
    <w:div w:id="199433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3EAE-DE97-432F-A934-728B8CB05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4</Pages>
  <Words>2420</Words>
  <Characters>13799</Characters>
  <Application>Microsoft Office Word</Application>
  <DocSecurity>0</DocSecurity>
  <Lines>114</Lines>
  <Paragraphs>32</Paragraphs>
  <ScaleCrop>false</ScaleCrop>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107</cp:revision>
  <dcterms:created xsi:type="dcterms:W3CDTF">2018-05-10T13:11:00Z</dcterms:created>
  <dcterms:modified xsi:type="dcterms:W3CDTF">2018-06-19T09:44:00Z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id="VodoFjwF"/&gt;&lt;style id="http://www.zotero.org/styles/apa" locale="en-US" hasBibliography="1" bibliographyStyleHasBeenSet="1"/&gt;&lt;prefs&gt;&lt;pref name="fieldType" value="Field"/&gt;&lt;/prefs&gt;&lt;/data&gt;</vt:lpwstr>
  </property>
</Properties>
</file>