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A38D" w14:textId="656B795C" w:rsidR="00056E57" w:rsidRPr="00924FDE" w:rsidRDefault="00056E57" w:rsidP="0095591C">
      <w:pPr>
        <w:rPr>
          <w:b/>
          <w:bCs/>
          <w:sz w:val="18"/>
          <w:szCs w:val="18"/>
        </w:rPr>
      </w:pPr>
      <w:r w:rsidRPr="00924FDE">
        <w:rPr>
          <w:b/>
          <w:bCs/>
          <w:sz w:val="18"/>
          <w:szCs w:val="18"/>
        </w:rPr>
        <w:t xml:space="preserve">Kosta Dosen’s </w:t>
      </w:r>
      <w:r w:rsidR="00F66EE3">
        <w:rPr>
          <w:b/>
          <w:bCs/>
          <w:sz w:val="18"/>
          <w:szCs w:val="18"/>
        </w:rPr>
        <w:t xml:space="preserve">proof-assistant </w:t>
      </w:r>
      <w:r w:rsidRPr="00924FDE">
        <w:rPr>
          <w:b/>
          <w:bCs/>
          <w:sz w:val="18"/>
          <w:szCs w:val="18"/>
        </w:rPr>
        <w:t>programming language for categories and sheaves</w:t>
      </w:r>
      <w:r w:rsidR="007468B7" w:rsidRPr="00924FDE">
        <w:rPr>
          <w:b/>
          <w:bCs/>
          <w:sz w:val="18"/>
          <w:szCs w:val="18"/>
        </w:rPr>
        <w:t xml:space="preserve"> via cut-elimination.</w:t>
      </w:r>
    </w:p>
    <w:p w14:paraId="514272D3" w14:textId="6D91BAAC" w:rsidR="007658E8" w:rsidRDefault="0095591C" w:rsidP="0095591C">
      <w:pPr>
        <w:rPr>
          <w:sz w:val="18"/>
          <w:szCs w:val="18"/>
        </w:rPr>
      </w:pPr>
      <w:r w:rsidRPr="0095591C">
        <w:rPr>
          <w:b/>
          <w:bCs/>
          <w:sz w:val="18"/>
          <w:szCs w:val="18"/>
        </w:rPr>
        <w:t>Short</w:t>
      </w:r>
      <w:r>
        <w:rPr>
          <w:sz w:val="18"/>
          <w:szCs w:val="18"/>
        </w:rPr>
        <w:t xml:space="preserve">: </w:t>
      </w:r>
      <w:r w:rsidR="00056E57">
        <w:rPr>
          <w:sz w:val="18"/>
          <w:szCs w:val="18"/>
        </w:rPr>
        <w:t>The goal of this publication is to remind</w:t>
      </w:r>
      <w:r w:rsidR="00A54787">
        <w:rPr>
          <w:sz w:val="18"/>
          <w:szCs w:val="18"/>
        </w:rPr>
        <w:t xml:space="preserve"> </w:t>
      </w:r>
      <w:r w:rsidR="00056E57">
        <w:rPr>
          <w:sz w:val="18"/>
          <w:szCs w:val="18"/>
        </w:rPr>
        <w:t>potential contributors of</w:t>
      </w:r>
      <w:r w:rsidR="00E52015">
        <w:rPr>
          <w:sz w:val="18"/>
          <w:szCs w:val="18"/>
        </w:rPr>
        <w:t xml:space="preserve"> the existence of</w:t>
      </w:r>
      <w:r w:rsidR="00056E57">
        <w:rPr>
          <w:sz w:val="18"/>
          <w:szCs w:val="18"/>
        </w:rPr>
        <w:t xml:space="preserve"> the ongoing project to implement Kosta Dosen’s programming language for categories and sheaves</w:t>
      </w:r>
      <w:r w:rsidR="007468B7">
        <w:rPr>
          <w:sz w:val="18"/>
          <w:szCs w:val="18"/>
        </w:rPr>
        <w:t xml:space="preserve"> via cut-elimination. I will use plain English words to describe the essential insights and the future </w:t>
      </w:r>
      <w:r w:rsidR="00E52015">
        <w:rPr>
          <w:sz w:val="18"/>
          <w:szCs w:val="18"/>
        </w:rPr>
        <w:t>roadmap</w:t>
      </w:r>
      <w:r w:rsidR="007468B7">
        <w:rPr>
          <w:sz w:val="18"/>
          <w:szCs w:val="18"/>
        </w:rPr>
        <w:t>, with the understanding that there is already sufficient Coq-code evidence to support these approximations</w:t>
      </w:r>
      <w:r w:rsidR="00124CC7">
        <w:rPr>
          <w:sz w:val="18"/>
          <w:szCs w:val="18"/>
        </w:rPr>
        <w:t xml:space="preserve">. The summary is that: Kosta Dosen’s categorial cut-elimination book had already discovered that natural transformations formulated as operations on arrows </w:t>
      </w:r>
      <w:r w:rsidR="007658E8">
        <w:rPr>
          <w:sz w:val="18"/>
          <w:szCs w:val="18"/>
        </w:rPr>
        <w:t>is</w:t>
      </w:r>
      <w:r w:rsidR="00124CC7">
        <w:rPr>
          <w:sz w:val="18"/>
          <w:szCs w:val="18"/>
        </w:rPr>
        <w:t xml:space="preserve"> what allows cut-elimination’s computation and confluence’s decidability of equality of arrows. </w:t>
      </w:r>
      <w:r w:rsidR="007658E8">
        <w:rPr>
          <w:sz w:val="18"/>
          <w:szCs w:val="18"/>
        </w:rPr>
        <w:t>Therefore,</w:t>
      </w:r>
      <w:r w:rsidR="00124CC7">
        <w:rPr>
          <w:sz w:val="18"/>
          <w:szCs w:val="18"/>
        </w:rPr>
        <w:t xml:space="preserve"> the </w:t>
      </w:r>
      <w:r w:rsidR="007658E8">
        <w:rPr>
          <w:sz w:val="18"/>
          <w:szCs w:val="18"/>
        </w:rPr>
        <w:t>contributors</w:t>
      </w:r>
      <w:r w:rsidR="00124CC7">
        <w:rPr>
          <w:sz w:val="18"/>
          <w:szCs w:val="18"/>
        </w:rPr>
        <w:t xml:space="preserve"> </w:t>
      </w:r>
      <w:r w:rsidR="007658E8">
        <w:rPr>
          <w:sz w:val="18"/>
          <w:szCs w:val="18"/>
        </w:rPr>
        <w:t>of</w:t>
      </w:r>
      <w:r w:rsidR="00124CC7">
        <w:rPr>
          <w:sz w:val="18"/>
          <w:szCs w:val="18"/>
        </w:rPr>
        <w:t xml:space="preserve"> the so-called “directed</w:t>
      </w:r>
      <w:r w:rsidR="00342391">
        <w:rPr>
          <w:sz w:val="18"/>
          <w:szCs w:val="18"/>
        </w:rPr>
        <w:t>-</w:t>
      </w:r>
      <w:r w:rsidR="00124CC7">
        <w:rPr>
          <w:sz w:val="18"/>
          <w:szCs w:val="18"/>
        </w:rPr>
        <w:t>type</w:t>
      </w:r>
      <w:r w:rsidR="00342391">
        <w:rPr>
          <w:sz w:val="18"/>
          <w:szCs w:val="18"/>
        </w:rPr>
        <w:t>-</w:t>
      </w:r>
      <w:r w:rsidR="00124CC7">
        <w:rPr>
          <w:sz w:val="18"/>
          <w:szCs w:val="18"/>
        </w:rPr>
        <w:t>theory</w:t>
      </w:r>
      <w:r w:rsidR="00565646">
        <w:rPr>
          <w:sz w:val="18"/>
          <w:szCs w:val="18"/>
        </w:rPr>
        <w:t xml:space="preserve"> path-induction J-rule for arrows</w:t>
      </w:r>
      <w:r w:rsidR="00124CC7">
        <w:rPr>
          <w:sz w:val="18"/>
          <w:szCs w:val="18"/>
        </w:rPr>
        <w:t xml:space="preserve">” cannot </w:t>
      </w:r>
      <w:r w:rsidR="007658E8">
        <w:rPr>
          <w:sz w:val="18"/>
          <w:szCs w:val="18"/>
        </w:rPr>
        <w:t>do away with citing Kosta Dosen.</w:t>
      </w:r>
    </w:p>
    <w:p w14:paraId="3F0187E7" w14:textId="0F9641EF" w:rsidR="00E52015" w:rsidRDefault="007658E8" w:rsidP="007658E8">
      <w:pPr>
        <w:rPr>
          <w:sz w:val="18"/>
          <w:szCs w:val="18"/>
        </w:rPr>
      </w:pPr>
      <w:r>
        <w:rPr>
          <w:sz w:val="18"/>
          <w:szCs w:val="18"/>
        </w:rPr>
        <w:t>A category is made of objects and arrows. And objects are the same thing as functors from the unit category. Also, arrows are the same things as natural transformations from the unit category. In other words, functors are objects-expressions in the codomain category under the context of an object-variable in some domain category,</w:t>
      </w:r>
      <w:r w:rsidR="00371EE6">
        <w:rPr>
          <w:sz w:val="18"/>
          <w:szCs w:val="18"/>
        </w:rPr>
        <w:t xml:space="preserve"> </w:t>
      </w:r>
      <w:r w:rsidR="00371EE6" w:rsidRPr="00371EE6">
        <w:rPr>
          <w:sz w:val="18"/>
          <w:szCs w:val="18"/>
        </w:rPr>
        <w:t>and natural transformations are arrows-expressions under some object-variable context</w:t>
      </w:r>
      <w:r w:rsidR="005E0B01">
        <w:rPr>
          <w:sz w:val="18"/>
          <w:szCs w:val="18"/>
        </w:rPr>
        <w:t>:</w:t>
      </w:r>
    </w:p>
    <w:p w14:paraId="126C268C" w14:textId="49442985" w:rsidR="00622DE6" w:rsidRDefault="00622DE6" w:rsidP="007658E8">
      <w:pPr>
        <w:rPr>
          <w:sz w:val="18"/>
          <w:szCs w:val="18"/>
        </w:rPr>
      </w:pPr>
      <m:oMathPara>
        <m:oMath>
          <m:r>
            <w:rPr>
              <w:rFonts w:ascii="Cambria Math" w:hAnsi="Cambria Math"/>
              <w:sz w:val="18"/>
              <w:szCs w:val="18"/>
            </w:rPr>
            <m:t>⊢catB: Cat</m:t>
          </m:r>
        </m:oMath>
      </m:oMathPara>
    </w:p>
    <w:p w14:paraId="576EEF7A" w14:textId="57DE0B4C" w:rsidR="00E52015" w:rsidRPr="00E52015" w:rsidRDefault="00E52015" w:rsidP="007658E8">
      <w:pPr>
        <w:rPr>
          <w:sz w:val="18"/>
          <w:szCs w:val="18"/>
        </w:rPr>
      </w:pPr>
      <m:oMathPara>
        <m:oMath>
          <m:r>
            <w:rPr>
              <w:rFonts w:ascii="Cambria Math" w:hAnsi="Cambria Math"/>
              <w:sz w:val="18"/>
              <w:szCs w:val="18"/>
            </w:rPr>
            <m:t>X: catB⊢F: catA</m:t>
          </m:r>
        </m:oMath>
      </m:oMathPara>
    </w:p>
    <w:p w14:paraId="085D8F91" w14:textId="2B0DA76A" w:rsidR="00E52015" w:rsidRPr="00E52015" w:rsidRDefault="00E52015" w:rsidP="007658E8">
      <w:pPr>
        <w:rPr>
          <w:sz w:val="18"/>
          <w:szCs w:val="18"/>
        </w:rPr>
      </w:pPr>
      <m:oMathPara>
        <m:oMath>
          <m:r>
            <w:rPr>
              <w:rFonts w:ascii="Cambria Math" w:hAnsi="Cambria Math"/>
              <w:sz w:val="18"/>
              <w:szCs w:val="18"/>
            </w:rPr>
            <m:t>X: catB⊢t:(F</m:t>
          </m:r>
          <m:box>
            <m:boxPr>
              <m:opEmu m:val="1"/>
              <m:ctrlPr>
                <w:rPr>
                  <w:rFonts w:ascii="Cambria Math" w:hAnsi="Cambria Math"/>
                  <w:i/>
                  <w:sz w:val="18"/>
                  <w:szCs w:val="18"/>
                </w:rPr>
              </m:ctrlPr>
            </m:boxPr>
            <m:e>
              <m:groupChr>
                <m:groupChrPr>
                  <m:chr m:val="→"/>
                  <m:pos m:val="top"/>
                  <m:ctrlPr>
                    <w:rPr>
                      <w:rFonts w:ascii="Cambria Math" w:hAnsi="Cambria Math"/>
                      <w:i/>
                      <w:sz w:val="18"/>
                      <w:szCs w:val="18"/>
                    </w:rPr>
                  </m:ctrlPr>
                </m:groupChrPr>
                <m:e>
                  <m:r>
                    <w:rPr>
                      <w:rFonts w:ascii="Cambria Math" w:hAnsi="Cambria Math"/>
                      <w:sz w:val="18"/>
                      <w:szCs w:val="18"/>
                    </w:rPr>
                    <m:t>catA</m:t>
                  </m:r>
                </m:e>
              </m:groupChr>
            </m:e>
          </m:box>
          <m:r>
            <w:rPr>
              <w:rFonts w:ascii="Cambria Math" w:hAnsi="Cambria Math"/>
              <w:sz w:val="18"/>
              <w:szCs w:val="18"/>
            </w:rPr>
            <m:t>G)</m:t>
          </m:r>
        </m:oMath>
      </m:oMathPara>
    </w:p>
    <w:p w14:paraId="7D784CED" w14:textId="7F01EBEB" w:rsidR="007658E8" w:rsidRDefault="006C3C4C" w:rsidP="007658E8">
      <w:pPr>
        <w:rPr>
          <w:sz w:val="18"/>
          <w:szCs w:val="18"/>
        </w:rPr>
      </w:pPr>
      <w:r>
        <w:rPr>
          <w:sz w:val="18"/>
          <w:szCs w:val="18"/>
        </w:rPr>
        <w:t xml:space="preserve">What happens if we allow </w:t>
      </w:r>
      <w:r w:rsidR="00485FE0">
        <w:rPr>
          <w:sz w:val="18"/>
          <w:szCs w:val="18"/>
        </w:rPr>
        <w:t xml:space="preserve">contexts </w:t>
      </w:r>
      <w:r w:rsidR="000306A1">
        <w:rPr>
          <w:sz w:val="18"/>
          <w:szCs w:val="18"/>
        </w:rPr>
        <w:t>to be</w:t>
      </w:r>
      <w:r w:rsidR="00485FE0">
        <w:rPr>
          <w:sz w:val="18"/>
          <w:szCs w:val="18"/>
        </w:rPr>
        <w:t xml:space="preserve"> </w:t>
      </w:r>
      <w:r>
        <w:rPr>
          <w:sz w:val="18"/>
          <w:szCs w:val="18"/>
        </w:rPr>
        <w:t>some arrow-variable</w:t>
      </w:r>
      <w:r w:rsidR="005E0B01">
        <w:rPr>
          <w:sz w:val="18"/>
          <w:szCs w:val="18"/>
        </w:rPr>
        <w:t xml:space="preserve"> in some categorial-hom</w:t>
      </w:r>
      <w:r>
        <w:rPr>
          <w:sz w:val="18"/>
          <w:szCs w:val="18"/>
        </w:rPr>
        <w:t>?</w:t>
      </w:r>
      <w:r w:rsidR="00485FE0">
        <w:rPr>
          <w:sz w:val="18"/>
          <w:szCs w:val="18"/>
        </w:rPr>
        <w:t xml:space="preserve"> Or contexts </w:t>
      </w:r>
      <w:r w:rsidR="000306A1">
        <w:rPr>
          <w:sz w:val="18"/>
          <w:szCs w:val="18"/>
        </w:rPr>
        <w:t>to be</w:t>
      </w:r>
      <w:r w:rsidR="00485FE0">
        <w:rPr>
          <w:sz w:val="18"/>
          <w:szCs w:val="18"/>
        </w:rPr>
        <w:t xml:space="preserve"> some element-variable of some </w:t>
      </w:r>
      <w:r w:rsidR="005E0B01">
        <w:rPr>
          <w:sz w:val="18"/>
          <w:szCs w:val="18"/>
        </w:rPr>
        <w:t xml:space="preserve">more </w:t>
      </w:r>
      <w:r w:rsidR="00485FE0">
        <w:rPr>
          <w:sz w:val="18"/>
          <w:szCs w:val="18"/>
        </w:rPr>
        <w:t xml:space="preserve">general profunctor-hom? </w:t>
      </w:r>
      <w:r>
        <w:rPr>
          <w:sz w:val="18"/>
          <w:szCs w:val="18"/>
        </w:rPr>
        <w:t xml:space="preserve">Then natural transformations would be </w:t>
      </w:r>
      <w:r w:rsidR="00485FE0">
        <w:rPr>
          <w:sz w:val="18"/>
          <w:szCs w:val="18"/>
        </w:rPr>
        <w:t>special cases of something whe</w:t>
      </w:r>
      <w:r w:rsidR="005C6645">
        <w:rPr>
          <w:sz w:val="18"/>
          <w:szCs w:val="18"/>
        </w:rPr>
        <w:t>n</w:t>
      </w:r>
      <w:r w:rsidR="00485FE0">
        <w:rPr>
          <w:sz w:val="18"/>
          <w:szCs w:val="18"/>
        </w:rPr>
        <w:t xml:space="preserve"> the domain is the unit profunctor-hom (</w:t>
      </w:r>
      <w:r w:rsidR="005E0B01">
        <w:rPr>
          <w:sz w:val="18"/>
          <w:szCs w:val="18"/>
        </w:rPr>
        <w:t xml:space="preserve">that is, </w:t>
      </w:r>
      <w:r w:rsidR="00485FE0">
        <w:rPr>
          <w:sz w:val="18"/>
          <w:szCs w:val="18"/>
        </w:rPr>
        <w:t>the hom of some category).</w:t>
      </w:r>
      <w:r w:rsidR="00381C01">
        <w:rPr>
          <w:sz w:val="18"/>
          <w:szCs w:val="18"/>
        </w:rPr>
        <w:t xml:space="preserve"> This is the insight that leads </w:t>
      </w:r>
      <w:r w:rsidR="003D30B9">
        <w:rPr>
          <w:sz w:val="18"/>
          <w:szCs w:val="18"/>
        </w:rPr>
        <w:t xml:space="preserve">Kosta Dosen </w:t>
      </w:r>
      <w:r w:rsidR="00381C01">
        <w:rPr>
          <w:sz w:val="18"/>
          <w:szCs w:val="18"/>
        </w:rPr>
        <w:t xml:space="preserve">to </w:t>
      </w:r>
      <w:r w:rsidR="003D30B9">
        <w:rPr>
          <w:sz w:val="18"/>
          <w:szCs w:val="18"/>
        </w:rPr>
        <w:t xml:space="preserve">say that any ordinary natural transformation </w:t>
      </w:r>
    </w:p>
    <w:p w14:paraId="1AFB4ECA" w14:textId="00A6A1D7" w:rsidR="007658E8" w:rsidRDefault="00000000" w:rsidP="003D30B9">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 :F G A→H K A</m:t>
          </m:r>
        </m:oMath>
      </m:oMathPara>
    </w:p>
    <w:p w14:paraId="45FB8E86" w14:textId="60BB4258" w:rsidR="007658E8" w:rsidRPr="00141108" w:rsidRDefault="003D30B9" w:rsidP="00141108">
      <w:pPr>
        <w:rPr>
          <w:sz w:val="18"/>
          <w:szCs w:val="18"/>
        </w:rPr>
      </w:pPr>
      <w:r>
        <w:rPr>
          <w:sz w:val="18"/>
          <w:szCs w:val="18"/>
        </w:rPr>
        <w:t>can be formulated as</w:t>
      </w:r>
      <w:r w:rsidR="00141108">
        <w:rPr>
          <w:sz w:val="18"/>
          <w:szCs w:val="18"/>
        </w:rPr>
        <w:t xml:space="preserve"> an</w:t>
      </w:r>
      <w:r>
        <w:rPr>
          <w:sz w:val="18"/>
          <w:szCs w:val="18"/>
        </w:rPr>
        <w:t xml:space="preserve"> “</w:t>
      </w:r>
      <w:r>
        <w:rPr>
          <w:i/>
          <w:iCs/>
          <w:sz w:val="18"/>
          <w:szCs w:val="18"/>
        </w:rPr>
        <w:t>antecedental transformation</w:t>
      </w:r>
      <w:r>
        <w:rPr>
          <w:sz w:val="18"/>
          <w:szCs w:val="18"/>
        </w:rPr>
        <w:t>”</w:t>
      </w:r>
      <w:r w:rsidR="00141108">
        <w:rPr>
          <w:sz w:val="18"/>
          <w:szCs w:val="18"/>
        </w:rPr>
        <w:t xml:space="preserve"> </w:t>
      </w:r>
    </w:p>
    <w:p w14:paraId="4C519885" w14:textId="69E74428" w:rsidR="003D30B9" w:rsidRPr="003D30B9" w:rsidRDefault="003D30B9" w:rsidP="003D30B9">
      <w:pPr>
        <w:rPr>
          <w:sz w:val="18"/>
          <w:szCs w:val="18"/>
        </w:rPr>
      </w:pPr>
      <m:oMathPara>
        <m:oMath>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 f:K A→B</m:t>
              </m:r>
            </m:num>
            <m:den>
              <m:r>
                <w:rPr>
                  <w:rFonts w:ascii="Cambria Math" w:hAnsi="Cambria Math"/>
                  <w:sz w:val="18"/>
                  <w:szCs w:val="18"/>
                </w:rPr>
                <m:t>⊢ Hf∘</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 :F G A→H B  </m:t>
              </m:r>
            </m:den>
          </m:f>
        </m:oMath>
      </m:oMathPara>
    </w:p>
    <w:p w14:paraId="253837A5" w14:textId="402E723B" w:rsidR="003D30B9" w:rsidRDefault="00141108" w:rsidP="00141108">
      <w:pPr>
        <w:rPr>
          <w:sz w:val="18"/>
          <w:szCs w:val="18"/>
        </w:rPr>
      </w:pPr>
      <w:r>
        <w:rPr>
          <w:sz w:val="18"/>
          <w:szCs w:val="18"/>
        </w:rPr>
        <w:t>with primitive name “</w:t>
      </w:r>
      <m:oMath>
        <m:r>
          <w:rPr>
            <w:rFonts w:ascii="Cambria Math" w:hAnsi="Cambria Math"/>
            <w:sz w:val="18"/>
            <w:szCs w:val="18"/>
          </w:rPr>
          <m:t>H- ∘ t</m:t>
        </m:r>
      </m:oMath>
      <w:r>
        <w:rPr>
          <w:sz w:val="18"/>
          <w:szCs w:val="18"/>
        </w:rPr>
        <w:t xml:space="preserve">” in the language, </w:t>
      </w:r>
      <w:r w:rsidR="003D30B9">
        <w:rPr>
          <w:sz w:val="18"/>
          <w:szCs w:val="18"/>
        </w:rPr>
        <w:t>or</w:t>
      </w:r>
      <w:r>
        <w:rPr>
          <w:sz w:val="18"/>
          <w:szCs w:val="18"/>
        </w:rPr>
        <w:t xml:space="preserve"> can be formulated</w:t>
      </w:r>
      <w:r w:rsidR="003D30B9">
        <w:rPr>
          <w:sz w:val="18"/>
          <w:szCs w:val="18"/>
        </w:rPr>
        <w:t xml:space="preserve"> as</w:t>
      </w:r>
      <w:r>
        <w:rPr>
          <w:sz w:val="18"/>
          <w:szCs w:val="18"/>
        </w:rPr>
        <w:t xml:space="preserve"> a</w:t>
      </w:r>
      <w:r w:rsidR="003D30B9">
        <w:rPr>
          <w:sz w:val="18"/>
          <w:szCs w:val="18"/>
        </w:rPr>
        <w:t xml:space="preserve"> “</w:t>
      </w:r>
      <w:r w:rsidR="003D30B9">
        <w:rPr>
          <w:i/>
          <w:iCs/>
          <w:sz w:val="18"/>
          <w:szCs w:val="18"/>
        </w:rPr>
        <w:t>consequential transformation</w:t>
      </w:r>
      <w:r w:rsidR="003D30B9">
        <w:rPr>
          <w:sz w:val="18"/>
          <w:szCs w:val="18"/>
        </w:rPr>
        <w:t>”</w:t>
      </w:r>
    </w:p>
    <w:p w14:paraId="58C7810B" w14:textId="39D013F1" w:rsidR="003D30B9" w:rsidRPr="003D30B9" w:rsidRDefault="00000000" w:rsidP="003D30B9">
      <w:pPr>
        <w:rPr>
          <w:sz w:val="18"/>
          <w:szCs w:val="18"/>
        </w:rPr>
      </w:pPr>
      <m:oMathPara>
        <m:oMath>
          <m:f>
            <m:fPr>
              <m:ctrlPr>
                <w:rPr>
                  <w:rFonts w:ascii="Cambria Math" w:hAnsi="Cambria Math"/>
                  <w:i/>
                  <w:sz w:val="18"/>
                  <w:szCs w:val="18"/>
                </w:rPr>
              </m:ctrlPr>
            </m:fPr>
            <m:num>
              <m:r>
                <w:rPr>
                  <w:rFonts w:ascii="Cambria Math" w:hAnsi="Cambria Math"/>
                  <w:sz w:val="18"/>
                  <w:szCs w:val="18"/>
                </w:rPr>
                <m:t>⊢ f:B→G A</m:t>
              </m:r>
            </m:num>
            <m:den>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 xml:space="preserve">∘Ff  :F B→H K A  </m:t>
              </m:r>
            </m:den>
          </m:f>
        </m:oMath>
      </m:oMathPara>
    </w:p>
    <w:p w14:paraId="2FBA07B1" w14:textId="3D6077A6" w:rsidR="003D30B9" w:rsidRDefault="00BD205E" w:rsidP="00EF7CC2">
      <w:pPr>
        <w:rPr>
          <w:sz w:val="18"/>
          <w:szCs w:val="18"/>
        </w:rPr>
      </w:pPr>
      <w:r>
        <w:rPr>
          <w:sz w:val="18"/>
          <w:szCs w:val="18"/>
        </w:rPr>
        <w:t xml:space="preserve">with primitive </w:t>
      </w:r>
      <w:r w:rsidR="00141108">
        <w:rPr>
          <w:sz w:val="18"/>
          <w:szCs w:val="18"/>
        </w:rPr>
        <w:t xml:space="preserve">name </w:t>
      </w:r>
      <w:r w:rsidR="005E0B01">
        <w:rPr>
          <w:sz w:val="18"/>
          <w:szCs w:val="18"/>
        </w:rPr>
        <w:t>“</w:t>
      </w:r>
      <m:oMath>
        <m:r>
          <w:rPr>
            <w:rFonts w:ascii="Cambria Math" w:hAnsi="Cambria Math"/>
            <w:sz w:val="18"/>
            <w:szCs w:val="18"/>
          </w:rPr>
          <m:t>t ∘ F-</m:t>
        </m:r>
      </m:oMath>
      <w:r w:rsidR="00141108">
        <w:rPr>
          <w:sz w:val="18"/>
          <w:szCs w:val="18"/>
        </w:rPr>
        <w:t>”</w:t>
      </w:r>
      <w:r>
        <w:rPr>
          <w:sz w:val="18"/>
          <w:szCs w:val="18"/>
        </w:rPr>
        <w:t xml:space="preserve"> in the language.</w:t>
      </w:r>
      <w:r w:rsidR="00883E54">
        <w:rPr>
          <w:sz w:val="18"/>
          <w:szCs w:val="18"/>
        </w:rPr>
        <w:t xml:space="preserve"> And in the special case when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oMath>
      <w:r w:rsidR="00883E54">
        <w:rPr>
          <w:sz w:val="18"/>
          <w:szCs w:val="18"/>
        </w:rPr>
        <w:t xml:space="preserve"> is the counit of an adjunction with the functor </w:t>
      </w:r>
      <m:oMath>
        <m:r>
          <w:rPr>
            <w:rFonts w:ascii="Cambria Math" w:hAnsi="Cambria Math"/>
            <w:sz w:val="18"/>
            <w:szCs w:val="18"/>
          </w:rPr>
          <m:t>F</m:t>
        </m:r>
      </m:oMath>
      <w:r w:rsidR="00883E54">
        <w:rPr>
          <w:sz w:val="18"/>
          <w:szCs w:val="18"/>
        </w:rPr>
        <w:t xml:space="preserve"> left adjoint to </w:t>
      </w:r>
      <m:oMath>
        <m:r>
          <w:rPr>
            <w:rFonts w:ascii="Cambria Math" w:hAnsi="Cambria Math"/>
            <w:sz w:val="18"/>
            <w:szCs w:val="18"/>
          </w:rPr>
          <m:t>G</m:t>
        </m:r>
      </m:oMath>
      <w:r w:rsidR="00883E54">
        <w:rPr>
          <w:sz w:val="18"/>
          <w:szCs w:val="18"/>
        </w:rPr>
        <w:t xml:space="preserve"> and with </w:t>
      </w:r>
      <m:oMath>
        <m:r>
          <w:rPr>
            <w:rFonts w:ascii="Cambria Math" w:hAnsi="Cambria Math"/>
            <w:sz w:val="18"/>
            <w:szCs w:val="18"/>
          </w:rPr>
          <m:t>H, K</m:t>
        </m:r>
      </m:oMath>
      <w:r w:rsidR="00883E54">
        <w:rPr>
          <w:sz w:val="18"/>
          <w:szCs w:val="18"/>
        </w:rPr>
        <w:t xml:space="preserve"> absent (</w:t>
      </w:r>
      <m:oMath>
        <m:r>
          <w:rPr>
            <w:rFonts w:ascii="Cambria Math" w:hAnsi="Cambria Math"/>
            <w:sz w:val="18"/>
            <w:szCs w:val="18"/>
          </w:rPr>
          <m:t>H=1, K=1</m:t>
        </m:r>
      </m:oMath>
      <w:r w:rsidR="00883E54">
        <w:rPr>
          <w:sz w:val="18"/>
          <w:szCs w:val="18"/>
        </w:rPr>
        <w:t>), then these various formulations allow for the elimination</w:t>
      </w:r>
      <w:r w:rsidR="00A3222A">
        <w:rPr>
          <w:sz w:val="18"/>
          <w:szCs w:val="18"/>
        </w:rPr>
        <w:t>/admissibility</w:t>
      </w:r>
      <w:r w:rsidR="00883E54">
        <w:rPr>
          <w:sz w:val="18"/>
          <w:szCs w:val="18"/>
        </w:rPr>
        <w:t xml:space="preserve"> of the composition </w:t>
      </w:r>
      <m:oMath>
        <m:r>
          <w:rPr>
            <w:rFonts w:ascii="Cambria Math" w:hAnsi="Cambria Math"/>
            <w:sz w:val="18"/>
            <w:szCs w:val="18"/>
          </w:rPr>
          <m:t>∘</m:t>
        </m:r>
      </m:oMath>
      <w:r w:rsidR="00883E54">
        <w:rPr>
          <w:sz w:val="18"/>
          <w:szCs w:val="18"/>
        </w:rPr>
        <w:t xml:space="preserve"> (cut-elimination)</w:t>
      </w:r>
      <w:r w:rsidR="00A51936">
        <w:rPr>
          <w:sz w:val="18"/>
          <w:szCs w:val="18"/>
        </w:rPr>
        <w:t xml:space="preserve">. </w:t>
      </w:r>
      <w:r w:rsidR="00381C01">
        <w:rPr>
          <w:sz w:val="18"/>
          <w:szCs w:val="18"/>
        </w:rPr>
        <w:t>Of course,</w:t>
      </w:r>
      <w:r w:rsidR="00A51936">
        <w:rPr>
          <w:sz w:val="18"/>
          <w:szCs w:val="18"/>
        </w:rPr>
        <w:t xml:space="preserve"> this </w:t>
      </w:r>
      <w:r w:rsidR="00381C01">
        <w:rPr>
          <w:sz w:val="18"/>
          <w:szCs w:val="18"/>
        </w:rPr>
        <w:t xml:space="preserve">cut </w:t>
      </w:r>
      <w:r w:rsidR="00A51936">
        <w:rPr>
          <w:sz w:val="18"/>
          <w:szCs w:val="18"/>
        </w:rPr>
        <w:t>elimination is</w:t>
      </w:r>
      <w:r w:rsidR="00883E54">
        <w:rPr>
          <w:sz w:val="18"/>
          <w:szCs w:val="18"/>
        </w:rPr>
        <w:t xml:space="preserve"> except</w:t>
      </w:r>
      <w:r w:rsidR="00A51936">
        <w:rPr>
          <w:sz w:val="18"/>
          <w:szCs w:val="18"/>
        </w:rPr>
        <w:t xml:space="preserve"> </w:t>
      </w:r>
      <w:r w:rsidR="00883E54">
        <w:rPr>
          <w:sz w:val="18"/>
          <w:szCs w:val="18"/>
        </w:rPr>
        <w:t>th</w:t>
      </w:r>
      <w:r w:rsidR="00381C01">
        <w:rPr>
          <w:sz w:val="18"/>
          <w:szCs w:val="18"/>
        </w:rPr>
        <w:t>ose (apparent)</w:t>
      </w:r>
      <w:r w:rsidR="00883E54">
        <w:rPr>
          <w:sz w:val="18"/>
          <w:szCs w:val="18"/>
        </w:rPr>
        <w:t xml:space="preserve"> </w:t>
      </w:r>
      <w:r w:rsidR="00381C01">
        <w:rPr>
          <w:sz w:val="18"/>
          <w:szCs w:val="18"/>
        </w:rPr>
        <w:t xml:space="preserve">cuts </w:t>
      </w:r>
      <w:r w:rsidR="00883E54">
        <w:rPr>
          <w:sz w:val="18"/>
          <w:szCs w:val="18"/>
        </w:rPr>
        <w:t>baked into the primitive language</w:t>
      </w:r>
      <w:r w:rsidR="00A51936">
        <w:rPr>
          <w:sz w:val="18"/>
          <w:szCs w:val="18"/>
        </w:rPr>
        <w:t xml:space="preserve"> of the antecedental</w:t>
      </w:r>
      <w:r w:rsidR="003C50B0">
        <w:rPr>
          <w:sz w:val="18"/>
          <w:szCs w:val="18"/>
        </w:rPr>
        <w:t xml:space="preserve"> or </w:t>
      </w:r>
      <w:r w:rsidR="00A51936">
        <w:rPr>
          <w:sz w:val="18"/>
          <w:szCs w:val="18"/>
        </w:rPr>
        <w:t xml:space="preserve">consequential </w:t>
      </w:r>
      <w:r w:rsidR="003C50B0">
        <w:rPr>
          <w:sz w:val="18"/>
          <w:szCs w:val="18"/>
        </w:rPr>
        <w:t xml:space="preserve">formulation of the </w:t>
      </w:r>
      <w:r w:rsidR="00A51936">
        <w:rPr>
          <w:sz w:val="18"/>
          <w:szCs w:val="18"/>
        </w:rPr>
        <w:t xml:space="preserve">counit </w:t>
      </w:r>
      <w:r w:rsidR="003C50B0">
        <w:rPr>
          <w:sz w:val="18"/>
          <w:szCs w:val="18"/>
        </w:rPr>
        <w:t>or</w:t>
      </w:r>
      <w:r w:rsidR="00A51936">
        <w:rPr>
          <w:sz w:val="18"/>
          <w:szCs w:val="18"/>
        </w:rPr>
        <w:t xml:space="preserve"> unit; </w:t>
      </w:r>
      <w:r w:rsidR="00DD33DE">
        <w:rPr>
          <w:sz w:val="18"/>
          <w:szCs w:val="18"/>
        </w:rPr>
        <w:t>nevertheless,</w:t>
      </w:r>
      <w:r w:rsidR="00A51936">
        <w:rPr>
          <w:sz w:val="18"/>
          <w:szCs w:val="18"/>
        </w:rPr>
        <w:t xml:space="preserve"> the decidability of the equality of the arrows </w:t>
      </w:r>
      <w:r w:rsidR="000E0EF4">
        <w:rPr>
          <w:sz w:val="18"/>
          <w:szCs w:val="18"/>
        </w:rPr>
        <w:t>still</w:t>
      </w:r>
      <w:r w:rsidR="00EF7CC2">
        <w:rPr>
          <w:sz w:val="18"/>
          <w:szCs w:val="18"/>
        </w:rPr>
        <w:t xml:space="preserve"> </w:t>
      </w:r>
      <w:r w:rsidR="00A51936">
        <w:rPr>
          <w:sz w:val="18"/>
          <w:szCs w:val="18"/>
        </w:rPr>
        <w:t>hold</w:t>
      </w:r>
      <w:r w:rsidR="000E0EF4">
        <w:rPr>
          <w:sz w:val="18"/>
          <w:szCs w:val="18"/>
        </w:rPr>
        <w:t>s</w:t>
      </w:r>
      <w:r w:rsidR="00A51936">
        <w:rPr>
          <w:sz w:val="18"/>
          <w:szCs w:val="18"/>
        </w:rPr>
        <w:t xml:space="preserve"> via the confluence lemma.</w:t>
      </w:r>
    </w:p>
    <w:p w14:paraId="305647D7" w14:textId="41E18AE7" w:rsidR="00A3222A" w:rsidRDefault="00A3222A" w:rsidP="00EF7CC2">
      <w:pPr>
        <w:rPr>
          <w:sz w:val="18"/>
          <w:szCs w:val="18"/>
        </w:rPr>
      </w:pPr>
      <w:r>
        <w:rPr>
          <w:sz w:val="18"/>
          <w:szCs w:val="18"/>
        </w:rPr>
        <w:t xml:space="preserve">For </w:t>
      </w:r>
      <w:r w:rsidR="00251506">
        <w:rPr>
          <w:sz w:val="18"/>
          <w:szCs w:val="18"/>
        </w:rPr>
        <w:t>reference</w:t>
      </w:r>
      <w:r>
        <w:rPr>
          <w:sz w:val="18"/>
          <w:szCs w:val="18"/>
        </w:rPr>
        <w:t>, an adjunction with left adjoint</w:t>
      </w:r>
      <w:r w:rsidR="00762D29">
        <w:rPr>
          <w:sz w:val="18"/>
          <w:szCs w:val="18"/>
        </w:rPr>
        <w:t xml:space="preserve"> functor</w:t>
      </w:r>
      <w:r>
        <w:rPr>
          <w:sz w:val="18"/>
          <w:szCs w:val="18"/>
        </w:rPr>
        <w:t xml:space="preserve"> </w:t>
      </w:r>
      <m:oMath>
        <m:r>
          <w:rPr>
            <w:rFonts w:ascii="Cambria Math" w:hAnsi="Cambria Math"/>
            <w:sz w:val="18"/>
            <w:szCs w:val="18"/>
          </w:rPr>
          <m:t>F:catB→catA</m:t>
        </m:r>
      </m:oMath>
      <w:r>
        <w:rPr>
          <w:sz w:val="18"/>
          <w:szCs w:val="18"/>
        </w:rPr>
        <w:t>, right adjoint</w:t>
      </w:r>
      <w:r w:rsidR="00762D29">
        <w:rPr>
          <w:sz w:val="18"/>
          <w:szCs w:val="18"/>
        </w:rPr>
        <w:t xml:space="preserve"> functor</w:t>
      </w:r>
      <w:r>
        <w:rPr>
          <w:sz w:val="18"/>
          <w:szCs w:val="18"/>
        </w:rPr>
        <w:t xml:space="preserve"> </w:t>
      </w:r>
      <m:oMath>
        <m:r>
          <w:rPr>
            <w:rFonts w:ascii="Cambria Math" w:hAnsi="Cambria Math"/>
            <w:sz w:val="18"/>
            <w:szCs w:val="18"/>
          </w:rPr>
          <m:t>G:catA→catB</m:t>
        </m:r>
      </m:oMath>
      <w:r>
        <w:rPr>
          <w:sz w:val="18"/>
          <w:szCs w:val="18"/>
        </w:rPr>
        <w:t>, counit</w:t>
      </w:r>
      <w:r w:rsidR="00762D29">
        <w:rPr>
          <w:sz w:val="18"/>
          <w:szCs w:val="18"/>
        </w:rPr>
        <w:t xml:space="preserve"> transformation</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A</m:t>
            </m:r>
          </m:sub>
        </m:sSub>
        <m:r>
          <w:rPr>
            <w:rFonts w:ascii="Cambria Math" w:hAnsi="Cambria Math"/>
            <w:sz w:val="18"/>
            <w:szCs w:val="18"/>
          </w:rPr>
          <m:t>:F G A→A</m:t>
        </m:r>
      </m:oMath>
      <w:r w:rsidR="00802FEE">
        <w:rPr>
          <w:sz w:val="18"/>
          <w:szCs w:val="18"/>
        </w:rPr>
        <w:t>,</w:t>
      </w:r>
      <w:r>
        <w:rPr>
          <w:sz w:val="18"/>
          <w:szCs w:val="18"/>
        </w:rPr>
        <w:t xml:space="preserve"> and unit</w:t>
      </w:r>
      <w:r w:rsidR="00762D29">
        <w:rPr>
          <w:sz w:val="18"/>
          <w:szCs w:val="18"/>
        </w:rPr>
        <w:t xml:space="preserve"> transformation</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B</m:t>
            </m:r>
          </m:sub>
        </m:sSub>
        <m:r>
          <w:rPr>
            <w:rFonts w:ascii="Cambria Math" w:hAnsi="Cambria Math"/>
            <w:sz w:val="18"/>
            <w:szCs w:val="18"/>
          </w:rPr>
          <m:t>:B→G F B</m:t>
        </m:r>
      </m:oMath>
      <w:r>
        <w:rPr>
          <w:sz w:val="18"/>
          <w:szCs w:val="18"/>
        </w:rPr>
        <w:t xml:space="preserve"> is formulated as</w:t>
      </w:r>
      <w:r w:rsidR="00DE5CD1">
        <w:rPr>
          <w:sz w:val="18"/>
          <w:szCs w:val="18"/>
        </w:rPr>
        <w:t xml:space="preserve"> rewrite rules from </w:t>
      </w:r>
      <w:r w:rsidR="00F4511D">
        <w:rPr>
          <w:sz w:val="18"/>
          <w:szCs w:val="18"/>
        </w:rPr>
        <w:t xml:space="preserve">any </w:t>
      </w:r>
      <w:r w:rsidR="00DE5CD1">
        <w:rPr>
          <w:sz w:val="18"/>
          <w:szCs w:val="18"/>
        </w:rPr>
        <w:t>redex</w:t>
      </w:r>
      <w:r w:rsidR="00F4511D">
        <w:rPr>
          <w:sz w:val="18"/>
          <w:szCs w:val="18"/>
        </w:rPr>
        <w:t xml:space="preserve"> outer cut</w:t>
      </w:r>
      <w:r w:rsidR="00DE5CD1">
        <w:rPr>
          <w:sz w:val="18"/>
          <w:szCs w:val="18"/>
        </w:rPr>
        <w:t xml:space="preserve"> </w:t>
      </w:r>
      <w:r w:rsidR="00F4511D">
        <w:rPr>
          <w:sz w:val="18"/>
          <w:szCs w:val="18"/>
        </w:rPr>
        <w:t xml:space="preserve">on the left-side </w:t>
      </w:r>
      <w:r w:rsidR="00DE5CD1">
        <w:rPr>
          <w:sz w:val="18"/>
          <w:szCs w:val="18"/>
        </w:rPr>
        <w:t xml:space="preserve">to </w:t>
      </w:r>
      <w:r w:rsidR="00F4511D">
        <w:rPr>
          <w:sz w:val="18"/>
          <w:szCs w:val="18"/>
        </w:rPr>
        <w:t xml:space="preserve">the </w:t>
      </w:r>
      <w:r w:rsidR="00DE5CD1">
        <w:rPr>
          <w:sz w:val="18"/>
          <w:szCs w:val="18"/>
        </w:rPr>
        <w:t>contractum</w:t>
      </w:r>
      <w:r w:rsidR="00F4511D">
        <w:rPr>
          <w:sz w:val="18"/>
          <w:szCs w:val="18"/>
        </w:rPr>
        <w:t xml:space="preserve"> containing some smaller inner cut</w:t>
      </w:r>
      <w:r>
        <w:rPr>
          <w:sz w:val="18"/>
          <w:szCs w:val="18"/>
        </w:rPr>
        <w:t>:</w:t>
      </w:r>
    </w:p>
    <w:p w14:paraId="62EE9524" w14:textId="1BA81CBC" w:rsidR="00A3222A" w:rsidRDefault="00000000" w:rsidP="00EF7CC2">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∘ϕ”=“(</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)∘ϕ”</m:t>
          </m:r>
        </m:oMath>
      </m:oMathPara>
    </w:p>
    <w:p w14:paraId="40E3E3FD" w14:textId="362DED68" w:rsidR="00DE5CD1" w:rsidRDefault="00DE5CD1" w:rsidP="00DE5CD1">
      <w:pPr>
        <w:rPr>
          <w:sz w:val="18"/>
          <w:szCs w:val="18"/>
        </w:rPr>
      </w:pPr>
      <m:oMathPara>
        <m:oMath>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sz w:val="18"/>
              <w:szCs w:val="18"/>
            </w:rPr>
            <m:t>”</m:t>
          </m:r>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oMath>
      </m:oMathPara>
    </w:p>
    <w:p w14:paraId="64C26EC7" w14:textId="4A4E8EF7" w:rsidR="00777D7E" w:rsidRDefault="00777D7E" w:rsidP="00777D7E">
      <w:pPr>
        <w:rPr>
          <w:sz w:val="18"/>
          <w:szCs w:val="18"/>
        </w:rPr>
      </w:pPr>
      <m:oMathPara>
        <m:oMath>
          <m:r>
            <w:rPr>
              <w:rFonts w:ascii="Cambria Math" w:hAnsi="Cambria Math"/>
              <w:sz w:val="18"/>
              <w:szCs w:val="18"/>
            </w:rPr>
            <m:t>“f∘ϕ”</m:t>
          </m:r>
          <m:r>
            <w:rPr>
              <w:rFonts w:ascii="Cambria Math" w:hAnsi="Cambria Math"/>
              <w:color w:val="FF0000"/>
              <w:sz w:val="18"/>
              <w:szCs w:val="18"/>
            </w:rPr>
            <m:t>∘</m:t>
          </m:r>
          <m:r>
            <w:rPr>
              <w:rFonts w:ascii="Cambria Math" w:hAnsi="Cambria Math"/>
              <w:sz w:val="18"/>
              <w:szCs w:val="18"/>
            </w:rPr>
            <m:t>“ϕ∘F</m:t>
          </m:r>
          <m:d>
            <m:dPr>
              <m:ctrlPr>
                <w:rPr>
                  <w:rFonts w:ascii="Cambria Math" w:hAnsi="Cambria Math"/>
                  <w:i/>
                  <w:sz w:val="18"/>
                  <w:szCs w:val="18"/>
                </w:rPr>
              </m:ctrlPr>
            </m:dPr>
            <m:e>
              <m:r>
                <w:rPr>
                  <w:rFonts w:ascii="Cambria Math" w:hAnsi="Cambria Math"/>
                  <w:sz w:val="18"/>
                  <w:szCs w:val="18"/>
                </w:rPr>
                <m:t>“γ∘g”</m:t>
              </m:r>
            </m:e>
          </m:d>
          <m:r>
            <w:rPr>
              <w:rFonts w:ascii="Cambria Math" w:hAnsi="Cambria Math"/>
              <w:sz w:val="18"/>
              <w:szCs w:val="18"/>
            </w:rPr>
            <m:t>”=f</m:t>
          </m:r>
          <m:r>
            <w:rPr>
              <w:rFonts w:ascii="Cambria Math" w:hAnsi="Cambria Math"/>
              <w:color w:val="FF0000"/>
              <w:sz w:val="18"/>
              <w:szCs w:val="18"/>
            </w:rPr>
            <m:t>∘</m:t>
          </m:r>
          <m:r>
            <w:rPr>
              <w:rFonts w:ascii="Cambria Math" w:hAnsi="Cambria Math"/>
              <w:sz w:val="18"/>
              <w:szCs w:val="18"/>
            </w:rPr>
            <m:t>“ϕ∘Fg”</m:t>
          </m:r>
        </m:oMath>
      </m:oMathPara>
    </w:p>
    <w:p w14:paraId="6F8CE9B9" w14:textId="127384E2" w:rsidR="003F6744" w:rsidRDefault="003F6744" w:rsidP="003F6744">
      <w:pPr>
        <w:rPr>
          <w:sz w:val="18"/>
          <w:szCs w:val="18"/>
        </w:rPr>
      </w:pPr>
      <m:oMathPara>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“f∘ϕ”</m:t>
              </m:r>
            </m:e>
          </m:d>
          <m:r>
            <w:rPr>
              <w:rFonts w:ascii="Cambria Math" w:hAnsi="Cambria Math"/>
              <w:sz w:val="18"/>
              <w:szCs w:val="18"/>
            </w:rPr>
            <m:t>∘γ”</m:t>
          </m:r>
          <m:r>
            <w:rPr>
              <w:rFonts w:ascii="Cambria Math" w:hAnsi="Cambria Math"/>
              <w:color w:val="FF0000"/>
              <w:sz w:val="18"/>
              <w:szCs w:val="18"/>
            </w:rPr>
            <m:t>∘</m:t>
          </m:r>
          <m:r>
            <w:rPr>
              <w:rFonts w:ascii="Cambria Math" w:hAnsi="Cambria Math"/>
              <w:sz w:val="18"/>
              <w:szCs w:val="18"/>
            </w:rPr>
            <m:t>“γ∘g”=“Gf∘γ”</m:t>
          </m:r>
          <m:r>
            <w:rPr>
              <w:rFonts w:ascii="Cambria Math" w:hAnsi="Cambria Math"/>
              <w:color w:val="FF0000"/>
              <w:sz w:val="18"/>
              <w:szCs w:val="18"/>
            </w:rPr>
            <m:t>∘</m:t>
          </m:r>
          <m:r>
            <w:rPr>
              <w:rFonts w:ascii="Cambria Math" w:hAnsi="Cambria Math"/>
              <w:sz w:val="18"/>
              <w:szCs w:val="18"/>
            </w:rPr>
            <m:t>g</m:t>
          </m:r>
        </m:oMath>
      </m:oMathPara>
    </w:p>
    <w:p w14:paraId="67632088" w14:textId="045B59DC" w:rsidR="00DE5CD1" w:rsidRDefault="001A504E" w:rsidP="00EF7CC2">
      <w:pPr>
        <w:rPr>
          <w:sz w:val="18"/>
          <w:szCs w:val="18"/>
        </w:rPr>
      </w:pPr>
      <w:r>
        <w:rPr>
          <w:sz w:val="18"/>
          <w:szCs w:val="18"/>
        </w:rPr>
        <w:t>together with conversion</w:t>
      </w:r>
      <w:r w:rsidR="00AD038B">
        <w:rPr>
          <w:sz w:val="18"/>
          <w:szCs w:val="18"/>
        </w:rPr>
        <w:t xml:space="preserve"> (or rewrite)</w:t>
      </w:r>
      <w:r>
        <w:rPr>
          <w:sz w:val="18"/>
          <w:szCs w:val="18"/>
        </w:rPr>
        <w:t xml:space="preserve"> rules:</w:t>
      </w:r>
    </w:p>
    <w:p w14:paraId="47A90960" w14:textId="77777777" w:rsidR="00F4511D" w:rsidRDefault="00F4511D" w:rsidP="00F4511D">
      <w:pPr>
        <w:rPr>
          <w:sz w:val="18"/>
          <w:szCs w:val="18"/>
        </w:rPr>
      </w:pPr>
      <m:oMathPara>
        <m:oMath>
          <m:r>
            <w:rPr>
              <w:rFonts w:ascii="Cambria Math" w:hAnsi="Cambria Math"/>
              <w:sz w:val="18"/>
              <w:szCs w:val="18"/>
            </w:rPr>
            <m:t>“ϕ∘F(“Gg∘γ”)”=g</m:t>
          </m:r>
        </m:oMath>
      </m:oMathPara>
    </w:p>
    <w:p w14:paraId="3AD99040" w14:textId="77777777" w:rsidR="00F4511D" w:rsidRDefault="00F4511D" w:rsidP="00F4511D">
      <w:pPr>
        <w:rPr>
          <w:sz w:val="18"/>
          <w:szCs w:val="18"/>
        </w:rPr>
      </w:pPr>
      <m:oMathPara>
        <m:oMath>
          <m:r>
            <w:rPr>
              <w:rFonts w:ascii="Cambria Math" w:hAnsi="Cambria Math"/>
              <w:sz w:val="18"/>
              <w:szCs w:val="18"/>
            </w:rPr>
            <m:t>“G(“ϕ∘Ff”)∘γ”=f</m:t>
          </m:r>
        </m:oMath>
      </m:oMathPara>
    </w:p>
    <w:p w14:paraId="7CB7FAFA" w14:textId="77777777" w:rsidR="004C6978" w:rsidRDefault="00790A85" w:rsidP="00EF7CC2">
      <w:pPr>
        <w:rPr>
          <w:sz w:val="18"/>
          <w:szCs w:val="18"/>
        </w:rPr>
      </w:pPr>
      <w:r>
        <w:rPr>
          <w:sz w:val="18"/>
          <w:szCs w:val="18"/>
        </w:rPr>
        <w:t xml:space="preserve">where </w:t>
      </w:r>
      <w:r w:rsidR="00B97537">
        <w:rPr>
          <w:sz w:val="18"/>
          <w:szCs w:val="18"/>
        </w:rPr>
        <w:t xml:space="preserve">indeed </w:t>
      </w:r>
      <w:r>
        <w:rPr>
          <w:sz w:val="18"/>
          <w:szCs w:val="18"/>
        </w:rPr>
        <w:t xml:space="preserve">the </w:t>
      </w:r>
      <w:r w:rsidR="00B97537">
        <w:rPr>
          <w:sz w:val="18"/>
          <w:szCs w:val="18"/>
        </w:rPr>
        <w:t xml:space="preserve">functions on arrows </w:t>
      </w:r>
      <m:oMath>
        <m:r>
          <w:rPr>
            <w:rFonts w:ascii="Cambria Math" w:hAnsi="Cambria Math"/>
            <w:sz w:val="18"/>
            <w:szCs w:val="18"/>
          </w:rPr>
          <m:t>F-</m:t>
        </m:r>
      </m:oMath>
      <w:r w:rsidR="00B97537">
        <w:rPr>
          <w:sz w:val="18"/>
          <w:szCs w:val="18"/>
        </w:rPr>
        <w:t xml:space="preserve"> and </w:t>
      </w:r>
      <m:oMath>
        <m:r>
          <w:rPr>
            <w:rFonts w:ascii="Cambria Math" w:hAnsi="Cambria Math"/>
            <w:sz w:val="18"/>
            <w:szCs w:val="18"/>
          </w:rPr>
          <m:t>G-</m:t>
        </m:r>
      </m:oMath>
      <w:r w:rsidR="00B97537">
        <w:rPr>
          <w:sz w:val="18"/>
          <w:szCs w:val="18"/>
        </w:rPr>
        <w:t xml:space="preserve"> of those functors are absent from this formulation</w:t>
      </w:r>
      <w:r w:rsidR="00A6424A">
        <w:rPr>
          <w:sz w:val="18"/>
          <w:szCs w:val="18"/>
        </w:rPr>
        <w:t>,</w:t>
      </w:r>
      <w:r w:rsidR="00B97537">
        <w:rPr>
          <w:sz w:val="18"/>
          <w:szCs w:val="18"/>
        </w:rPr>
        <w:t xml:space="preserve"> but only their application on objects are implicit in the indices</w:t>
      </w:r>
      <w:r w:rsidR="00F00B3D">
        <w:rPr>
          <w:sz w:val="18"/>
          <w:szCs w:val="18"/>
        </w:rPr>
        <w:t xml:space="preserve">; and with this understanding, </w:t>
      </w:r>
      <w:r w:rsidR="004C6978">
        <w:rPr>
          <w:sz w:val="18"/>
          <w:szCs w:val="18"/>
        </w:rPr>
        <w:t xml:space="preserve">there are </w:t>
      </w:r>
      <w:r w:rsidR="00F00B3D">
        <w:rPr>
          <w:sz w:val="18"/>
          <w:szCs w:val="18"/>
        </w:rPr>
        <w:t>two more rewrite rules corresponding to functoriality</w:t>
      </w:r>
      <w:r w:rsidR="004C6978">
        <w:rPr>
          <w:sz w:val="18"/>
          <w:szCs w:val="18"/>
        </w:rPr>
        <w:t>, indirectly:</w:t>
      </w:r>
    </w:p>
    <w:p w14:paraId="3E744F8D" w14:textId="6650A011" w:rsidR="004C6978" w:rsidRDefault="008B77B5" w:rsidP="008B77B5">
      <w:pPr>
        <w:rPr>
          <w:sz w:val="18"/>
          <w:szCs w:val="18"/>
        </w:rPr>
      </w:pPr>
      <m:oMathPara>
        <m:oMath>
          <m:r>
            <w:rPr>
              <w:rFonts w:ascii="Cambria Math" w:hAnsi="Cambria Math"/>
              <w:sz w:val="18"/>
              <w:szCs w:val="18"/>
            </w:rPr>
            <m:t>“ϕ∘F</m:t>
          </m:r>
          <m:d>
            <m:dPr>
              <m:ctrlPr>
                <w:rPr>
                  <w:rFonts w:ascii="Cambria Math" w:hAnsi="Cambria Math"/>
                  <w:i/>
                  <w:sz w:val="18"/>
                  <w:szCs w:val="18"/>
                </w:rPr>
              </m:ctrlPr>
            </m:dPr>
            <m:e>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sz w:val="18"/>
                  <w:szCs w:val="18"/>
                </w:rPr>
                <m:t>”</m:t>
              </m:r>
            </m:e>
          </m:d>
          <m:r>
            <w:rPr>
              <w:rFonts w:ascii="Cambria Math" w:hAnsi="Cambria Math"/>
              <w:sz w:val="18"/>
              <w:szCs w:val="18"/>
            </w:rPr>
            <m:t>”</m:t>
          </m:r>
          <m:r>
            <w:rPr>
              <w:rFonts w:ascii="Cambria Math" w:hAnsi="Cambria Math"/>
              <w:color w:val="FF0000"/>
              <w:sz w:val="18"/>
              <w:szCs w:val="18"/>
            </w:rPr>
            <m:t>∘</m:t>
          </m:r>
          <m:r>
            <w:rPr>
              <w:rFonts w:ascii="Cambria Math" w:hAnsi="Cambria Math"/>
              <w:sz w:val="18"/>
              <w:szCs w:val="18"/>
            </w:rPr>
            <m:t>“ϕ∘F</m:t>
          </m:r>
          <m:d>
            <m:dPr>
              <m:ctrlPr>
                <w:rPr>
                  <w:rFonts w:ascii="Cambria Math" w:hAnsi="Cambria Math"/>
                  <w:i/>
                  <w:sz w:val="18"/>
                  <w:szCs w:val="18"/>
                </w:rPr>
              </m:ctrlPr>
            </m:dPr>
            <m:e>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e>
          </m:d>
          <m:r>
            <w:rPr>
              <w:rFonts w:ascii="Cambria Math" w:hAnsi="Cambria Math"/>
              <w:sz w:val="18"/>
              <w:szCs w:val="18"/>
            </w:rPr>
            <m:t>”=“ϕ∘F</m:t>
          </m:r>
          <m:d>
            <m:dPr>
              <m:ctrlPr>
                <w:rPr>
                  <w:rFonts w:ascii="Cambria Math" w:hAnsi="Cambria Math"/>
                  <w:i/>
                  <w:sz w:val="18"/>
                  <w:szCs w:val="18"/>
                </w:rPr>
              </m:ctrlPr>
            </m:dPr>
            <m:e>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2</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e>
          </m:d>
          <m:r>
            <w:rPr>
              <w:rFonts w:ascii="Cambria Math" w:hAnsi="Cambria Math"/>
              <w:sz w:val="18"/>
              <w:szCs w:val="18"/>
            </w:rPr>
            <m:t>”</m:t>
          </m:r>
        </m:oMath>
      </m:oMathPara>
    </w:p>
    <w:p w14:paraId="1EDFF7D0" w14:textId="5C9922DD" w:rsidR="00790A85" w:rsidRDefault="007B4AA0" w:rsidP="007B4AA0">
      <w:pPr>
        <w:jc w:val="center"/>
        <w:rPr>
          <w:sz w:val="18"/>
          <w:szCs w:val="18"/>
        </w:rPr>
      </w:pPr>
      <m:oMathPara>
        <m:oMath>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sz w:val="18"/>
                  <w:szCs w:val="18"/>
                </w:rPr>
                <m:t>∘ϕ”</m:t>
              </m:r>
            </m:e>
          </m:d>
          <m:r>
            <w:rPr>
              <w:rFonts w:ascii="Cambria Math" w:hAnsi="Cambria Math"/>
              <w:sz w:val="18"/>
              <w:szCs w:val="18"/>
            </w:rPr>
            <m:t>∘γ”</m:t>
          </m:r>
          <m:r>
            <w:rPr>
              <w:rFonts w:ascii="Cambria Math" w:hAnsi="Cambria Math"/>
              <w:color w:val="FF0000"/>
              <w:sz w:val="18"/>
              <w:szCs w:val="18"/>
            </w:rPr>
            <m:t>∘</m:t>
          </m:r>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∘ϕ”</m:t>
              </m:r>
            </m:e>
          </m:d>
          <m:r>
            <w:rPr>
              <w:rFonts w:ascii="Cambria Math" w:hAnsi="Cambria Math"/>
              <w:sz w:val="18"/>
              <w:szCs w:val="18"/>
            </w:rPr>
            <m:t>∘γ”=“G</m:t>
          </m:r>
          <m:d>
            <m:dPr>
              <m:ctrlPr>
                <w:rPr>
                  <w:rFonts w:ascii="Cambria Math" w:hAnsi="Cambria Math"/>
                  <w:i/>
                  <w:sz w:val="18"/>
                  <w:szCs w:val="18"/>
                </w:rPr>
              </m:ctrlPr>
            </m:d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r>
                <w:rPr>
                  <w:rFonts w:ascii="Cambria Math" w:hAnsi="Cambria Math"/>
                  <w:color w:val="FF0000"/>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1</m:t>
                  </m:r>
                </m:sub>
              </m:sSub>
              <m:r>
                <w:rPr>
                  <w:rFonts w:ascii="Cambria Math" w:hAnsi="Cambria Math"/>
                  <w:sz w:val="18"/>
                  <w:szCs w:val="18"/>
                </w:rPr>
                <m:t>)∘ϕ”</m:t>
              </m:r>
            </m:e>
          </m:d>
          <m:r>
            <w:rPr>
              <w:rFonts w:ascii="Cambria Math" w:hAnsi="Cambria Math"/>
              <w:sz w:val="18"/>
              <w:szCs w:val="18"/>
            </w:rPr>
            <m:t>∘γ”</m:t>
          </m:r>
        </m:oMath>
      </m:oMathPara>
    </w:p>
    <w:p w14:paraId="44BADE6C" w14:textId="1358AE60" w:rsidR="00FF344A" w:rsidRDefault="00FF344A" w:rsidP="00FF344A">
      <w:pPr>
        <w:rPr>
          <w:sz w:val="18"/>
          <w:szCs w:val="18"/>
        </w:rPr>
      </w:pPr>
      <w:r>
        <w:rPr>
          <w:sz w:val="18"/>
          <w:szCs w:val="18"/>
        </w:rPr>
        <w:t>together with conversion</w:t>
      </w:r>
      <w:r w:rsidR="00AD038B">
        <w:rPr>
          <w:sz w:val="18"/>
          <w:szCs w:val="18"/>
        </w:rPr>
        <w:t xml:space="preserve"> (or rewrite)</w:t>
      </w:r>
      <w:r>
        <w:rPr>
          <w:sz w:val="18"/>
          <w:szCs w:val="18"/>
        </w:rPr>
        <w:t xml:space="preserve"> rules:</w:t>
      </w:r>
    </w:p>
    <w:p w14:paraId="1DDE0A41" w14:textId="349473A9" w:rsidR="00FF344A" w:rsidRDefault="00FF344A" w:rsidP="00FF344A">
      <w:pPr>
        <w:rPr>
          <w:sz w:val="18"/>
          <w:szCs w:val="18"/>
        </w:rPr>
      </w:pPr>
      <m:oMathPara>
        <m:oMath>
          <m:r>
            <w:rPr>
              <w:rFonts w:ascii="Cambria Math" w:hAnsi="Cambria Math"/>
              <w:sz w:val="18"/>
              <w:szCs w:val="18"/>
            </w:rPr>
            <m:t>“ϕ∘F</m:t>
          </m:r>
          <m:d>
            <m:dPr>
              <m:ctrlPr>
                <w:rPr>
                  <w:rFonts w:ascii="Cambria Math" w:hAnsi="Cambria Math"/>
                  <w:i/>
                  <w:sz w:val="18"/>
                  <w:szCs w:val="18"/>
                </w:rPr>
              </m:ctrlPr>
            </m:dPr>
            <m:e>
              <m:r>
                <w:rPr>
                  <w:rFonts w:ascii="Cambria Math" w:hAnsi="Cambria Math"/>
                  <w:sz w:val="18"/>
                  <w:szCs w:val="18"/>
                </w:rPr>
                <m:t>“γ∘1”</m:t>
              </m:r>
            </m:e>
          </m:d>
          <m:r>
            <w:rPr>
              <w:rFonts w:ascii="Cambria Math" w:hAnsi="Cambria Math"/>
              <w:sz w:val="18"/>
              <w:szCs w:val="18"/>
            </w:rPr>
            <m:t>”=1; “G</m:t>
          </m:r>
          <m:d>
            <m:dPr>
              <m:ctrlPr>
                <w:rPr>
                  <w:rFonts w:ascii="Cambria Math" w:hAnsi="Cambria Math"/>
                  <w:i/>
                  <w:sz w:val="18"/>
                  <w:szCs w:val="18"/>
                </w:rPr>
              </m:ctrlPr>
            </m:dPr>
            <m:e>
              <m:r>
                <w:rPr>
                  <w:rFonts w:ascii="Cambria Math" w:hAnsi="Cambria Math"/>
                  <w:sz w:val="18"/>
                  <w:szCs w:val="18"/>
                </w:rPr>
                <m:t>“1∘ϕ”</m:t>
              </m:r>
            </m:e>
          </m:d>
          <m:r>
            <w:rPr>
              <w:rFonts w:ascii="Cambria Math" w:hAnsi="Cambria Math"/>
              <w:sz w:val="18"/>
              <w:szCs w:val="18"/>
            </w:rPr>
            <m:t>∘γ”=1</m:t>
          </m:r>
        </m:oMath>
      </m:oMathPara>
    </w:p>
    <w:p w14:paraId="4E972AC5" w14:textId="307B27C5" w:rsidR="008B318C" w:rsidRDefault="00DD33DE" w:rsidP="004207E6">
      <w:pPr>
        <w:rPr>
          <w:sz w:val="18"/>
          <w:szCs w:val="18"/>
        </w:rPr>
      </w:pPr>
      <w:r>
        <w:rPr>
          <w:sz w:val="18"/>
          <w:szCs w:val="18"/>
        </w:rPr>
        <w:t xml:space="preserve">In practice, these cut-elimination techniques </w:t>
      </w:r>
      <w:r w:rsidR="00AE68C9">
        <w:rPr>
          <w:sz w:val="18"/>
          <w:szCs w:val="18"/>
        </w:rPr>
        <w:t>are</w:t>
      </w:r>
      <w:r>
        <w:rPr>
          <w:sz w:val="18"/>
          <w:szCs w:val="18"/>
        </w:rPr>
        <w:t xml:space="preserve"> only the kernel for some general contextual proof-assistant programming language which is more expressive</w:t>
      </w:r>
      <w:r w:rsidR="006146AC">
        <w:rPr>
          <w:sz w:val="18"/>
          <w:szCs w:val="18"/>
        </w:rPr>
        <w:t>.</w:t>
      </w:r>
      <w:r w:rsidR="00C2004A">
        <w:rPr>
          <w:sz w:val="18"/>
          <w:szCs w:val="18"/>
        </w:rPr>
        <w:t xml:space="preserve"> In </w:t>
      </w:r>
      <w:r w:rsidR="00843106">
        <w:rPr>
          <w:sz w:val="18"/>
          <w:szCs w:val="18"/>
        </w:rPr>
        <w:t>fact,</w:t>
      </w:r>
      <w:r w:rsidR="00C2004A">
        <w:rPr>
          <w:sz w:val="18"/>
          <w:szCs w:val="18"/>
        </w:rPr>
        <w:t xml:space="preserve"> such antecedental/consequential transformations may be formulated systematically</w:t>
      </w:r>
      <w:r w:rsidR="00221AC0">
        <w:rPr>
          <w:sz w:val="18"/>
          <w:szCs w:val="18"/>
        </w:rPr>
        <w:t>,</w:t>
      </w:r>
      <w:r w:rsidR="00C2004A">
        <w:rPr>
          <w:sz w:val="18"/>
          <w:szCs w:val="18"/>
        </w:rPr>
        <w:t xml:space="preserve"> similarly as the “J-</w:t>
      </w:r>
      <w:r w:rsidR="00565646">
        <w:rPr>
          <w:sz w:val="18"/>
          <w:szCs w:val="18"/>
        </w:rPr>
        <w:t>rule</w:t>
      </w:r>
      <w:r w:rsidR="00C2004A">
        <w:rPr>
          <w:sz w:val="18"/>
          <w:szCs w:val="18"/>
        </w:rPr>
        <w:t>” for equality/paths in (homotopy) type theory</w:t>
      </w:r>
      <w:r w:rsidR="00221AC0">
        <w:rPr>
          <w:sz w:val="18"/>
          <w:szCs w:val="18"/>
        </w:rPr>
        <w:t xml:space="preserve">, if general </w:t>
      </w:r>
      <w:r w:rsidR="00221AC0">
        <w:rPr>
          <w:sz w:val="18"/>
          <w:szCs w:val="18"/>
        </w:rPr>
        <w:lastRenderedPageBreak/>
        <w:t xml:space="preserve">bimodule/profunctor-homs </w:t>
      </w:r>
      <w:r w:rsidR="00843106">
        <w:rPr>
          <w:sz w:val="18"/>
          <w:szCs w:val="18"/>
        </w:rPr>
        <w:t>(</w:t>
      </w:r>
      <m:oMath>
        <m:r>
          <w:rPr>
            <w:rFonts w:ascii="Cambria Math" w:hAnsi="Cambria Math"/>
            <w:sz w:val="18"/>
            <w:szCs w:val="18"/>
          </w:rPr>
          <m:t>HomP :cat</m:t>
        </m:r>
        <m:sSup>
          <m:sSupPr>
            <m:ctrlPr>
              <w:rPr>
                <w:rFonts w:ascii="Cambria Math" w:hAnsi="Cambria Math"/>
                <w:i/>
                <w:sz w:val="18"/>
                <w:szCs w:val="18"/>
              </w:rPr>
            </m:ctrlPr>
          </m:sSupPr>
          <m:e>
            <m:r>
              <w:rPr>
                <w:rFonts w:ascii="Cambria Math" w:hAnsi="Cambria Math"/>
                <w:sz w:val="18"/>
                <w:szCs w:val="18"/>
              </w:rPr>
              <m:t>A</m:t>
            </m:r>
          </m:e>
          <m:sup>
            <m:r>
              <w:rPr>
                <w:rFonts w:ascii="Cambria Math" w:hAnsi="Cambria Math"/>
                <w:sz w:val="18"/>
                <w:szCs w:val="18"/>
              </w:rPr>
              <m:t>op</m:t>
            </m:r>
          </m:sup>
        </m:sSup>
        <m:r>
          <w:rPr>
            <w:rFonts w:ascii="Cambria Math" w:hAnsi="Cambria Math"/>
            <w:sz w:val="18"/>
            <w:szCs w:val="18"/>
          </w:rPr>
          <m:t>×catB→Set</m:t>
        </m:r>
      </m:oMath>
      <w:r w:rsidR="00843106">
        <w:rPr>
          <w:sz w:val="18"/>
          <w:szCs w:val="18"/>
        </w:rPr>
        <w:t xml:space="preserve">) </w:t>
      </w:r>
      <w:r w:rsidR="00221AC0">
        <w:rPr>
          <w:sz w:val="18"/>
          <w:szCs w:val="18"/>
        </w:rPr>
        <w:t xml:space="preserve">such as </w:t>
      </w:r>
      <m:oMath>
        <m:r>
          <w:rPr>
            <w:rFonts w:ascii="Cambria Math" w:hAnsi="Cambria Math"/>
            <w:sz w:val="18"/>
            <w:szCs w:val="18"/>
          </w:rPr>
          <m:t>(F-→-)</m:t>
        </m:r>
      </m:oMath>
      <w:r w:rsidR="004207E6">
        <w:rPr>
          <w:sz w:val="18"/>
          <w:szCs w:val="18"/>
        </w:rPr>
        <w:t xml:space="preserve"> </w:t>
      </w:r>
      <w:r w:rsidR="00221AC0">
        <w:rPr>
          <w:sz w:val="18"/>
          <w:szCs w:val="18"/>
        </w:rPr>
        <w:t xml:space="preserve">or </w:t>
      </w:r>
      <m:oMath>
        <m:r>
          <w:rPr>
            <w:rFonts w:ascii="Cambria Math" w:hAnsi="Cambria Math"/>
            <w:sz w:val="18"/>
            <w:szCs w:val="18"/>
          </w:rPr>
          <m:t>(-→G-)</m:t>
        </m:r>
      </m:oMath>
      <w:r w:rsidR="00221AC0">
        <w:rPr>
          <w:sz w:val="18"/>
          <w:szCs w:val="18"/>
        </w:rPr>
        <w:t xml:space="preserve"> are expressible in the language.</w:t>
      </w:r>
      <w:r w:rsidR="008B318C">
        <w:rPr>
          <w:sz w:val="18"/>
          <w:szCs w:val="18"/>
        </w:rPr>
        <w:t xml:space="preserve"> </w:t>
      </w:r>
      <w:r w:rsidR="008B318C" w:rsidRPr="00BE4D1C">
        <w:rPr>
          <w:i/>
          <w:iCs/>
          <w:sz w:val="18"/>
          <w:szCs w:val="18"/>
          <w:u w:val="single"/>
        </w:rPr>
        <w:t xml:space="preserve">And most importantly, because the general “J-rule” hide some cuts, therefore cut-elimination signify that the general “J-rule” </w:t>
      </w:r>
      <w:r w:rsidR="00BE4D1C" w:rsidRPr="00BE4D1C">
        <w:rPr>
          <w:i/>
          <w:iCs/>
          <w:sz w:val="18"/>
          <w:szCs w:val="18"/>
          <w:u w:val="single"/>
        </w:rPr>
        <w:t>must</w:t>
      </w:r>
      <w:r w:rsidR="008B318C" w:rsidRPr="00BE4D1C">
        <w:rPr>
          <w:i/>
          <w:iCs/>
          <w:sz w:val="18"/>
          <w:szCs w:val="18"/>
          <w:u w:val="single"/>
        </w:rPr>
        <w:t xml:space="preserve"> also</w:t>
      </w:r>
      <w:r w:rsidR="00BE4D1C" w:rsidRPr="00BE4D1C">
        <w:rPr>
          <w:i/>
          <w:iCs/>
          <w:sz w:val="18"/>
          <w:szCs w:val="18"/>
          <w:u w:val="single"/>
        </w:rPr>
        <w:t xml:space="preserve"> be</w:t>
      </w:r>
      <w:r w:rsidR="008B318C" w:rsidRPr="00BE4D1C">
        <w:rPr>
          <w:i/>
          <w:iCs/>
          <w:sz w:val="18"/>
          <w:szCs w:val="18"/>
          <w:u w:val="single"/>
        </w:rPr>
        <w:t xml:space="preserve"> eliminated</w:t>
      </w:r>
      <w:r w:rsidR="00A108B0">
        <w:rPr>
          <w:i/>
          <w:iCs/>
          <w:sz w:val="18"/>
          <w:szCs w:val="18"/>
          <w:u w:val="single"/>
        </w:rPr>
        <w:t>/admissible</w:t>
      </w:r>
      <w:r w:rsidR="001072DD">
        <w:rPr>
          <w:i/>
          <w:iCs/>
          <w:sz w:val="18"/>
          <w:szCs w:val="18"/>
          <w:u w:val="single"/>
        </w:rPr>
        <w:t>/computational</w:t>
      </w:r>
      <w:r w:rsidR="008B318C" w:rsidRPr="00BE4D1C">
        <w:rPr>
          <w:i/>
          <w:iCs/>
          <w:sz w:val="18"/>
          <w:szCs w:val="18"/>
          <w:u w:val="single"/>
        </w:rPr>
        <w:t>.</w:t>
      </w:r>
    </w:p>
    <w:p w14:paraId="01FC3F2D" w14:textId="1850AE98" w:rsidR="00335194" w:rsidRDefault="00733933" w:rsidP="004207E6">
      <w:pPr>
        <w:rPr>
          <w:sz w:val="18"/>
          <w:szCs w:val="18"/>
        </w:rPr>
      </w:pPr>
      <w:r>
        <w:rPr>
          <w:sz w:val="18"/>
          <w:szCs w:val="18"/>
        </w:rPr>
        <w:t>Moreover,</w:t>
      </w:r>
      <w:r w:rsidR="00843106">
        <w:rPr>
          <w:sz w:val="18"/>
          <w:szCs w:val="18"/>
        </w:rPr>
        <w:t xml:space="preserve"> the coYoneda lemma</w:t>
      </w:r>
    </w:p>
    <w:p w14:paraId="43BA9158" w14:textId="5C99E984" w:rsidR="00335194" w:rsidRPr="003D30B9" w:rsidRDefault="00000000" w:rsidP="00335194">
      <w:pPr>
        <w:rPr>
          <w:sz w:val="18"/>
          <w:szCs w:val="18"/>
        </w:rPr>
      </w:pPr>
      <m:oMathPara>
        <m:oMath>
          <m:f>
            <m:fPr>
              <m:ctrlPr>
                <w:rPr>
                  <w:rFonts w:ascii="Cambria Math" w:hAnsi="Cambria Math"/>
                  <w:i/>
                  <w:sz w:val="18"/>
                  <w:szCs w:val="18"/>
                </w:rPr>
              </m:ctrlPr>
            </m:fPr>
            <m:num>
              <m:r>
                <w:rPr>
                  <w:rFonts w:ascii="Cambria Math" w:hAnsi="Cambria Math"/>
                  <w:sz w:val="18"/>
                  <w:szCs w:val="18"/>
                </w:rPr>
                <m:t>A; B; P</m:t>
              </m:r>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⊢Q(HA,KB)</m:t>
              </m:r>
            </m:num>
            <m:den>
              <m:r>
                <w:rPr>
                  <w:rFonts w:ascii="Cambria Math" w:hAnsi="Cambria Math"/>
                  <w:sz w:val="18"/>
                  <w:szCs w:val="18"/>
                </w:rPr>
                <m:t>X; B; catX</m:t>
              </m:r>
              <m:d>
                <m:dPr>
                  <m:ctrlPr>
                    <w:rPr>
                      <w:rFonts w:ascii="Cambria Math" w:hAnsi="Cambria Math"/>
                      <w:i/>
                      <w:sz w:val="18"/>
                      <w:szCs w:val="18"/>
                    </w:rPr>
                  </m:ctrlPr>
                </m:dPr>
                <m:e>
                  <m:r>
                    <w:rPr>
                      <w:rFonts w:ascii="Cambria Math" w:hAnsi="Cambria Math"/>
                      <w:sz w:val="18"/>
                      <w:szCs w:val="18"/>
                    </w:rPr>
                    <m:t>X,H-</m:t>
                  </m:r>
                </m:e>
              </m:d>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-,B</m:t>
                  </m:r>
                </m:e>
              </m:d>
              <m:r>
                <w:rPr>
                  <w:rFonts w:ascii="Cambria Math" w:hAnsi="Cambria Math"/>
                  <w:sz w:val="18"/>
                  <w:szCs w:val="18"/>
                </w:rPr>
                <m:t>⊢Q(X,KB)</m:t>
              </m:r>
            </m:den>
          </m:f>
        </m:oMath>
      </m:oMathPara>
    </w:p>
    <w:p w14:paraId="20E1BC51" w14:textId="36540C0A" w:rsidR="00E953E0" w:rsidRDefault="00EC2989" w:rsidP="00733933">
      <w:pPr>
        <w:rPr>
          <w:sz w:val="18"/>
          <w:szCs w:val="18"/>
        </w:rPr>
      </w:pPr>
      <w:r>
        <w:rPr>
          <w:sz w:val="18"/>
          <w:szCs w:val="18"/>
        </w:rPr>
        <w:t>could be understood as some “J-</w:t>
      </w:r>
      <w:r w:rsidR="00565646">
        <w:rPr>
          <w:sz w:val="18"/>
          <w:szCs w:val="18"/>
        </w:rPr>
        <w:t>rule</w:t>
      </w:r>
      <w:r>
        <w:rPr>
          <w:sz w:val="18"/>
          <w:szCs w:val="18"/>
        </w:rPr>
        <w:t xml:space="preserve">”-in-context (context </w:t>
      </w:r>
      <m:oMath>
        <m:r>
          <w:rPr>
            <w:rFonts w:ascii="Cambria Math" w:hAnsi="Cambria Math"/>
            <w:sz w:val="18"/>
            <w:szCs w:val="18"/>
          </w:rPr>
          <m:t>P</m:t>
        </m:r>
      </m:oMath>
      <w:r>
        <w:rPr>
          <w:sz w:val="18"/>
          <w:szCs w:val="18"/>
        </w:rPr>
        <w:t>)</w:t>
      </w:r>
      <w:r w:rsidR="00733933">
        <w:rPr>
          <w:sz w:val="18"/>
          <w:szCs w:val="18"/>
        </w:rPr>
        <w:t xml:space="preserve">, and becomes expressible if general bimodule/profunctor-homs constructions such as the tensor </w:t>
      </w:r>
      <m:oMath>
        <m:r>
          <w:rPr>
            <w:rFonts w:ascii="Cambria Math" w:hAnsi="Cambria Math"/>
            <w:sz w:val="18"/>
            <w:szCs w:val="18"/>
          </w:rPr>
          <m:t>⊗</m:t>
        </m:r>
      </m:oMath>
      <w:r w:rsidR="00FA01D6">
        <w:rPr>
          <w:sz w:val="18"/>
          <w:szCs w:val="18"/>
        </w:rPr>
        <w:t xml:space="preserve">, </w:t>
      </w:r>
      <w:r w:rsidR="00733933">
        <w:rPr>
          <w:sz w:val="18"/>
          <w:szCs w:val="18"/>
        </w:rPr>
        <w:t>that is, c</w:t>
      </w:r>
      <w:r w:rsidR="00AB21F0">
        <w:rPr>
          <w:sz w:val="18"/>
          <w:szCs w:val="18"/>
        </w:rPr>
        <w:t>omposable arrows</w:t>
      </w:r>
      <w:r w:rsidR="001274FE">
        <w:rPr>
          <w:sz w:val="18"/>
          <w:szCs w:val="18"/>
        </w:rPr>
        <w:t>:</w:t>
      </w:r>
      <w:r w:rsidR="00AB21F0">
        <w:rPr>
          <w:sz w:val="18"/>
          <w:szCs w:val="18"/>
        </w:rPr>
        <w:t xml:space="preserve"> </w:t>
      </w:r>
      <m:oMath>
        <m:r>
          <w:rPr>
            <w:rFonts w:ascii="Cambria Math" w:hAnsi="Cambria Math"/>
            <w:sz w:val="18"/>
            <w:szCs w:val="18"/>
          </w:rPr>
          <m:t>∃B. HomP</m:t>
        </m:r>
        <m:d>
          <m:dPr>
            <m:ctrlPr>
              <w:rPr>
                <w:rFonts w:ascii="Cambria Math" w:hAnsi="Cambria Math"/>
                <w:i/>
                <w:sz w:val="18"/>
                <w:szCs w:val="18"/>
              </w:rPr>
            </m:ctrlPr>
          </m:dPr>
          <m:e>
            <m:r>
              <w:rPr>
                <w:rFonts w:ascii="Cambria Math" w:hAnsi="Cambria Math"/>
                <w:sz w:val="18"/>
                <w:szCs w:val="18"/>
              </w:rPr>
              <m:t>A,B</m:t>
            </m:r>
          </m:e>
        </m:d>
        <m:r>
          <w:rPr>
            <w:rFonts w:ascii="Cambria Math" w:hAnsi="Cambria Math"/>
            <w:sz w:val="18"/>
            <w:szCs w:val="18"/>
          </w:rPr>
          <m:t>×HomQ(B,C)</m:t>
        </m:r>
      </m:oMath>
      <w:r w:rsidR="00733933">
        <w:rPr>
          <w:sz w:val="18"/>
          <w:szCs w:val="18"/>
        </w:rPr>
        <w:t xml:space="preserve"> are expressible.</w:t>
      </w:r>
      <w:r w:rsidR="00FA01D6">
        <w:rPr>
          <w:sz w:val="18"/>
          <w:szCs w:val="18"/>
        </w:rPr>
        <w:t xml:space="preserve"> Also, the Yoneda lemma becomes expressible and follows from the coYoneda lemma in the presence of internal-implication</w:t>
      </w:r>
      <w:r w:rsidR="007361B0">
        <w:rPr>
          <w:sz w:val="18"/>
          <w:szCs w:val="18"/>
        </w:rPr>
        <w:t xml:space="preserve">s, </w:t>
      </w:r>
      <w:r w:rsidR="00733933">
        <w:rPr>
          <w:sz w:val="18"/>
          <w:szCs w:val="18"/>
        </w:rPr>
        <w:t>that is, functions on arrows</w:t>
      </w:r>
      <w:r w:rsidR="001274FE">
        <w:rPr>
          <w:sz w:val="18"/>
          <w:szCs w:val="18"/>
        </w:rPr>
        <w:t>:</w:t>
      </w:r>
      <w:r w:rsidR="007361B0">
        <w:rPr>
          <w:sz w:val="18"/>
          <w:szCs w:val="18"/>
        </w:rPr>
        <w:t xml:space="preserve"> </w:t>
      </w:r>
      <m:oMath>
        <m:r>
          <w:rPr>
            <w:rFonts w:ascii="Cambria Math" w:hAnsi="Cambria Math"/>
            <w:sz w:val="18"/>
            <w:szCs w:val="18"/>
          </w:rPr>
          <m:t>∀B. HomP</m:t>
        </m:r>
        <m:d>
          <m:dPr>
            <m:ctrlPr>
              <w:rPr>
                <w:rFonts w:ascii="Cambria Math" w:hAnsi="Cambria Math"/>
                <w:i/>
                <w:sz w:val="18"/>
                <w:szCs w:val="18"/>
              </w:rPr>
            </m:ctrlPr>
          </m:dPr>
          <m:e>
            <m:r>
              <w:rPr>
                <w:rFonts w:ascii="Cambria Math" w:hAnsi="Cambria Math"/>
                <w:sz w:val="18"/>
                <w:szCs w:val="18"/>
              </w:rPr>
              <m:t>A, B</m:t>
            </m:r>
          </m:e>
        </m:d>
        <m:r>
          <w:rPr>
            <w:rFonts w:ascii="Cambria Math" w:hAnsi="Cambria Math"/>
            <w:sz w:val="18"/>
            <w:szCs w:val="18"/>
          </w:rPr>
          <m:t>→HomQ(C, B)</m:t>
        </m:r>
      </m:oMath>
      <w:r w:rsidR="00FA01D6">
        <w:rPr>
          <w:sz w:val="18"/>
          <w:szCs w:val="18"/>
        </w:rPr>
        <w:t xml:space="preserve">. </w:t>
      </w:r>
      <w:r w:rsidR="001274FE">
        <w:rPr>
          <w:sz w:val="18"/>
          <w:szCs w:val="18"/>
        </w:rPr>
        <w:t xml:space="preserve">Such tensor and implication biclosed-logic again constitute some adjunction and is therefore computational via Dosen cut-elimination techniques. </w:t>
      </w:r>
      <w:r w:rsidR="00FA01D6">
        <w:rPr>
          <w:sz w:val="18"/>
          <w:szCs w:val="18"/>
        </w:rPr>
        <w:t>Finally, topology</w:t>
      </w:r>
      <w:r w:rsidR="00623A29">
        <w:rPr>
          <w:sz w:val="18"/>
          <w:szCs w:val="18"/>
        </w:rPr>
        <w:t>/local</w:t>
      </w:r>
      <w:r w:rsidR="005F1BFD">
        <w:rPr>
          <w:sz w:val="18"/>
          <w:szCs w:val="18"/>
        </w:rPr>
        <w:t xml:space="preserve"> </w:t>
      </w:r>
      <w:r w:rsidR="00623A29">
        <w:rPr>
          <w:sz w:val="18"/>
          <w:szCs w:val="18"/>
        </w:rPr>
        <w:t>operators</w:t>
      </w:r>
      <w:r w:rsidR="00034D81">
        <w:rPr>
          <w:sz w:val="18"/>
          <w:szCs w:val="18"/>
        </w:rPr>
        <w:t xml:space="preserve"> and their sheaves and duality</w:t>
      </w:r>
      <w:r w:rsidR="00623A29">
        <w:rPr>
          <w:sz w:val="18"/>
          <w:szCs w:val="18"/>
        </w:rPr>
        <w:t xml:space="preserve"> </w:t>
      </w:r>
      <w:r w:rsidR="00FA01D6">
        <w:rPr>
          <w:sz w:val="18"/>
          <w:szCs w:val="18"/>
        </w:rPr>
        <w:t>would become expressible in the presence of</w:t>
      </w:r>
      <w:r w:rsidR="00034D81">
        <w:rPr>
          <w:sz w:val="18"/>
          <w:szCs w:val="18"/>
        </w:rPr>
        <w:t xml:space="preserve"> internal profunctors and</w:t>
      </w:r>
      <w:r w:rsidR="00FA01D6">
        <w:rPr>
          <w:sz w:val="18"/>
          <w:szCs w:val="18"/>
        </w:rPr>
        <w:t xml:space="preserve"> comma/slice</w:t>
      </w:r>
      <w:r w:rsidR="00E953E0">
        <w:rPr>
          <w:sz w:val="18"/>
          <w:szCs w:val="18"/>
        </w:rPr>
        <w:t xml:space="preserve">, </w:t>
      </w:r>
      <w:r w:rsidR="005F1BFD">
        <w:rPr>
          <w:sz w:val="18"/>
          <w:szCs w:val="18"/>
        </w:rPr>
        <w:t xml:space="preserve">that is, square of arrows: </w:t>
      </w:r>
      <m:oMath>
        <m:r>
          <m:rPr>
            <m:sty m:val="p"/>
          </m:rPr>
          <w:rPr>
            <w:rFonts w:ascii="Cambria Math" w:hAnsi="Cambria Math"/>
            <w:sz w:val="18"/>
            <w:szCs w:val="18"/>
          </w:rPr>
          <m:t>Σ</m:t>
        </m:r>
        <m:r>
          <w:rPr>
            <w:rFonts w:ascii="Cambria Math" w:hAnsi="Cambria Math"/>
            <w:sz w:val="18"/>
            <w:szCs w:val="18"/>
          </w:rPr>
          <m:t>A B. HomP(A, B)</m:t>
        </m:r>
      </m:oMath>
      <w:r w:rsidR="00034D81">
        <w:rPr>
          <w:sz w:val="18"/>
          <w:szCs w:val="18"/>
        </w:rPr>
        <w:t>…</w:t>
      </w:r>
    </w:p>
    <w:p w14:paraId="000133DC" w14:textId="737FC9F2" w:rsidR="00D15207" w:rsidRDefault="00C954F6" w:rsidP="00EF7CC2">
      <w:pPr>
        <w:rPr>
          <w:sz w:val="18"/>
          <w:szCs w:val="18"/>
        </w:rPr>
      </w:pPr>
      <w:r>
        <w:rPr>
          <w:sz w:val="18"/>
          <w:szCs w:val="18"/>
        </w:rPr>
        <w:t>A sheaf is data defined over some topology, and sheaf cohomology is linear algebra with data defined over some topology.</w:t>
      </w:r>
      <w:r w:rsidR="0056616B">
        <w:rPr>
          <w:sz w:val="18"/>
          <w:szCs w:val="18"/>
        </w:rPr>
        <w:t xml:space="preserve"> The type of this data is unlike the natural numbers, rational numbers, real numbers, or complex numbers</w:t>
      </w:r>
      <w:r w:rsidR="00B6681F">
        <w:rPr>
          <w:sz w:val="18"/>
          <w:szCs w:val="18"/>
        </w:rPr>
        <w:t xml:space="preserve"> data types</w:t>
      </w:r>
      <w:r w:rsidR="0056616B">
        <w:rPr>
          <w:sz w:val="18"/>
          <w:szCs w:val="18"/>
        </w:rPr>
        <w:t>. Values of this sheaf data type are functions, or more accurately are “</w:t>
      </w:r>
      <w:r w:rsidR="0056616B">
        <w:rPr>
          <w:i/>
          <w:iCs/>
          <w:sz w:val="18"/>
          <w:szCs w:val="18"/>
        </w:rPr>
        <w:t>germs”</w:t>
      </w:r>
      <w:r w:rsidR="0056616B">
        <w:rPr>
          <w:sz w:val="18"/>
          <w:szCs w:val="18"/>
        </w:rPr>
        <w:t xml:space="preserve"> of functions, that is a germ is any function which is relevant only locally near some point (so that two functions locally-the-same near some point may represent the same germ</w:t>
      </w:r>
      <w:r w:rsidR="003832B5">
        <w:rPr>
          <w:sz w:val="18"/>
          <w:szCs w:val="18"/>
        </w:rPr>
        <w:t xml:space="preserve"> value</w:t>
      </w:r>
      <w:r w:rsidR="0056616B">
        <w:rPr>
          <w:sz w:val="18"/>
          <w:szCs w:val="18"/>
        </w:rPr>
        <w:t xml:space="preserve">). </w:t>
      </w:r>
      <w:r w:rsidR="00ED2C6F">
        <w:rPr>
          <w:sz w:val="18"/>
          <w:szCs w:val="18"/>
        </w:rPr>
        <w:t>Obviously for the computer</w:t>
      </w:r>
      <w:r w:rsidR="005D7793">
        <w:rPr>
          <w:sz w:val="18"/>
          <w:szCs w:val="18"/>
        </w:rPr>
        <w:t>,</w:t>
      </w:r>
      <w:r w:rsidR="00ED2C6F">
        <w:rPr>
          <w:sz w:val="18"/>
          <w:szCs w:val="18"/>
        </w:rPr>
        <w:t xml:space="preserve"> it is out of question to talk directly about points, but rather it is often enough to talk only about covers of the space by open neighborhoods which could be refined until it is fine/good enough to capture all the </w:t>
      </w:r>
      <w:r w:rsidR="00973403">
        <w:rPr>
          <w:sz w:val="18"/>
          <w:szCs w:val="18"/>
        </w:rPr>
        <w:t>linear algebra</w:t>
      </w:r>
      <w:r w:rsidR="00ED2C6F">
        <w:rPr>
          <w:sz w:val="18"/>
          <w:szCs w:val="18"/>
        </w:rPr>
        <w:t>.</w:t>
      </w:r>
      <w:r w:rsidR="00973403">
        <w:rPr>
          <w:sz w:val="18"/>
          <w:szCs w:val="18"/>
        </w:rPr>
        <w:t xml:space="preserve"> Now the</w:t>
      </w:r>
      <w:r w:rsidR="00781F53">
        <w:rPr>
          <w:sz w:val="18"/>
          <w:szCs w:val="18"/>
        </w:rPr>
        <w:t xml:space="preserve"> relation between</w:t>
      </w:r>
      <w:r w:rsidR="00973403">
        <w:rPr>
          <w:sz w:val="18"/>
          <w:szCs w:val="18"/>
        </w:rPr>
        <w:t xml:space="preserve"> </w:t>
      </w:r>
      <w:r w:rsidR="005D7793">
        <w:rPr>
          <w:sz w:val="18"/>
          <w:szCs w:val="18"/>
        </w:rPr>
        <w:t xml:space="preserve">the </w:t>
      </w:r>
      <w:r w:rsidR="00973403">
        <w:rPr>
          <w:sz w:val="18"/>
          <w:szCs w:val="18"/>
        </w:rPr>
        <w:t xml:space="preserve">former approach (singular cohomology via </w:t>
      </w:r>
      <w:r w:rsidR="00353050">
        <w:rPr>
          <w:sz w:val="18"/>
          <w:szCs w:val="18"/>
        </w:rPr>
        <w:t xml:space="preserve">some fine </w:t>
      </w:r>
      <w:r w:rsidR="00973403">
        <w:rPr>
          <w:sz w:val="18"/>
          <w:szCs w:val="18"/>
        </w:rPr>
        <w:t>acyclic resolution</w:t>
      </w:r>
      <w:r w:rsidR="00572506">
        <w:rPr>
          <w:sz w:val="18"/>
          <w:szCs w:val="18"/>
        </w:rPr>
        <w:t xml:space="preserve"> by sheaves</w:t>
      </w:r>
      <w:r w:rsidR="00973403">
        <w:rPr>
          <w:sz w:val="18"/>
          <w:szCs w:val="18"/>
        </w:rPr>
        <w:t>) and the latter (Cech cohomology of the nerve of some good cover)</w:t>
      </w:r>
      <w:r w:rsidR="00781F53">
        <w:rPr>
          <w:sz w:val="18"/>
          <w:szCs w:val="18"/>
        </w:rPr>
        <w:t xml:space="preserve"> becomes clear when the space is barycentric subdivided.</w:t>
      </w:r>
    </w:p>
    <w:p w14:paraId="16E5D4D1" w14:textId="514C057D" w:rsidR="00C954F6" w:rsidRDefault="00201738" w:rsidP="00F4625D">
      <w:pPr>
        <w:jc w:val="center"/>
        <w:rPr>
          <w:rFonts w:eastAsia="Malgun Gothic"/>
          <w:sz w:val="18"/>
          <w:szCs w:val="18"/>
          <w:lang w:eastAsia="ko-KR"/>
        </w:rPr>
      </w:pPr>
      <w:r>
        <w:rPr>
          <w:noProof/>
        </w:rPr>
        <mc:AlternateContent>
          <mc:Choice Requires="wpc">
            <w:drawing>
              <wp:inline distT="0" distB="0" distL="0" distR="0" wp14:anchorId="7F738D8B" wp14:editId="32F08C88">
                <wp:extent cx="2026920" cy="1435100"/>
                <wp:effectExtent l="0" t="0" r="0" b="3175"/>
                <wp:docPr id="7"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Oval 4"/>
                        <wps:cNvSpPr>
                          <a:spLocks noChangeArrowheads="1"/>
                        </wps:cNvSpPr>
                        <wps:spPr bwMode="auto">
                          <a:xfrm>
                            <a:off x="36013" y="276600"/>
                            <a:ext cx="1092388" cy="1045000"/>
                          </a:xfrm>
                          <a:prstGeom prst="ellipse">
                            <a:avLst/>
                          </a:prstGeom>
                          <a:solidFill>
                            <a:schemeClr val="accent3">
                              <a:lumMod val="100000"/>
                              <a:lumOff val="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 name="Oval 8"/>
                        <wps:cNvSpPr>
                          <a:spLocks noChangeArrowheads="1"/>
                        </wps:cNvSpPr>
                        <wps:spPr bwMode="auto">
                          <a:xfrm>
                            <a:off x="858405" y="276700"/>
                            <a:ext cx="1092488" cy="1044900"/>
                          </a:xfrm>
                          <a:prstGeom prst="ellipse">
                            <a:avLst/>
                          </a:prstGeom>
                          <a:solidFill>
                            <a:schemeClr val="accent3">
                              <a:lumMod val="100000"/>
                              <a:lumOff val="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 name="Straight Connector 10"/>
                        <wps:cNvCnPr>
                          <a:cxnSpLocks noChangeShapeType="1"/>
                        </wps:cNvCnPr>
                        <wps:spPr bwMode="auto">
                          <a:xfrm>
                            <a:off x="572003" y="795000"/>
                            <a:ext cx="871009"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4" name="Oval 11"/>
                        <wps:cNvSpPr>
                          <a:spLocks noChangeArrowheads="1"/>
                        </wps:cNvSpPr>
                        <wps:spPr bwMode="auto">
                          <a:xfrm>
                            <a:off x="526287" y="771300"/>
                            <a:ext cx="45716" cy="45800"/>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5" name="Oval 12"/>
                        <wps:cNvSpPr>
                          <a:spLocks noChangeArrowheads="1"/>
                        </wps:cNvSpPr>
                        <wps:spPr bwMode="auto">
                          <a:xfrm>
                            <a:off x="1421605" y="771400"/>
                            <a:ext cx="45716" cy="45700"/>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6" name="Oval 13"/>
                        <wps:cNvSpPr>
                          <a:spLocks noChangeArrowheads="1"/>
                        </wps:cNvSpPr>
                        <wps:spPr bwMode="auto">
                          <a:xfrm>
                            <a:off x="970945" y="771400"/>
                            <a:ext cx="45816" cy="45700"/>
                          </a:xfrm>
                          <a:prstGeom prst="rect">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wpc:wpc>
                  </a:graphicData>
                </a:graphic>
              </wp:inline>
            </w:drawing>
          </mc:Choice>
          <mc:Fallback>
            <w:pict>
              <v:group w14:anchorId="575DEB54" id="Canvas 1" o:spid="_x0000_s1026" editas="canvas" style="width:159.6pt;height:113pt;mso-position-horizontal-relative:char;mso-position-vertical-relative:line" coordsize="20269,1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269;height:14351;visibility:visible;mso-wrap-style:square" filled="t">
                  <v:fill o:detectmouseclick="t"/>
                  <v:path o:connecttype="none"/>
                </v:shape>
                <v:oval id="Oval 4" o:spid="_x0000_s1028" style="position:absolute;left:360;top:2766;width:10924;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" fillcolor="#a5a5a5 [3206]" stroked="f">
                  <v:fill opacity="32896f"/>
                </v:oval>
                <v:oval id="Oval 8" o:spid="_x0000_s1029" style="position:absolute;left:8584;top:2767;width:10924;height:10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" fillcolor="#a5a5a5 [3206]" stroked="f">
                  <v:fill opacity="32896f"/>
                </v:oval>
                <v:line id="Straight Connector 10" o:spid="_x0000_s1030" style="position:absolute;visibility:visible;mso-wrap-style:square" from="5720,7950" to="14430,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oval id="Oval 11" o:spid="_x0000_s1031" style="position:absolute;left:5262;top:7713;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oval>
                <v:oval id="Oval 12" o:spid="_x0000_s1032" style="position:absolute;left:14216;top:771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" fillcolor="black [3200]" strokecolor="black [1600]" strokeweight="1pt">
                  <v:stroke joinstyle="miter"/>
                </v:oval>
                <v:rect id="Oval 13" o:spid="_x0000_s1033" style="position:absolute;left:9709;top:771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" fillcolor="black [3200]" strokecolor="black [1600]" strokeweight="1pt"/>
                <w10:anchorlock/>
              </v:group>
            </w:pict>
          </mc:Fallback>
        </mc:AlternateContent>
      </w:r>
    </w:p>
    <w:p w14:paraId="306B7EB9" w14:textId="48A81931" w:rsidR="00D15207" w:rsidRDefault="0052422C" w:rsidP="00EF7CC2">
      <w:pPr>
        <w:rPr>
          <w:rFonts w:eastAsia="Malgun Gothic"/>
          <w:sz w:val="18"/>
          <w:szCs w:val="18"/>
          <w:lang w:eastAsia="ko-KR"/>
        </w:rPr>
      </w:pPr>
      <w:r>
        <w:rPr>
          <w:rFonts w:eastAsia="Malgun Gothic"/>
          <w:sz w:val="18"/>
          <w:szCs w:val="18"/>
          <w:lang w:eastAsia="ko-KR"/>
        </w:rPr>
        <w:t>Approximately, starting with the exact sequence</w:t>
      </w:r>
    </w:p>
    <w:p w14:paraId="73DB4CA2" w14:textId="5AB02C10" w:rsidR="0052422C" w:rsidRDefault="0052422C" w:rsidP="00EF7CC2">
      <w:pPr>
        <w:rPr>
          <w:rFonts w:eastAsia="Malgun Gothic"/>
          <w:sz w:val="18"/>
          <w:szCs w:val="18"/>
          <w:lang w:eastAsia="ko-KR"/>
        </w:rPr>
      </w:pPr>
      <m:oMathPara>
        <m:oMath>
          <m:r>
            <w:rPr>
              <w:rFonts w:ascii="Cambria Math" w:eastAsia="Malgun Gothic" w:hAnsi="Cambria Math"/>
              <w:sz w:val="18"/>
              <w:szCs w:val="18"/>
              <w:lang w:eastAsia="ko-KR"/>
            </w:rPr>
            <m:t>0→</m:t>
          </m:r>
          <m:func>
            <m:funcPr>
              <m:ctrlPr>
                <w:rPr>
                  <w:rFonts w:ascii="Cambria Math" w:eastAsia="Malgun Gothic" w:hAnsi="Cambria Math"/>
                  <w:i/>
                  <w:sz w:val="18"/>
                  <w:szCs w:val="18"/>
                  <w:lang w:eastAsia="ko-KR"/>
                </w:rPr>
              </m:ctrlPr>
            </m:funcPr>
            <m:fName>
              <m:r>
                <m:rPr>
                  <m:sty m:val="p"/>
                </m:rPr>
                <w:rPr>
                  <w:rFonts w:ascii="Cambria Math" w:eastAsia="Malgun Gothic" w:hAnsi="Cambria Math"/>
                  <w:sz w:val="18"/>
                  <w:szCs w:val="18"/>
                  <w:lang w:eastAsia="ko-KR"/>
                </w:rPr>
                <m:t>ker</m:t>
              </m:r>
            </m:fName>
            <m:e>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e>
          </m:func>
          <m:r>
            <w:rPr>
              <w:rFonts w:ascii="Cambria Math" w:eastAsia="Malgun Gothic" w:hAnsi="Cambria Math"/>
              <w:sz w:val="18"/>
              <w:szCs w:val="18"/>
              <w:lang w:eastAsia="ko-KR"/>
            </w:rPr>
            <m:t>→</m:t>
          </m:r>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C</m:t>
              </m:r>
            </m:e>
            <m:sup>
              <m:r>
                <w:rPr>
                  <w:rFonts w:ascii="Cambria Math" w:eastAsia="Malgun Gothic" w:hAnsi="Cambria Math"/>
                  <w:sz w:val="18"/>
                  <w:szCs w:val="18"/>
                  <w:lang w:eastAsia="ko-KR"/>
                </w:rPr>
                <m:t>*</m:t>
              </m:r>
            </m:sup>
          </m:sSup>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M</m:t>
              </m:r>
            </m:e>
          </m:d>
          <m:box>
            <m:boxPr>
              <m:opEmu m:val="1"/>
              <m:ctrlPr>
                <w:rPr>
                  <w:rFonts w:ascii="Cambria Math" w:eastAsia="Malgun Gothic" w:hAnsi="Cambria Math"/>
                  <w:i/>
                  <w:sz w:val="18"/>
                  <w:szCs w:val="18"/>
                  <w:lang w:eastAsia="ko-KR"/>
                </w:rPr>
              </m:ctrlPr>
            </m:boxPr>
            <m:e>
              <m:groupChr>
                <m:groupChrPr>
                  <m:chr m:val="→"/>
                  <m:vertJc m:val="bot"/>
                  <m:ctrlPr>
                    <w:rPr>
                      <w:rFonts w:ascii="Cambria Math" w:eastAsia="Malgun Gothic" w:hAnsi="Cambria Math"/>
                      <w:i/>
                      <w:sz w:val="18"/>
                      <w:szCs w:val="18"/>
                      <w:lang w:eastAsia="ko-KR"/>
                    </w:rPr>
                  </m:ctrlPr>
                </m:groupChrPr>
                <m:e>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e>
              </m:groupChr>
            </m:e>
          </m:box>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C</m:t>
              </m:r>
            </m:e>
            <m:sup>
              <m:r>
                <w:rPr>
                  <w:rFonts w:ascii="Cambria Math" w:eastAsia="Malgun Gothic" w:hAnsi="Cambria Math"/>
                  <w:sz w:val="18"/>
                  <w:szCs w:val="18"/>
                  <w:lang w:eastAsia="ko-KR"/>
                </w:rPr>
                <m:t>*</m:t>
              </m:r>
            </m:sup>
          </m:sSup>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r>
            <w:rPr>
              <w:rFonts w:ascii="Cambria Math" w:eastAsia="Malgun Gothic" w:hAnsi="Cambria Math"/>
              <w:sz w:val="18"/>
              <w:szCs w:val="18"/>
              <w:lang w:eastAsia="ko-KR"/>
            </w:rPr>
            <m:t>→0</m:t>
          </m:r>
        </m:oMath>
      </m:oMathPara>
    </w:p>
    <w:p w14:paraId="7559A22F" w14:textId="1793FE7B" w:rsidR="00FC27A9" w:rsidRDefault="00E15E42" w:rsidP="00FC27A9">
      <w:pPr>
        <w:rPr>
          <w:rFonts w:eastAsia="Malgun Gothic"/>
          <w:sz w:val="18"/>
          <w:szCs w:val="18"/>
          <w:lang w:eastAsia="ko-KR"/>
        </w:rPr>
      </w:pPr>
      <w:r>
        <w:rPr>
          <w:rFonts w:eastAsia="Malgun Gothic"/>
          <w:sz w:val="18"/>
          <w:szCs w:val="18"/>
          <w:lang w:eastAsia="ko-KR"/>
        </w:rPr>
        <w:t xml:space="preserve">where </w:t>
      </w:r>
      <m:oMath>
        <m:r>
          <m:rPr>
            <m:scr m:val="script"/>
          </m:rPr>
          <w:rPr>
            <w:rFonts w:ascii="Cambria Math" w:eastAsia="Malgun Gothic" w:hAnsi="Cambria Math"/>
            <w:sz w:val="18"/>
            <w:szCs w:val="18"/>
            <w:lang w:eastAsia="ko-KR"/>
          </w:rPr>
          <m:t>U</m:t>
        </m:r>
      </m:oMath>
      <w:r>
        <w:rPr>
          <w:rFonts w:eastAsia="Malgun Gothic"/>
          <w:sz w:val="18"/>
          <w:szCs w:val="18"/>
          <w:lang w:eastAsia="ko-KR"/>
        </w:rPr>
        <w:t xml:space="preserve"> is some cover</w:t>
      </w:r>
      <w:r w:rsidR="00D63A22">
        <w:rPr>
          <w:rFonts w:eastAsia="Malgun Gothic"/>
          <w:sz w:val="18"/>
          <w:szCs w:val="18"/>
          <w:lang w:eastAsia="ko-KR"/>
        </w:rPr>
        <w:t xml:space="preserve"> of the space </w:t>
      </w:r>
      <m:oMath>
        <m:r>
          <w:rPr>
            <w:rFonts w:ascii="Cambria Math" w:eastAsia="Malgun Gothic" w:hAnsi="Cambria Math"/>
            <w:sz w:val="18"/>
            <w:szCs w:val="18"/>
            <w:lang w:eastAsia="ko-KR"/>
          </w:rPr>
          <m:t>M</m:t>
        </m:r>
      </m:oMath>
      <w:r>
        <w:rPr>
          <w:rFonts w:eastAsia="Malgun Gothic"/>
          <w:sz w:val="18"/>
          <w:szCs w:val="18"/>
          <w:lang w:eastAsia="ko-KR"/>
        </w:rPr>
        <w:t xml:space="preserve"> and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m:rPr>
                <m:scr m:val="script"/>
              </m:rPr>
              <w:rPr>
                <w:rFonts w:ascii="Cambria Math" w:eastAsia="Malgun Gothic" w:hAnsi="Cambria Math"/>
                <w:sz w:val="18"/>
                <w:szCs w:val="18"/>
                <w:lang w:eastAsia="ko-KR"/>
              </w:rPr>
              <m:t>U</m:t>
            </m:r>
          </m:sub>
        </m:sSub>
      </m:oMath>
      <w:r>
        <w:rPr>
          <w:rFonts w:eastAsia="Malgun Gothic"/>
          <w:sz w:val="18"/>
          <w:szCs w:val="18"/>
          <w:lang w:eastAsia="ko-KR"/>
        </w:rPr>
        <w:t xml:space="preserve"> restricts any singular cochain</w:t>
      </w:r>
      <w:r w:rsidR="00E04B97">
        <w:rPr>
          <w:rFonts w:eastAsia="Malgun Gothic"/>
          <w:sz w:val="18"/>
          <w:szCs w:val="18"/>
          <w:lang w:eastAsia="ko-KR"/>
        </w:rPr>
        <w:t xml:space="preserve"> </w:t>
      </w:r>
      <w:r w:rsidR="005D7793">
        <w:rPr>
          <w:rFonts w:eastAsia="Malgun Gothic"/>
          <w:sz w:val="18"/>
          <w:szCs w:val="18"/>
          <w:lang w:eastAsia="ko-KR"/>
        </w:rPr>
        <w:t>(</w:t>
      </w:r>
      <w:r w:rsidR="00E04B97">
        <w:rPr>
          <w:rFonts w:eastAsia="Malgun Gothic"/>
          <w:sz w:val="18"/>
          <w:szCs w:val="18"/>
          <w:lang w:eastAsia="ko-KR"/>
        </w:rPr>
        <w:t>function</w:t>
      </w:r>
      <w:r w:rsidR="005D7793">
        <w:rPr>
          <w:rFonts w:eastAsia="Malgun Gothic"/>
          <w:sz w:val="18"/>
          <w:szCs w:val="18"/>
          <w:lang w:eastAsia="ko-KR"/>
        </w:rPr>
        <w:t>)</w:t>
      </w:r>
      <w:r>
        <w:rPr>
          <w:rFonts w:eastAsia="Malgun Gothic"/>
          <w:sz w:val="18"/>
          <w:szCs w:val="18"/>
          <w:lang w:eastAsia="ko-KR"/>
        </w:rPr>
        <w:t xml:space="preserve"> defined on all simplices to only the small simplices contained within any </w:t>
      </w:r>
      <m:oMath>
        <m:r>
          <w:rPr>
            <w:rFonts w:ascii="Cambria Math" w:eastAsia="Malgun Gothic" w:hAnsi="Cambria Math"/>
            <w:sz w:val="18"/>
            <w:szCs w:val="18"/>
            <w:lang w:eastAsia="ko-KR"/>
          </w:rPr>
          <m:t>U∈</m:t>
        </m:r>
        <m:r>
          <m:rPr>
            <m:scr m:val="script"/>
          </m:rPr>
          <w:rPr>
            <w:rFonts w:ascii="Cambria Math" w:eastAsia="Malgun Gothic" w:hAnsi="Cambria Math"/>
            <w:sz w:val="18"/>
            <w:szCs w:val="18"/>
            <w:lang w:eastAsia="ko-KR"/>
          </w:rPr>
          <m:t>U</m:t>
        </m:r>
      </m:oMath>
      <w:r w:rsidR="007C6D1E">
        <w:rPr>
          <w:rFonts w:eastAsia="Malgun Gothic"/>
          <w:sz w:val="18"/>
          <w:szCs w:val="18"/>
          <w:lang w:eastAsia="ko-KR"/>
        </w:rPr>
        <w:t xml:space="preserve">, then the barycentric subdivision subordinate to </w:t>
      </w:r>
      <m:oMath>
        <m:r>
          <m:rPr>
            <m:scr m:val="script"/>
          </m:rPr>
          <w:rPr>
            <w:rFonts w:ascii="Cambria Math" w:eastAsia="Malgun Gothic" w:hAnsi="Cambria Math"/>
            <w:sz w:val="18"/>
            <w:szCs w:val="18"/>
            <w:lang w:eastAsia="ko-KR"/>
          </w:rPr>
          <m:t>U</m:t>
        </m:r>
      </m:oMath>
      <w:r w:rsidR="007C6D1E">
        <w:rPr>
          <w:rFonts w:eastAsia="Malgun Gothic"/>
          <w:sz w:val="18"/>
          <w:szCs w:val="18"/>
          <w:lang w:eastAsia="ko-KR"/>
        </w:rPr>
        <w:t xml:space="preserve"> ensures that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U</m:t>
            </m:r>
          </m:sub>
        </m:sSub>
        <m:r>
          <w:rPr>
            <w:rFonts w:ascii="Cambria Math" w:eastAsia="Malgun Gothic" w:hAnsi="Cambria Math"/>
            <w:sz w:val="18"/>
            <w:szCs w:val="18"/>
            <w:lang w:eastAsia="ko-KR"/>
          </w:rPr>
          <m:t xml:space="preserve"> </m:t>
        </m:r>
      </m:oMath>
      <w:r w:rsidR="007C6D1E">
        <w:rPr>
          <w:rFonts w:eastAsia="Malgun Gothic"/>
          <w:sz w:val="18"/>
          <w:szCs w:val="18"/>
          <w:lang w:eastAsia="ko-KR"/>
        </w:rPr>
        <w:t xml:space="preserve">is some homotopy equivalence and therefore, at the filtered/inductive colimit over the refinements of </w:t>
      </w:r>
      <m:oMath>
        <m:r>
          <m:rPr>
            <m:scr m:val="script"/>
          </m:rPr>
          <w:rPr>
            <w:rFonts w:ascii="Cambria Math" w:eastAsia="Malgun Gothic" w:hAnsi="Cambria Math"/>
            <w:sz w:val="18"/>
            <w:szCs w:val="18"/>
            <w:lang w:eastAsia="ko-KR"/>
          </w:rPr>
          <m:t>U</m:t>
        </m:r>
      </m:oMath>
      <w:r w:rsidR="007C6D1E">
        <w:rPr>
          <w:rFonts w:eastAsia="Malgun Gothic"/>
          <w:sz w:val="18"/>
          <w:szCs w:val="18"/>
          <w:lang w:eastAsia="ko-KR"/>
        </w:rPr>
        <w:t>, that the Cech complex (where the refinements are total) is equivalent to the complex of germs (where the refinements of opens are local around each point).</w:t>
      </w:r>
    </w:p>
    <w:p w14:paraId="5B8702CA" w14:textId="62BA1527" w:rsidR="00FC27A9" w:rsidRDefault="00FC27A9" w:rsidP="00FC27A9">
      <w:pPr>
        <w:rPr>
          <w:rFonts w:eastAsia="Malgun Gothic"/>
          <w:sz w:val="18"/>
          <w:szCs w:val="18"/>
          <w:lang w:eastAsia="ko-KR"/>
        </w:rPr>
      </w:pPr>
      <w:r>
        <w:rPr>
          <w:rFonts w:eastAsia="Malgun Gothic"/>
          <w:sz w:val="18"/>
          <w:szCs w:val="18"/>
          <w:lang w:eastAsia="ko-KR"/>
        </w:rPr>
        <w:t>A closer inspection reveals that there is some intermediate formulation which is computationally-better that Cech cohomology: at least for the standard simplexes (line, triangle, etc.), then intersections of opens could be internalized as primitive/generating opens for the cover and become points in the nerve of this cover (as suggested by the barycentric subdivision). This redundant storage space for functions defined over the topology is what allows possibly-incompatible functions to be glued</w:t>
      </w:r>
      <w:r w:rsidR="000D7219">
        <w:rPr>
          <w:rFonts w:eastAsia="Malgun Gothic"/>
          <w:sz w:val="18"/>
          <w:szCs w:val="18"/>
          <w:lang w:eastAsia="ko-KR"/>
        </w:rPr>
        <w:t>, and to prove the acyclicity for the standard simplex</w:t>
      </w:r>
      <w:r w:rsidR="005D7793">
        <w:rPr>
          <w:rFonts w:eastAsia="Malgun Gothic"/>
          <w:sz w:val="18"/>
          <w:szCs w:val="18"/>
          <w:lang w:eastAsia="ko-KR"/>
        </w:rPr>
        <w:t xml:space="preserve"> (and to compute how this acyclicity fails in the presence of holes in the nerve)</w:t>
      </w:r>
      <w:r w:rsidR="000D7219">
        <w:rPr>
          <w:rFonts w:eastAsia="Malgun Gothic"/>
          <w:sz w:val="18"/>
          <w:szCs w:val="18"/>
          <w:lang w:eastAsia="ko-KR"/>
        </w:rPr>
        <w:t>. For example, the sheaf data type:</w:t>
      </w:r>
    </w:p>
    <w:p w14:paraId="1E917FA6" w14:textId="77D2677D" w:rsidR="0008189D" w:rsidRPr="0008189D" w:rsidRDefault="000D7219" w:rsidP="00FC27A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m:t>
              </m:r>
            </m:e>
          </m:d>
          <m:r>
            <w:rPr>
              <w:rFonts w:ascii="Cambria Math" w:eastAsia="Malgun Gothic" w:hAnsi="Cambria Math"/>
              <w:sz w:val="18"/>
              <w:szCs w:val="18"/>
              <w:lang w:eastAsia="ko-KR"/>
            </w:rPr>
            <m:t>≔</m:t>
          </m:r>
          <m:r>
            <m:rPr>
              <m:nor/>
            </m:rPr>
            <w:rPr>
              <w:rFonts w:ascii="Cambria Math" w:eastAsia="Malgun Gothic" w:hAnsi="Cambria Math"/>
              <w:sz w:val="18"/>
              <w:szCs w:val="18"/>
              <w:lang w:eastAsia="ko-KR"/>
            </w:rPr>
            <m:t>sum over the slice U0 U01</m:t>
          </m:r>
          <m:r>
            <m:rPr>
              <m:scr m:val="double-struck"/>
            </m:rPr>
            <w:rPr>
              <w:rFonts w:ascii="Cambria Math" w:eastAsia="Malgun Gothic" w:hAnsi="Cambria Math"/>
              <w:sz w:val="18"/>
              <w:szCs w:val="18"/>
              <w:lang w:eastAsia="ko-KR"/>
            </w:rPr>
            <m:t>=Z⊕Z;</m:t>
          </m:r>
        </m:oMath>
      </m:oMathPara>
    </w:p>
    <w:p w14:paraId="28951577" w14:textId="5A30E2B4" w:rsidR="000D7219" w:rsidRPr="000D7219" w:rsidRDefault="000D7219" w:rsidP="00FC27A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U1</m:t>
              </m:r>
            </m:e>
          </m:d>
          <m:r>
            <m:rPr>
              <m:scr m:val="double-struck"/>
            </m:rPr>
            <w:rPr>
              <w:rFonts w:ascii="Cambria Math" w:eastAsia="Malgun Gothic" w:hAnsi="Cambria Math"/>
              <w:sz w:val="18"/>
              <w:szCs w:val="18"/>
              <w:lang w:eastAsia="ko-KR"/>
            </w:rPr>
            <m:t>≔ Z⊕Z;</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U01</m:t>
              </m:r>
            </m:e>
          </m:d>
          <m:r>
            <m:rPr>
              <m:scr m:val="double-struck"/>
            </m:rPr>
            <w:rPr>
              <w:rFonts w:ascii="Cambria Math" w:eastAsia="Malgun Gothic" w:hAnsi="Cambria Math"/>
              <w:sz w:val="18"/>
              <w:szCs w:val="18"/>
              <w:lang w:eastAsia="ko-KR"/>
            </w:rPr>
            <m:t>≔Z</m:t>
          </m:r>
        </m:oMath>
      </m:oMathPara>
    </w:p>
    <w:p w14:paraId="2764DB4A" w14:textId="0B47F954" w:rsidR="000D7219" w:rsidRPr="000D7219" w:rsidRDefault="000D7219" w:rsidP="000D7219">
      <w:pPr>
        <w:rPr>
          <w:rFonts w:eastAsia="Malgun Gothic"/>
          <w:sz w:val="18"/>
          <w:szCs w:val="18"/>
          <w:lang w:eastAsia="ko-KR"/>
        </w:rPr>
      </w:pPr>
      <m:oMathPara>
        <m:oMath>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m:t>
              </m:r>
            </m:e>
          </m:d>
          <m:r>
            <w:rPr>
              <w:rFonts w:ascii="Cambria Math" w:eastAsia="Malgun Gothic" w:hAnsi="Cambria Math"/>
              <w:sz w:val="18"/>
              <w:szCs w:val="18"/>
              <w:lang w:eastAsia="ko-KR"/>
            </w:rPr>
            <m:t>=</m:t>
          </m:r>
          <m:r>
            <m:rPr>
              <m:nor/>
            </m:rPr>
            <w:rPr>
              <w:rFonts w:ascii="Cambria Math" w:eastAsia="Malgun Gothic" w:hAnsi="Cambria Math"/>
              <w:sz w:val="18"/>
              <w:szCs w:val="18"/>
              <w:lang w:eastAsia="ko-KR"/>
            </w:rPr>
            <m:t>kan extension</m:t>
          </m:r>
          <m:r>
            <m:rPr>
              <m:scr m:val="double-struck"/>
            </m:rPr>
            <w:rPr>
              <w:rFonts w:ascii="Cambria Math" w:eastAsia="Malgun Gothic" w:hAnsi="Cambria Math"/>
              <w:sz w:val="18"/>
              <w:szCs w:val="18"/>
              <w:lang w:eastAsia="ko-KR"/>
            </w:rPr>
            <m:t xml:space="preserve">= Z⊕Z⊕Z; </m:t>
          </m:r>
        </m:oMath>
      </m:oMathPara>
    </w:p>
    <w:p w14:paraId="06384D20" w14:textId="2D6DE42D" w:rsidR="000D7219" w:rsidRDefault="0008189D" w:rsidP="000D7219">
      <w:pPr>
        <w:rPr>
          <w:rFonts w:eastAsia="Malgun Gothic"/>
          <w:sz w:val="18"/>
          <w:szCs w:val="18"/>
          <w:lang w:eastAsia="ko-KR"/>
        </w:rPr>
      </w:pPr>
      <w:r>
        <w:rPr>
          <w:rFonts w:eastAsia="Malgun Gothic"/>
          <w:sz w:val="18"/>
          <w:szCs w:val="18"/>
          <w:lang w:eastAsia="ko-KR"/>
        </w:rPr>
        <w:t>gives the gluing operation</w:t>
      </w:r>
    </w:p>
    <w:p w14:paraId="6BD74E96" w14:textId="7B85B35F" w:rsidR="002D2B71" w:rsidRPr="002D2B71" w:rsidRDefault="002D2B71" w:rsidP="000D7219">
      <w:pPr>
        <w:rPr>
          <w:rFonts w:eastAsia="Malgun Gothic"/>
          <w:sz w:val="18"/>
          <w:szCs w:val="18"/>
          <w:lang w:eastAsia="ko-KR"/>
        </w:rPr>
      </w:pPr>
      <m:oMathPara>
        <m:oMath>
          <m:r>
            <m:rPr>
              <m:nor/>
            </m:rPr>
            <w:rPr>
              <w:rFonts w:ascii="Cambria Math" w:eastAsia="Malgun Gothic" w:hAnsi="Cambria Math"/>
              <w:sz w:val="18"/>
              <w:szCs w:val="18"/>
              <w:lang w:eastAsia="ko-KR"/>
            </w:rPr>
            <m:t>gluing</m:t>
          </m:r>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m:t>
              </m:r>
            </m:e>
          </m:d>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U1</m:t>
              </m:r>
            </m:e>
          </m:d>
          <m:r>
            <w:rPr>
              <w:rFonts w:ascii="Cambria Math" w:eastAsia="Malgun Gothic" w:hAnsi="Cambria Math"/>
              <w:sz w:val="18"/>
              <w:szCs w:val="18"/>
              <w:lang w:eastAsia="ko-KR"/>
            </w:rPr>
            <m:t>⊕F</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U01</m:t>
              </m:r>
            </m:e>
          </m:d>
          <m:r>
            <w:rPr>
              <w:rFonts w:ascii="Cambria Math" w:eastAsia="Malgun Gothic" w:hAnsi="Cambria Math"/>
              <w:sz w:val="18"/>
              <w:szCs w:val="18"/>
              <w:lang w:eastAsia="ko-KR"/>
            </w:rPr>
            <m:t>→ F(U)</m:t>
          </m:r>
        </m:oMath>
      </m:oMathPara>
    </w:p>
    <w:p w14:paraId="533F50D3" w14:textId="5D7D25FB" w:rsidR="002D2B71" w:rsidRPr="002D2B71" w:rsidRDefault="00000000" w:rsidP="000D7219">
      <w:pPr>
        <w:rPr>
          <w:rFonts w:eastAsia="Malgun Gothic"/>
          <w:sz w:val="18"/>
          <w:szCs w:val="18"/>
          <w:lang w:eastAsia="ko-KR"/>
        </w:rPr>
      </w:pPr>
      <m:oMathPara>
        <m:oMath>
          <m:d>
            <m:dPr>
              <m:ctrlPr>
                <w:rPr>
                  <w:rFonts w:ascii="Cambria Math" w:eastAsia="Malgun Gothic" w:hAnsi="Cambria Math"/>
                  <w:i/>
                  <w:sz w:val="18"/>
                  <w:szCs w:val="18"/>
                  <w:lang w:eastAsia="ko-KR"/>
                </w:rPr>
              </m:ctrlPr>
            </m:dPr>
            <m:e>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f0, f01</m:t>
                  </m:r>
                </m:e>
              </m:d>
              <m:r>
                <w:rPr>
                  <w:rFonts w:ascii="Cambria Math" w:eastAsia="Malgun Gothic" w:hAnsi="Cambria Math"/>
                  <w:sz w:val="18"/>
                  <w:szCs w:val="18"/>
                  <w:lang w:eastAsia="ko-KR"/>
                </w:rPr>
                <m:t xml:space="preserve">, </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g1, g01</m:t>
                  </m:r>
                </m:e>
              </m:d>
              <m:r>
                <w:rPr>
                  <w:rFonts w:ascii="Cambria Math" w:eastAsia="Malgun Gothic" w:hAnsi="Cambria Math"/>
                  <w:sz w:val="18"/>
                  <w:szCs w:val="18"/>
                  <w:lang w:eastAsia="ko-KR"/>
                </w:rPr>
                <m:t>, (h</m:t>
              </m:r>
              <m:r>
                <w:rPr>
                  <w:rFonts w:ascii="Cambria Math" w:eastAsia="Malgun Gothic" w:hAnsi="Cambria Math"/>
                  <w:sz w:val="18"/>
                  <w:szCs w:val="18"/>
                  <w:lang w:eastAsia="ko-KR"/>
                </w:rPr>
                <m:t>01)</m:t>
              </m:r>
            </m:e>
          </m:d>
          <m:r>
            <w:rPr>
              <w:rFonts w:ascii="Cambria Math" w:eastAsia="Malgun Gothic" w:hAnsi="Cambria Math"/>
              <w:sz w:val="18"/>
              <w:szCs w:val="18"/>
              <w:lang w:eastAsia="ko-KR"/>
            </w:rPr>
            <m:t>↦(f0, g1, f01+g01-</m:t>
          </m:r>
          <m:r>
            <w:rPr>
              <w:rFonts w:ascii="Cambria Math" w:eastAsia="Malgun Gothic" w:hAnsi="Cambria Math"/>
              <w:sz w:val="18"/>
              <w:szCs w:val="18"/>
              <w:lang w:eastAsia="ko-KR"/>
            </w:rPr>
            <m:t>h</m:t>
          </m:r>
          <m:r>
            <w:rPr>
              <w:rFonts w:ascii="Cambria Math" w:eastAsia="Malgun Gothic" w:hAnsi="Cambria Math"/>
              <w:sz w:val="18"/>
              <w:szCs w:val="18"/>
              <w:lang w:eastAsia="ko-KR"/>
            </w:rPr>
            <m:t>01)</m:t>
          </m:r>
        </m:oMath>
      </m:oMathPara>
    </w:p>
    <w:p w14:paraId="2526E660" w14:textId="4A443B3C" w:rsidR="002D2B71" w:rsidRDefault="00E10465" w:rsidP="000D7219">
      <w:pPr>
        <w:rPr>
          <w:rFonts w:eastAsia="Malgun Gothic"/>
          <w:sz w:val="18"/>
          <w:szCs w:val="18"/>
          <w:lang w:eastAsia="ko-KR"/>
        </w:rPr>
      </w:pPr>
      <w:r>
        <w:rPr>
          <w:rFonts w:eastAsia="Malgun Gothic"/>
          <w:sz w:val="18"/>
          <w:szCs w:val="18"/>
          <w:lang w:eastAsia="ko-KR"/>
        </w:rPr>
        <w:t xml:space="preserve">where the signed sum generalizes to higher degrees because the Euler characteristic is </w:t>
      </w:r>
      <m:oMath>
        <m:r>
          <w:rPr>
            <w:rFonts w:ascii="Cambria Math" w:eastAsia="Malgun Gothic" w:hAnsi="Cambria Math"/>
            <w:sz w:val="18"/>
            <w:szCs w:val="18"/>
            <w:lang w:eastAsia="ko-KR"/>
          </w:rPr>
          <m:t>1</m:t>
        </m:r>
      </m:oMath>
      <w:r>
        <w:rPr>
          <w:rFonts w:eastAsia="Malgun Gothic"/>
          <w:sz w:val="18"/>
          <w:szCs w:val="18"/>
          <w:lang w:eastAsia="ko-KR"/>
        </w:rPr>
        <w:t>.</w:t>
      </w:r>
    </w:p>
    <w:p w14:paraId="36A15360" w14:textId="5F97AB57" w:rsidR="00402A8E" w:rsidRDefault="00402A8E" w:rsidP="000D7219">
      <w:pPr>
        <w:rPr>
          <w:rFonts w:eastAsia="Malgun Gothic"/>
          <w:sz w:val="18"/>
          <w:szCs w:val="18"/>
          <w:lang w:eastAsia="ko-KR"/>
        </w:rPr>
      </w:pPr>
      <w:r>
        <w:rPr>
          <w:rFonts w:eastAsia="Malgun Gothic"/>
          <w:sz w:val="18"/>
          <w:szCs w:val="18"/>
          <w:lang w:eastAsia="ko-KR"/>
        </w:rPr>
        <w:lastRenderedPageBreak/>
        <w:t xml:space="preserve">In practice, the implementation of the topology would be as some categorial site in the form of some </w:t>
      </w:r>
      <w:r w:rsidR="002A3DF9">
        <w:rPr>
          <w:rFonts w:eastAsia="Malgun Gothic"/>
          <w:sz w:val="18"/>
          <w:szCs w:val="18"/>
          <w:lang w:eastAsia="ko-KR"/>
        </w:rPr>
        <w:t>local</w:t>
      </w:r>
      <w:r>
        <w:rPr>
          <w:rFonts w:eastAsia="Malgun Gothic"/>
          <w:sz w:val="18"/>
          <w:szCs w:val="18"/>
          <w:lang w:eastAsia="ko-KR"/>
        </w:rPr>
        <w:t xml:space="preserve"> operator </w:t>
      </w:r>
      <m:oMath>
        <m:r>
          <w:rPr>
            <w:rFonts w:ascii="Cambria Math" w:eastAsia="Malgun Gothic" w:hAnsi="Cambria Math"/>
            <w:sz w:val="18"/>
            <w:szCs w:val="18"/>
            <w:lang w:eastAsia="ko-KR"/>
          </w:rPr>
          <m:t>j:</m:t>
        </m:r>
        <m:r>
          <m:rPr>
            <m:sty m:val="p"/>
          </m:rPr>
          <w:rPr>
            <w:rFonts w:ascii="Cambria Math" w:eastAsia="Malgun Gothic" w:hAnsi="Cambria Math"/>
            <w:sz w:val="18"/>
            <w:szCs w:val="18"/>
            <w:lang w:eastAsia="ko-KR"/>
          </w:rPr>
          <m:t>Ω</m:t>
        </m:r>
        <m:r>
          <w:rPr>
            <w:rFonts w:ascii="Cambria Math" w:eastAsia="Malgun Gothic" w:hAnsi="Cambria Math"/>
            <w:sz w:val="18"/>
            <w:szCs w:val="18"/>
            <w:lang w:eastAsia="ko-KR"/>
          </w:rPr>
          <m:t>→</m:t>
        </m:r>
        <m:r>
          <m:rPr>
            <m:sty m:val="p"/>
          </m:rPr>
          <w:rPr>
            <w:rFonts w:ascii="Cambria Math" w:eastAsia="Malgun Gothic" w:hAnsi="Cambria Math"/>
            <w:sz w:val="18"/>
            <w:szCs w:val="18"/>
            <w:lang w:eastAsia="ko-KR"/>
          </w:rPr>
          <m:t>Ω</m:t>
        </m:r>
      </m:oMath>
      <w:r>
        <w:rPr>
          <w:rFonts w:eastAsia="Malgun Gothic"/>
          <w:sz w:val="18"/>
          <w:szCs w:val="18"/>
          <w:lang w:eastAsia="ko-KR"/>
        </w:rPr>
        <w:t xml:space="preserve"> where </w:t>
      </w:r>
      <m:oMath>
        <m:r>
          <m:rPr>
            <m:sty m:val="p"/>
          </m:rPr>
          <w:rPr>
            <w:rFonts w:ascii="Cambria Math" w:eastAsia="Malgun Gothic" w:hAnsi="Cambria Math"/>
            <w:sz w:val="18"/>
            <w:szCs w:val="18"/>
            <w:lang w:eastAsia="ko-KR"/>
          </w:rPr>
          <m:t>Ω</m:t>
        </m:r>
        <m:r>
          <w:rPr>
            <w:rFonts w:ascii="Cambria Math" w:eastAsia="Malgun Gothic" w:hAnsi="Cambria Math"/>
            <w:sz w:val="18"/>
            <w:szCs w:val="18"/>
            <w:lang w:eastAsia="ko-KR"/>
          </w:rPr>
          <m:t>(A)</m:t>
        </m:r>
      </m:oMath>
      <w:r>
        <w:rPr>
          <w:rFonts w:eastAsia="Malgun Gothic"/>
          <w:sz w:val="18"/>
          <w:szCs w:val="18"/>
          <w:lang w:eastAsia="ko-KR"/>
        </w:rPr>
        <w:t xml:space="preserve"> is the classifier of </w:t>
      </w:r>
      <w:r w:rsidR="00592A05">
        <w:rPr>
          <w:rFonts w:eastAsia="Malgun Gothic"/>
          <w:sz w:val="18"/>
          <w:szCs w:val="18"/>
          <w:lang w:eastAsia="ko-KR"/>
        </w:rPr>
        <w:t>(</w:t>
      </w:r>
      <w:r>
        <w:rPr>
          <w:rFonts w:eastAsia="Malgun Gothic"/>
          <w:sz w:val="18"/>
          <w:szCs w:val="18"/>
          <w:lang w:eastAsia="ko-KR"/>
        </w:rPr>
        <w:t>sub</w:t>
      </w:r>
      <w:r w:rsidR="00592A05">
        <w:rPr>
          <w:rFonts w:eastAsia="Malgun Gothic"/>
          <w:sz w:val="18"/>
          <w:szCs w:val="18"/>
          <w:lang w:eastAsia="ko-KR"/>
        </w:rPr>
        <w:t>-)</w:t>
      </w:r>
      <w:r>
        <w:rPr>
          <w:rFonts w:eastAsia="Malgun Gothic"/>
          <w:sz w:val="18"/>
          <w:szCs w:val="18"/>
          <w:lang w:eastAsia="ko-KR"/>
        </w:rPr>
        <w:t xml:space="preserve">objects (sieves) of the object </w:t>
      </w:r>
      <m:oMath>
        <m:r>
          <w:rPr>
            <w:rFonts w:ascii="Cambria Math" w:eastAsia="Malgun Gothic" w:hAnsi="Cambria Math"/>
            <w:sz w:val="18"/>
            <w:szCs w:val="18"/>
            <w:lang w:eastAsia="ko-KR"/>
          </w:rPr>
          <m:t>A</m:t>
        </m:r>
      </m:oMath>
      <w:r>
        <w:rPr>
          <w:rFonts w:eastAsia="Malgun Gothic"/>
          <w:sz w:val="18"/>
          <w:szCs w:val="18"/>
          <w:lang w:eastAsia="ko-KR"/>
        </w:rPr>
        <w:t xml:space="preserve">, and where </w:t>
      </w:r>
      <m:oMath>
        <m:sSub>
          <m:sSubPr>
            <m:ctrlPr>
              <w:rPr>
                <w:rFonts w:ascii="Cambria Math" w:eastAsia="Malgun Gothic" w:hAnsi="Cambria Math"/>
                <w:i/>
                <w:sz w:val="18"/>
                <w:szCs w:val="18"/>
                <w:lang w:eastAsia="ko-KR"/>
              </w:rPr>
            </m:ctrlPr>
          </m:sSubPr>
          <m:e>
            <m:r>
              <w:rPr>
                <w:rFonts w:ascii="Cambria Math" w:eastAsia="Malgun Gothic" w:hAnsi="Cambria Math"/>
                <w:sz w:val="18"/>
                <w:szCs w:val="18"/>
                <w:lang w:eastAsia="ko-KR"/>
              </w:rPr>
              <m:t>j</m:t>
            </m:r>
          </m:e>
          <m:sub>
            <m:r>
              <w:rPr>
                <w:rFonts w:ascii="Cambria Math" w:eastAsia="Malgun Gothic" w:hAnsi="Cambria Math"/>
                <w:sz w:val="18"/>
                <w:szCs w:val="18"/>
                <w:lang w:eastAsia="ko-KR"/>
              </w:rPr>
              <m:t>A</m:t>
            </m:r>
          </m:sub>
        </m:sSub>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f</m:t>
            </m:r>
          </m:e>
        </m:d>
        <m:r>
          <w:rPr>
            <w:rFonts w:ascii="Cambria Math" w:eastAsia="Malgun Gothic" w:hAnsi="Cambria Math"/>
            <w:sz w:val="18"/>
            <w:szCs w:val="18"/>
            <w:lang w:eastAsia="ko-KR"/>
          </w:rPr>
          <m:t>≔</m:t>
        </m:r>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f</m:t>
            </m:r>
          </m:e>
          <m:sup>
            <m:r>
              <w:rPr>
                <w:rFonts w:ascii="Cambria Math" w:eastAsia="Malgun Gothic" w:hAnsi="Cambria Math"/>
                <w:sz w:val="18"/>
                <w:szCs w:val="18"/>
                <w:lang w:eastAsia="ko-KR"/>
              </w:rPr>
              <m:t>*</m:t>
            </m:r>
          </m:sup>
        </m:sSup>
        <m:r>
          <m:rPr>
            <m:scr m:val="script"/>
          </m:rPr>
          <w:rPr>
            <w:rFonts w:ascii="Cambria Math" w:eastAsia="Malgun Gothic" w:hAnsi="Cambria Math"/>
            <w:sz w:val="18"/>
            <w:szCs w:val="18"/>
            <w:lang w:eastAsia="ko-KR"/>
          </w:rPr>
          <m:t>U∈</m:t>
        </m:r>
        <m:r>
          <w:rPr>
            <w:rFonts w:ascii="Cambria Math" w:eastAsia="Malgun Gothic" w:hAnsi="Cambria Math"/>
            <w:sz w:val="18"/>
            <w:szCs w:val="18"/>
            <w:lang w:eastAsia="ko-KR"/>
          </w:rPr>
          <m:t>J(X)</m:t>
        </m:r>
      </m:oMath>
      <w:r>
        <w:rPr>
          <w:rFonts w:eastAsia="Malgun Gothic"/>
          <w:sz w:val="18"/>
          <w:szCs w:val="18"/>
          <w:lang w:eastAsia="ko-KR"/>
        </w:rPr>
        <w:t xml:space="preserve"> is the (opaque) set of witnesses that the pullback-sieve </w:t>
      </w:r>
      <m:oMath>
        <m:sSup>
          <m:sSupPr>
            <m:ctrlPr>
              <w:rPr>
                <w:rFonts w:ascii="Cambria Math" w:eastAsia="Malgun Gothic" w:hAnsi="Cambria Math"/>
                <w:i/>
                <w:sz w:val="18"/>
                <w:szCs w:val="18"/>
                <w:lang w:eastAsia="ko-KR"/>
              </w:rPr>
            </m:ctrlPr>
          </m:sSupPr>
          <m:e>
            <m:r>
              <w:rPr>
                <w:rFonts w:ascii="Cambria Math" w:eastAsia="Malgun Gothic" w:hAnsi="Cambria Math"/>
                <w:sz w:val="18"/>
                <w:szCs w:val="18"/>
                <w:lang w:eastAsia="ko-KR"/>
              </w:rPr>
              <m:t>f</m:t>
            </m:r>
          </m:e>
          <m:sup>
            <m:r>
              <w:rPr>
                <w:rFonts w:ascii="Cambria Math" w:eastAsia="Malgun Gothic" w:hAnsi="Cambria Math"/>
                <w:sz w:val="18"/>
                <w:szCs w:val="18"/>
                <w:lang w:eastAsia="ko-KR"/>
              </w:rPr>
              <m:t>*</m:t>
            </m:r>
          </m:sup>
        </m:sSup>
        <m:r>
          <m:rPr>
            <m:scr m:val="script"/>
          </m:rPr>
          <w:rPr>
            <w:rFonts w:ascii="Cambria Math" w:eastAsia="Malgun Gothic" w:hAnsi="Cambria Math"/>
            <w:sz w:val="18"/>
            <w:szCs w:val="18"/>
            <w:lang w:eastAsia="ko-KR"/>
          </w:rPr>
          <m:t>U</m:t>
        </m:r>
      </m:oMath>
      <w:r>
        <w:rPr>
          <w:rFonts w:eastAsia="Malgun Gothic"/>
          <w:sz w:val="18"/>
          <w:szCs w:val="18"/>
          <w:lang w:eastAsia="ko-KR"/>
        </w:rPr>
        <w:t xml:space="preserve"> is covering</w:t>
      </w:r>
      <w:r w:rsidR="0092055C">
        <w:rPr>
          <w:rFonts w:eastAsia="Malgun Gothic"/>
          <w:sz w:val="18"/>
          <w:szCs w:val="18"/>
          <w:lang w:eastAsia="ko-KR"/>
        </w:rPr>
        <w:t xml:space="preserve"> (remember that the truthness that </w:t>
      </w:r>
      <m:oMath>
        <m:r>
          <m:rPr>
            <m:scr m:val="script"/>
          </m:rPr>
          <w:rPr>
            <w:rFonts w:ascii="Cambria Math" w:eastAsia="Malgun Gothic" w:hAnsi="Cambria Math"/>
            <w:sz w:val="18"/>
            <w:szCs w:val="18"/>
            <w:lang w:eastAsia="ko-KR"/>
          </w:rPr>
          <m:t>U</m:t>
        </m:r>
      </m:oMath>
      <w:r w:rsidR="0092055C">
        <w:rPr>
          <w:rFonts w:eastAsia="Malgun Gothic"/>
          <w:sz w:val="18"/>
          <w:szCs w:val="18"/>
          <w:lang w:eastAsia="ko-KR"/>
        </w:rPr>
        <w:t xml:space="preserve"> is covering is expressed as </w:t>
      </w:r>
      <m:oMath>
        <m:r>
          <m:rPr>
            <m:scr m:val="script"/>
          </m:rPr>
          <w:rPr>
            <w:rFonts w:ascii="Cambria Math" w:eastAsia="Malgun Gothic" w:hAnsi="Cambria Math"/>
            <w:sz w:val="18"/>
            <w:szCs w:val="18"/>
            <w:lang w:eastAsia="ko-KR"/>
          </w:rPr>
          <m:t>U∈</m:t>
        </m:r>
        <m:r>
          <w:rPr>
            <w:rFonts w:ascii="Cambria Math" w:eastAsia="Malgun Gothic" w:hAnsi="Cambria Math"/>
            <w:sz w:val="18"/>
            <w:szCs w:val="18"/>
            <w:lang w:eastAsia="ko-KR"/>
          </w:rPr>
          <m:t>J</m:t>
        </m:r>
        <m:d>
          <m:dPr>
            <m:ctrlPr>
              <w:rPr>
                <w:rFonts w:ascii="Cambria Math" w:eastAsia="Malgun Gothic" w:hAnsi="Cambria Math"/>
                <w:i/>
                <w:sz w:val="18"/>
                <w:szCs w:val="18"/>
                <w:lang w:eastAsia="ko-KR"/>
              </w:rPr>
            </m:ctrlPr>
          </m:dPr>
          <m:e>
            <m:r>
              <w:rPr>
                <w:rFonts w:ascii="Cambria Math" w:eastAsia="Malgun Gothic" w:hAnsi="Cambria Math"/>
                <w:sz w:val="18"/>
                <w:szCs w:val="18"/>
                <w:lang w:eastAsia="ko-KR"/>
              </w:rPr>
              <m:t>A</m:t>
            </m:r>
          </m:e>
        </m:d>
      </m:oMath>
      <w:r w:rsidR="003B08E1">
        <w:rPr>
          <w:rFonts w:eastAsia="Malgun Gothic"/>
          <w:sz w:val="18"/>
          <w:szCs w:val="18"/>
          <w:lang w:eastAsia="ko-KR"/>
        </w:rPr>
        <w:t xml:space="preserve">, </w:t>
      </w:r>
      <w:r w:rsidR="0092055C">
        <w:rPr>
          <w:rFonts w:eastAsia="Malgun Gothic"/>
          <w:sz w:val="18"/>
          <w:szCs w:val="18"/>
          <w:lang w:eastAsia="ko-KR"/>
        </w:rPr>
        <w:t xml:space="preserve">iff </w:t>
      </w:r>
      <m:oMath>
        <m:r>
          <w:rPr>
            <w:rFonts w:ascii="Cambria Math" w:eastAsia="Malgun Gothic" w:hAnsi="Cambria Math"/>
            <w:sz w:val="18"/>
            <w:szCs w:val="18"/>
            <w:lang w:eastAsia="ko-KR"/>
          </w:rPr>
          <m:t>∀f. j</m:t>
        </m:r>
        <m:d>
          <m:dPr>
            <m:ctrlPr>
              <w:rPr>
                <w:rFonts w:ascii="Cambria Math" w:eastAsia="Malgun Gothic" w:hAnsi="Cambria Math"/>
                <w:i/>
                <w:sz w:val="18"/>
                <w:szCs w:val="18"/>
                <w:lang w:eastAsia="ko-KR"/>
              </w:rPr>
            </m:ctrlPr>
          </m:dPr>
          <m:e>
            <m:r>
              <m:rPr>
                <m:scr m:val="script"/>
              </m:rPr>
              <w:rPr>
                <w:rFonts w:ascii="Cambria Math" w:eastAsia="Malgun Gothic" w:hAnsi="Cambria Math"/>
                <w:sz w:val="18"/>
                <w:szCs w:val="18"/>
                <w:lang w:eastAsia="ko-KR"/>
              </w:rPr>
              <m:t>U</m:t>
            </m:r>
          </m:e>
        </m:d>
        <m:r>
          <w:rPr>
            <w:rFonts w:ascii="Cambria Math" w:eastAsia="Malgun Gothic" w:hAnsi="Cambria Math"/>
            <w:sz w:val="18"/>
            <w:szCs w:val="18"/>
            <w:lang w:eastAsia="ko-KR"/>
          </w:rPr>
          <m:t>(f)</m:t>
        </m:r>
      </m:oMath>
      <w:r w:rsidR="0092055C">
        <w:rPr>
          <w:rFonts w:eastAsia="Malgun Gothic"/>
          <w:sz w:val="18"/>
          <w:szCs w:val="18"/>
          <w:lang w:eastAsia="ko-KR"/>
        </w:rPr>
        <w:t>)</w:t>
      </w:r>
      <w:r>
        <w:rPr>
          <w:rFonts w:eastAsia="Malgun Gothic"/>
          <w:sz w:val="18"/>
          <w:szCs w:val="18"/>
          <w:lang w:eastAsia="ko-KR"/>
        </w:rPr>
        <w:t xml:space="preserve">. </w:t>
      </w:r>
      <w:r w:rsidR="00592A05">
        <w:rPr>
          <w:rFonts w:eastAsia="Malgun Gothic"/>
          <w:sz w:val="18"/>
          <w:szCs w:val="18"/>
          <w:lang w:eastAsia="ko-KR"/>
        </w:rPr>
        <w:t xml:space="preserve">But it is better to consider any presheaf in the slice over </w:t>
      </w:r>
      <m:oMath>
        <m:r>
          <w:rPr>
            <w:rFonts w:ascii="Cambria Math" w:eastAsia="Malgun Gothic" w:hAnsi="Cambria Math"/>
            <w:sz w:val="18"/>
            <w:szCs w:val="18"/>
            <w:lang w:eastAsia="ko-KR"/>
          </w:rPr>
          <m:t>A</m:t>
        </m:r>
      </m:oMath>
      <w:r w:rsidR="00592A05">
        <w:rPr>
          <w:rFonts w:eastAsia="Malgun Gothic"/>
          <w:sz w:val="18"/>
          <w:szCs w:val="18"/>
          <w:lang w:eastAsia="ko-KR"/>
        </w:rPr>
        <w:t xml:space="preserve">, rather than only subfunctors because </w:t>
      </w:r>
      <w:r w:rsidR="009D062C">
        <w:rPr>
          <w:rFonts w:eastAsia="Malgun Gothic"/>
          <w:sz w:val="18"/>
          <w:szCs w:val="18"/>
          <w:lang w:eastAsia="ko-KR"/>
        </w:rPr>
        <w:t>then</w:t>
      </w:r>
      <w:r w:rsidR="00592A05">
        <w:rPr>
          <w:rFonts w:eastAsia="Malgun Gothic"/>
          <w:sz w:val="18"/>
          <w:szCs w:val="18"/>
          <w:lang w:eastAsia="ko-KR"/>
        </w:rPr>
        <w:t xml:space="preserve"> everything is </w:t>
      </w:r>
      <w:r w:rsidR="003F0EFB">
        <w:rPr>
          <w:rFonts w:eastAsia="Malgun Gothic"/>
          <w:sz w:val="18"/>
          <w:szCs w:val="18"/>
          <w:lang w:eastAsia="ko-KR"/>
        </w:rPr>
        <w:t>expressible as profunctor-homs</w:t>
      </w:r>
      <w:r w:rsidR="00592A05">
        <w:rPr>
          <w:rFonts w:eastAsia="Malgun Gothic"/>
          <w:sz w:val="18"/>
          <w:szCs w:val="18"/>
          <w:lang w:eastAsia="ko-KR"/>
        </w:rPr>
        <w:t xml:space="preserve"> (of witnesses)</w:t>
      </w:r>
      <w:r w:rsidR="003F0EFB">
        <w:rPr>
          <w:rFonts w:eastAsia="Malgun Gothic"/>
          <w:sz w:val="18"/>
          <w:szCs w:val="18"/>
          <w:lang w:eastAsia="ko-KR"/>
        </w:rPr>
        <w:t xml:space="preserve"> over some slice categories.</w:t>
      </w:r>
      <w:r w:rsidR="004762AF">
        <w:rPr>
          <w:rFonts w:eastAsia="Malgun Gothic"/>
          <w:sz w:val="18"/>
          <w:szCs w:val="18"/>
          <w:lang w:eastAsia="ko-KR"/>
        </w:rPr>
        <w:t xml:space="preserve"> Now the “J-</w:t>
      </w:r>
      <w:r w:rsidR="00565646">
        <w:rPr>
          <w:rFonts w:eastAsia="Malgun Gothic"/>
          <w:sz w:val="18"/>
          <w:szCs w:val="18"/>
          <w:lang w:eastAsia="ko-KR"/>
        </w:rPr>
        <w:t>rule</w:t>
      </w:r>
      <w:r w:rsidR="004762AF">
        <w:rPr>
          <w:rFonts w:eastAsia="Malgun Gothic"/>
          <w:sz w:val="18"/>
          <w:szCs w:val="18"/>
          <w:lang w:eastAsia="ko-KR"/>
        </w:rPr>
        <w:t xml:space="preserve">” would be </w:t>
      </w:r>
      <w:r w:rsidR="00A86968">
        <w:rPr>
          <w:rFonts w:eastAsia="Malgun Gothic"/>
          <w:sz w:val="18"/>
          <w:szCs w:val="18"/>
          <w:lang w:eastAsia="ko-KR"/>
        </w:rPr>
        <w:t>formulated</w:t>
      </w:r>
      <w:r w:rsidR="004762AF">
        <w:rPr>
          <w:rFonts w:eastAsia="Malgun Gothic"/>
          <w:sz w:val="18"/>
          <w:szCs w:val="18"/>
          <w:lang w:eastAsia="ko-KR"/>
        </w:rPr>
        <w:t xml:space="preserve"> to allow as</w:t>
      </w:r>
      <w:r w:rsidR="00A86968">
        <w:rPr>
          <w:rFonts w:eastAsia="Malgun Gothic"/>
          <w:sz w:val="18"/>
          <w:szCs w:val="18"/>
          <w:lang w:eastAsia="ko-KR"/>
        </w:rPr>
        <w:t xml:space="preserve"> output some sheafification modality and as</w:t>
      </w:r>
      <w:r w:rsidR="004762AF">
        <w:rPr>
          <w:rFonts w:eastAsia="Malgun Gothic"/>
          <w:sz w:val="18"/>
          <w:szCs w:val="18"/>
          <w:lang w:eastAsia="ko-KR"/>
        </w:rPr>
        <w:t xml:space="preserve"> input any family over some covering</w:t>
      </w:r>
      <w:r w:rsidR="00342A3A">
        <w:rPr>
          <w:rFonts w:eastAsia="Malgun Gothic"/>
          <w:sz w:val="18"/>
          <w:szCs w:val="18"/>
          <w:lang w:eastAsia="ko-KR"/>
        </w:rPr>
        <w:t xml:space="preserve"> sieve</w:t>
      </w:r>
      <w:r w:rsidR="004762AF">
        <w:rPr>
          <w:rFonts w:eastAsia="Malgun Gothic"/>
          <w:sz w:val="18"/>
          <w:szCs w:val="18"/>
          <w:lang w:eastAsia="ko-KR"/>
        </w:rPr>
        <w:t>, not only the singleton family over</w:t>
      </w:r>
      <w:r w:rsidR="00342A3A">
        <w:rPr>
          <w:rFonts w:eastAsia="Malgun Gothic"/>
          <w:sz w:val="18"/>
          <w:szCs w:val="18"/>
          <w:lang w:eastAsia="ko-KR"/>
        </w:rPr>
        <w:t xml:space="preserve"> the</w:t>
      </w:r>
      <w:r w:rsidR="004762AF">
        <w:rPr>
          <w:rFonts w:eastAsia="Malgun Gothic"/>
          <w:sz w:val="18"/>
          <w:szCs w:val="18"/>
          <w:lang w:eastAsia="ko-KR"/>
        </w:rPr>
        <w:t xml:space="preserve"> generating identity</w:t>
      </w:r>
      <w:r w:rsidR="00342A3A">
        <w:rPr>
          <w:rFonts w:eastAsia="Malgun Gothic"/>
          <w:sz w:val="18"/>
          <w:szCs w:val="18"/>
          <w:lang w:eastAsia="ko-KR"/>
        </w:rPr>
        <w:t>-arrow</w:t>
      </w:r>
      <w:r w:rsidR="004762AF">
        <w:rPr>
          <w:rFonts w:eastAsia="Malgun Gothic"/>
          <w:sz w:val="18"/>
          <w:szCs w:val="18"/>
          <w:lang w:eastAsia="ko-KR"/>
        </w:rPr>
        <w:t xml:space="preserve"> of the trivial cover...</w:t>
      </w:r>
    </w:p>
    <w:p w14:paraId="38A88EFC" w14:textId="093AFB7D" w:rsidR="0095591C" w:rsidRDefault="0095591C" w:rsidP="000D7219">
      <w:pPr>
        <w:rPr>
          <w:rFonts w:eastAsia="Malgun Gothic"/>
          <w:sz w:val="18"/>
          <w:szCs w:val="18"/>
          <w:lang w:eastAsia="ko-KR"/>
        </w:rPr>
      </w:pPr>
      <w:r>
        <w:rPr>
          <w:rFonts w:eastAsia="Malgun Gothic"/>
          <w:sz w:val="18"/>
          <w:szCs w:val="18"/>
          <w:lang w:eastAsia="ko-KR"/>
        </w:rPr>
        <w:t>The kernel of th</w:t>
      </w:r>
      <w:r w:rsidR="003B08E1">
        <w:rPr>
          <w:rFonts w:eastAsia="Malgun Gothic"/>
          <w:sz w:val="18"/>
          <w:szCs w:val="18"/>
          <w:lang w:eastAsia="ko-KR"/>
        </w:rPr>
        <w:t>is</w:t>
      </w:r>
      <w:r>
        <w:rPr>
          <w:rFonts w:eastAsia="Malgun Gothic"/>
          <w:sz w:val="18"/>
          <w:szCs w:val="18"/>
          <w:lang w:eastAsia="ko-KR"/>
        </w:rPr>
        <w:t xml:space="preserve"> cut-elimination confluence for adjunctions had </w:t>
      </w:r>
      <w:r w:rsidR="00924FDE">
        <w:rPr>
          <w:rFonts w:eastAsia="Malgun Gothic"/>
          <w:sz w:val="18"/>
          <w:szCs w:val="18"/>
          <w:lang w:eastAsia="ko-KR"/>
        </w:rPr>
        <w:t xml:space="preserve">already </w:t>
      </w:r>
      <w:r>
        <w:rPr>
          <w:rFonts w:eastAsia="Malgun Gothic"/>
          <w:sz w:val="18"/>
          <w:szCs w:val="18"/>
          <w:lang w:eastAsia="ko-KR"/>
        </w:rPr>
        <w:t>been programmed into the Coq proof-assistant</w:t>
      </w:r>
      <w:r w:rsidR="00924FDE">
        <w:rPr>
          <w:rFonts w:eastAsia="Malgun Gothic"/>
          <w:sz w:val="18"/>
          <w:szCs w:val="18"/>
          <w:lang w:eastAsia="ko-KR"/>
        </w:rPr>
        <w:t>:</w:t>
      </w:r>
    </w:p>
    <w:p w14:paraId="092B579C" w14:textId="44B9B277" w:rsidR="00924FDE" w:rsidRDefault="00000000" w:rsidP="000D7219">
      <w:pPr>
        <w:rPr>
          <w:rFonts w:eastAsia="Malgun Gothic"/>
          <w:sz w:val="18"/>
          <w:szCs w:val="18"/>
          <w:lang w:eastAsia="ko-KR"/>
        </w:rPr>
      </w:pPr>
      <w:hyperlink r:id="rId5" w:history="1">
        <w:r w:rsidR="00924FDE" w:rsidRPr="00884F0A">
          <w:rPr>
            <w:rStyle w:val="Hyperlink"/>
            <w:rFonts w:eastAsia="Malgun Gothic"/>
            <w:sz w:val="18"/>
            <w:szCs w:val="18"/>
            <w:lang w:eastAsia="ko-KR"/>
          </w:rPr>
          <w:t>https://github.com/1337777/dosen/blob/master/dosenSolution1.v</w:t>
        </w:r>
      </w:hyperlink>
      <w:r w:rsidR="00924FDE">
        <w:rPr>
          <w:rFonts w:eastAsia="Malgun Gothic"/>
          <w:sz w:val="18"/>
          <w:szCs w:val="18"/>
          <w:lang w:eastAsia="ko-KR"/>
        </w:rPr>
        <w:t xml:space="preserve"> </w:t>
      </w:r>
    </w:p>
    <w:p w14:paraId="7145ABB6" w14:textId="2106E77D" w:rsidR="001321E5" w:rsidRDefault="001321E5" w:rsidP="000D7219">
      <w:pPr>
        <w:rPr>
          <w:rFonts w:eastAsia="Malgun Gothic"/>
          <w:sz w:val="18"/>
          <w:szCs w:val="18"/>
          <w:lang w:eastAsia="ko-KR"/>
        </w:rPr>
      </w:pPr>
      <w:r w:rsidRPr="0095591C">
        <w:rPr>
          <w:rFonts w:eastAsia="Malgun Gothic"/>
          <w:b/>
          <w:bCs/>
          <w:sz w:val="18"/>
          <w:szCs w:val="18"/>
          <w:lang w:eastAsia="ko-KR"/>
        </w:rPr>
        <w:t>References</w:t>
      </w:r>
      <w:r>
        <w:rPr>
          <w:rFonts w:eastAsia="Malgun Gothic"/>
          <w:sz w:val="18"/>
          <w:szCs w:val="18"/>
          <w:lang w:eastAsia="ko-KR"/>
        </w:rPr>
        <w:t>:</w:t>
      </w:r>
    </w:p>
    <w:p w14:paraId="20EB7889" w14:textId="746784A1" w:rsidR="001321E5" w:rsidRDefault="001321E5" w:rsidP="000D7219">
      <w:pPr>
        <w:rPr>
          <w:rFonts w:eastAsia="Malgun Gothic"/>
          <w:sz w:val="18"/>
          <w:szCs w:val="18"/>
          <w:lang w:eastAsia="ko-KR"/>
        </w:rPr>
      </w:pPr>
      <w:r>
        <w:rPr>
          <w:rFonts w:eastAsia="Malgun Gothic"/>
          <w:sz w:val="18"/>
          <w:szCs w:val="18"/>
          <w:lang w:eastAsia="ko-KR"/>
        </w:rPr>
        <w:t>Kosta Dosen, Cut-elimination in categories.</w:t>
      </w:r>
    </w:p>
    <w:p w14:paraId="1FA124C5" w14:textId="58F15E6D" w:rsidR="007B36E7" w:rsidRDefault="00000000" w:rsidP="000D7219">
      <w:pPr>
        <w:rPr>
          <w:rFonts w:eastAsia="Malgun Gothic"/>
          <w:sz w:val="18"/>
          <w:szCs w:val="18"/>
          <w:lang w:eastAsia="ko-KR"/>
        </w:rPr>
      </w:pPr>
      <w:hyperlink r:id="rId6" w:history="1">
        <w:r w:rsidR="007A6AE4" w:rsidRPr="008954EB">
          <w:rPr>
            <w:rStyle w:val="Hyperlink"/>
            <w:rFonts w:eastAsia="Malgun Gothic"/>
            <w:sz w:val="18"/>
            <w:szCs w:val="18"/>
            <w:lang w:eastAsia="ko-KR"/>
          </w:rPr>
          <w:t>https://github.com/1337777/cartier/blob/master/cartierSolution12.v</w:t>
        </w:r>
      </w:hyperlink>
      <w:r w:rsidR="00F15352">
        <w:rPr>
          <w:rFonts w:eastAsia="Malgun Gothic"/>
          <w:sz w:val="18"/>
          <w:szCs w:val="18"/>
          <w:lang w:eastAsia="ko-KR"/>
        </w:rPr>
        <w:t xml:space="preserve"> (Work in Progress)</w:t>
      </w:r>
    </w:p>
    <w:p w14:paraId="7DDEAA82" w14:textId="359CB7DB" w:rsidR="007A6AE4" w:rsidRDefault="007A6AE4" w:rsidP="000D7219">
      <w:pPr>
        <w:rPr>
          <w:rFonts w:eastAsia="Malgun Gothic"/>
          <w:sz w:val="18"/>
          <w:szCs w:val="18"/>
          <w:lang w:eastAsia="ko-KR"/>
        </w:rPr>
      </w:pPr>
      <w:r>
        <w:rPr>
          <w:rFonts w:eastAsia="Malgun Gothic"/>
          <w:sz w:val="18"/>
          <w:szCs w:val="18"/>
          <w:lang w:eastAsia="ko-KR"/>
        </w:rPr>
        <w:t>I</w:t>
      </w:r>
      <w:r w:rsidRPr="007A6AE4">
        <w:rPr>
          <w:rFonts w:eastAsia="Malgun Gothic"/>
          <w:sz w:val="18"/>
          <w:szCs w:val="18"/>
          <w:lang w:eastAsia="ko-KR"/>
        </w:rPr>
        <w:t>n Word, search “Insert; Add-ins; WorkSchool 365” to play this Coq script.</w:t>
      </w:r>
    </w:p>
    <w:sdt>
      <w:sdtPr>
        <w:rPr>
          <w:rFonts w:ascii="Consolas" w:eastAsia="Malgun Gothic" w:hAnsi="Consolas" w:hint="eastAsia"/>
          <w:noProof/>
          <w:sz w:val="18"/>
          <w:szCs w:val="18"/>
        </w:rPr>
        <w:alias w:val=" C1 / coq "/>
        <w:tag w:val="ws365_code_coq"/>
        <w:id w:val="-117611038"/>
        <w:placeholder>
          <w:docPart w:val="DefaultPlaceholder_-1854013440"/>
        </w:placeholder>
        <w15:color w:val="800080"/>
        <w15:appearance w15:val="tags"/>
      </w:sdtPr>
      <w:sdtContent>
        <w:p w14:paraId="05E089E1"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From</w:t>
          </w:r>
          <w:r w:rsidRPr="00A86968">
            <w:rPr>
              <w:rFonts w:ascii="Consolas" w:hAnsi="Consolas" w:hint="eastAsia"/>
              <w:noProof/>
              <w:sz w:val="18"/>
              <w:szCs w:val="18"/>
            </w:rPr>
            <w:t xml:space="preserve"> mathcomp </w:t>
          </w:r>
          <w:r w:rsidRPr="00A86968">
            <w:rPr>
              <w:rStyle w:val="hljs-keyword"/>
              <w:rFonts w:ascii="Consolas" w:hAnsi="Consolas" w:hint="eastAsia"/>
              <w:b/>
              <w:bCs/>
              <w:noProof/>
              <w:color w:val="333333"/>
              <w:sz w:val="18"/>
              <w:szCs w:val="18"/>
            </w:rPr>
            <w:t>Require</w:t>
          </w: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Import</w:t>
          </w:r>
          <w:r w:rsidRPr="00A86968">
            <w:rPr>
              <w:rFonts w:ascii="Consolas" w:hAnsi="Consolas" w:hint="eastAsia"/>
              <w:noProof/>
              <w:sz w:val="18"/>
              <w:szCs w:val="18"/>
            </w:rPr>
            <w:t xml:space="preserve"> ssreflect ssrfun ssrbool eqtype ssrnat seq path fintype tuple finfun bigop ssralg. </w:t>
          </w:r>
        </w:p>
        <w:p w14:paraId="12163FA7"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Set</w:t>
          </w: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Implicit</w:t>
          </w: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Arguments</w:t>
          </w: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Unset</w:t>
          </w:r>
          <w:r w:rsidRPr="00A86968">
            <w:rPr>
              <w:rFonts w:ascii="Consolas" w:hAnsi="Consolas" w:hint="eastAsia"/>
              <w:noProof/>
              <w:sz w:val="18"/>
              <w:szCs w:val="18"/>
            </w:rPr>
            <w:t xml:space="preserve"> Strict </w:t>
          </w:r>
          <w:r w:rsidRPr="00A86968">
            <w:rPr>
              <w:rStyle w:val="hljs-keyword"/>
              <w:rFonts w:ascii="Consolas" w:hAnsi="Consolas" w:hint="eastAsia"/>
              <w:b/>
              <w:bCs/>
              <w:noProof/>
              <w:color w:val="333333"/>
              <w:sz w:val="18"/>
              <w:szCs w:val="18"/>
            </w:rPr>
            <w:t>Implicit</w:t>
          </w: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Unset</w:t>
          </w: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Printing</w:t>
          </w: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Implicit</w:t>
          </w:r>
          <w:r w:rsidRPr="00A86968">
            <w:rPr>
              <w:rFonts w:ascii="Consolas" w:hAnsi="Consolas" w:hint="eastAsia"/>
              <w:noProof/>
              <w:sz w:val="18"/>
              <w:szCs w:val="18"/>
            </w:rPr>
            <w:t xml:space="preserve"> Defensive.</w:t>
          </w:r>
        </w:p>
        <w:p w14:paraId="7A94A502" w14:textId="77777777" w:rsidR="00A86968" w:rsidRPr="00A86968" w:rsidRDefault="00A86968" w:rsidP="00A86968">
          <w:pPr>
            <w:pStyle w:val="NoSpacing"/>
            <w:divId w:val="1427531101"/>
            <w:rPr>
              <w:rFonts w:ascii="Consolas" w:hAnsi="Consolas"/>
              <w:noProof/>
              <w:sz w:val="18"/>
              <w:szCs w:val="18"/>
            </w:rPr>
          </w:pPr>
        </w:p>
        <w:p w14:paraId="338B3889"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Parameter</w:t>
          </w:r>
          <w:r w:rsidRPr="00A86968">
            <w:rPr>
              <w:rFonts w:ascii="Consolas" w:hAnsi="Consolas" w:hint="eastAsia"/>
              <w:noProof/>
              <w:sz w:val="18"/>
              <w:szCs w:val="18"/>
            </w:rPr>
            <w:t xml:space="preserve"> Cat : </w:t>
          </w:r>
          <w:r w:rsidRPr="00A86968">
            <w:rPr>
              <w:rStyle w:val="hljs-keyword"/>
              <w:rFonts w:ascii="Consolas" w:hAnsi="Consolas" w:hint="eastAsia"/>
              <w:b/>
              <w:bCs/>
              <w:noProof/>
              <w:color w:val="333333"/>
              <w:sz w:val="18"/>
              <w:szCs w:val="18"/>
            </w:rPr>
            <w:t>Set</w:t>
          </w:r>
          <w:r w:rsidRPr="00A86968">
            <w:rPr>
              <w:rFonts w:ascii="Consolas" w:hAnsi="Consolas" w:hint="eastAsia"/>
              <w:noProof/>
              <w:sz w:val="18"/>
              <w:szCs w:val="18"/>
            </w:rPr>
            <w:t>.</w:t>
          </w:r>
        </w:p>
        <w:p w14:paraId="7F04AE84"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Parameter</w:t>
          </w:r>
          <w:r w:rsidRPr="00A86968">
            <w:rPr>
              <w:rFonts w:ascii="Consolas" w:hAnsi="Consolas" w:hint="eastAsia"/>
              <w:noProof/>
              <w:sz w:val="18"/>
              <w:szCs w:val="18"/>
            </w:rPr>
            <w:t xml:space="preserve"> Functor : Cat -&gt; Cat -&gt; </w:t>
          </w:r>
          <w:r w:rsidRPr="00A86968">
            <w:rPr>
              <w:rStyle w:val="hljs-keyword"/>
              <w:rFonts w:ascii="Consolas" w:hAnsi="Consolas" w:hint="eastAsia"/>
              <w:b/>
              <w:bCs/>
              <w:noProof/>
              <w:color w:val="333333"/>
              <w:sz w:val="18"/>
              <w:szCs w:val="18"/>
            </w:rPr>
            <w:t>Set</w:t>
          </w:r>
          <w:r w:rsidRPr="00A86968">
            <w:rPr>
              <w:rFonts w:ascii="Consolas" w:hAnsi="Consolas" w:hint="eastAsia"/>
              <w:noProof/>
              <w:sz w:val="18"/>
              <w:szCs w:val="18"/>
            </w:rPr>
            <w:t>.</w:t>
          </w:r>
        </w:p>
        <w:p w14:paraId="71A7FA7B"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Parameter</w:t>
          </w:r>
          <w:r w:rsidRPr="00A86968">
            <w:rPr>
              <w:rFonts w:ascii="Consolas" w:hAnsi="Consolas" w:hint="eastAsia"/>
              <w:noProof/>
              <w:sz w:val="18"/>
              <w:szCs w:val="18"/>
            </w:rPr>
            <w:t xml:space="preserve"> Object : Cat -&gt; </w:t>
          </w:r>
          <w:r w:rsidRPr="00A86968">
            <w:rPr>
              <w:rStyle w:val="hljs-keyword"/>
              <w:rFonts w:ascii="Consolas" w:hAnsi="Consolas" w:hint="eastAsia"/>
              <w:b/>
              <w:bCs/>
              <w:noProof/>
              <w:color w:val="333333"/>
              <w:sz w:val="18"/>
              <w:szCs w:val="18"/>
            </w:rPr>
            <w:t>Set</w:t>
          </w:r>
          <w:r w:rsidRPr="00A86968">
            <w:rPr>
              <w:rFonts w:ascii="Consolas" w:hAnsi="Consolas" w:hint="eastAsia"/>
              <w:noProof/>
              <w:sz w:val="18"/>
              <w:szCs w:val="18"/>
            </w:rPr>
            <w:t>.</w:t>
          </w:r>
        </w:p>
        <w:p w14:paraId="54413CB0"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Parameter</w:t>
          </w:r>
          <w:r w:rsidRPr="00A86968">
            <w:rPr>
              <w:rFonts w:ascii="Consolas" w:hAnsi="Consolas" w:hint="eastAsia"/>
              <w:noProof/>
              <w:sz w:val="18"/>
              <w:szCs w:val="18"/>
            </w:rPr>
            <w:t xml:space="preserve"> Rel : Cat -&gt; Cat -&gt; </w:t>
          </w:r>
          <w:r w:rsidRPr="00A86968">
            <w:rPr>
              <w:rStyle w:val="hljs-keyword"/>
              <w:rFonts w:ascii="Consolas" w:hAnsi="Consolas" w:hint="eastAsia"/>
              <w:b/>
              <w:bCs/>
              <w:noProof/>
              <w:color w:val="333333"/>
              <w:sz w:val="18"/>
              <w:szCs w:val="18"/>
            </w:rPr>
            <w:t>Set</w:t>
          </w:r>
          <w:r w:rsidRPr="00A86968">
            <w:rPr>
              <w:rFonts w:ascii="Consolas" w:hAnsi="Consolas" w:hint="eastAsia"/>
              <w:noProof/>
              <w:sz w:val="18"/>
              <w:szCs w:val="18"/>
            </w:rPr>
            <w:t>.</w:t>
          </w:r>
        </w:p>
        <w:p w14:paraId="65C21D74"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Parameter</w:t>
          </w:r>
          <w:r w:rsidRPr="00A86968">
            <w:rPr>
              <w:rFonts w:ascii="Consolas" w:hAnsi="Consolas" w:hint="eastAsia"/>
              <w:noProof/>
              <w:sz w:val="18"/>
              <w:szCs w:val="18"/>
            </w:rPr>
            <w:t xml:space="preserve"> Transf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A B: Cat, Rel A B -&gt;  Functor C A -&gt;  Functor C B -&gt; </w:t>
          </w:r>
          <w:r w:rsidRPr="00A86968">
            <w:rPr>
              <w:rStyle w:val="hljs-keyword"/>
              <w:rFonts w:ascii="Consolas" w:hAnsi="Consolas" w:hint="eastAsia"/>
              <w:b/>
              <w:bCs/>
              <w:noProof/>
              <w:color w:val="333333"/>
              <w:sz w:val="18"/>
              <w:szCs w:val="18"/>
            </w:rPr>
            <w:t>Set</w:t>
          </w:r>
          <w:r w:rsidRPr="00A86968">
            <w:rPr>
              <w:rFonts w:ascii="Consolas" w:hAnsi="Consolas" w:hint="eastAsia"/>
              <w:noProof/>
              <w:sz w:val="18"/>
              <w:szCs w:val="18"/>
            </w:rPr>
            <w:t>.</w:t>
          </w:r>
        </w:p>
        <w:p w14:paraId="62F0CC19"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Parameter</w:t>
          </w:r>
          <w:r w:rsidRPr="00A86968">
            <w:rPr>
              <w:rFonts w:ascii="Consolas" w:hAnsi="Consolas" w:hint="eastAsia"/>
              <w:noProof/>
              <w:sz w:val="18"/>
              <w:szCs w:val="18"/>
            </w:rPr>
            <w:t xml:space="preserve"> Adjunc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Functor C D -&gt; Functor D C -&gt; </w:t>
          </w:r>
          <w:r w:rsidRPr="00A86968">
            <w:rPr>
              <w:rStyle w:val="hljs-keyword"/>
              <w:rFonts w:ascii="Consolas" w:hAnsi="Consolas" w:hint="eastAsia"/>
              <w:b/>
              <w:bCs/>
              <w:noProof/>
              <w:color w:val="333333"/>
              <w:sz w:val="18"/>
              <w:szCs w:val="18"/>
            </w:rPr>
            <w:t>Set</w:t>
          </w:r>
          <w:r w:rsidRPr="00A86968">
            <w:rPr>
              <w:rFonts w:ascii="Consolas" w:hAnsi="Consolas" w:hint="eastAsia"/>
              <w:noProof/>
              <w:sz w:val="18"/>
              <w:szCs w:val="18"/>
            </w:rPr>
            <w:t>.</w:t>
          </w:r>
        </w:p>
        <w:p w14:paraId="4AD2B692" w14:textId="77777777" w:rsidR="00A86968" w:rsidRPr="00A86968" w:rsidRDefault="00A86968" w:rsidP="00A86968">
          <w:pPr>
            <w:pStyle w:val="NoSpacing"/>
            <w:divId w:val="1427531101"/>
            <w:rPr>
              <w:rFonts w:ascii="Consolas" w:hAnsi="Consolas"/>
              <w:noProof/>
              <w:sz w:val="18"/>
              <w:szCs w:val="18"/>
            </w:rPr>
          </w:pPr>
        </w:p>
        <w:p w14:paraId="10B2D090"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Inductive</w:t>
          </w:r>
          <w:r w:rsidRPr="00A86968">
            <w:rPr>
              <w:rFonts w:ascii="Consolas" w:hAnsi="Consolas" w:hint="eastAsia"/>
              <w:noProof/>
              <w:sz w:val="18"/>
              <w:szCs w:val="18"/>
            </w:rPr>
            <w:t xml:space="preserve"> object: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 Cat), </w:t>
          </w:r>
          <w:r w:rsidRPr="00A86968">
            <w:rPr>
              <w:rStyle w:val="hljs-keyword"/>
              <w:rFonts w:ascii="Consolas" w:hAnsi="Consolas" w:hint="eastAsia"/>
              <w:b/>
              <w:bCs/>
              <w:noProof/>
              <w:color w:val="333333"/>
              <w:sz w:val="18"/>
              <w:szCs w:val="18"/>
            </w:rPr>
            <w:t>Type</w:t>
          </w:r>
          <w:r w:rsidRPr="00A86968">
            <w:rPr>
              <w:rFonts w:ascii="Consolas" w:hAnsi="Consolas" w:hint="eastAsia"/>
              <w:noProof/>
              <w:sz w:val="18"/>
              <w:szCs w:val="18"/>
            </w:rPr>
            <w:t xml:space="preserve"> :=</w:t>
          </w:r>
        </w:p>
        <w:p w14:paraId="36F7EFC4"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Gen_object</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 Cat}, Object C -&gt; object C</w:t>
          </w:r>
        </w:p>
        <w:p w14:paraId="60B608AB"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App_object</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object C -&gt; functor C D -&gt;  object D</w:t>
          </w:r>
        </w:p>
        <w:p w14:paraId="4277797D" w14:textId="77777777" w:rsidR="00A86968" w:rsidRPr="00A86968" w:rsidRDefault="00A86968" w:rsidP="00A86968">
          <w:pPr>
            <w:pStyle w:val="NoSpacing"/>
            <w:divId w:val="1427531101"/>
            <w:rPr>
              <w:rFonts w:ascii="Consolas" w:hAnsi="Consolas"/>
              <w:noProof/>
              <w:sz w:val="18"/>
              <w:szCs w:val="18"/>
            </w:rPr>
          </w:pPr>
        </w:p>
        <w:p w14:paraId="7C7C836D" w14:textId="77777777" w:rsidR="00A86968" w:rsidRPr="00A86968" w:rsidRDefault="00A86968" w:rsidP="00A86968">
          <w:pPr>
            <w:pStyle w:val="NoSpacing"/>
            <w:divId w:val="1427531101"/>
            <w:rPr>
              <w:rFonts w:ascii="Consolas" w:hAnsi="Consolas"/>
              <w:noProof/>
              <w:sz w:val="18"/>
              <w:szCs w:val="18"/>
            </w:rPr>
          </w:pPr>
          <w:r w:rsidRPr="00A86968">
            <w:rPr>
              <w:rStyle w:val="hljs-builtin"/>
              <w:rFonts w:ascii="Consolas" w:hAnsi="Consolas" w:hint="eastAsia"/>
              <w:noProof/>
              <w:color w:val="397300"/>
              <w:sz w:val="18"/>
              <w:szCs w:val="18"/>
            </w:rPr>
            <w:t>with</w:t>
          </w:r>
          <w:r w:rsidRPr="00A86968">
            <w:rPr>
              <w:rFonts w:ascii="Consolas" w:hAnsi="Consolas" w:hint="eastAsia"/>
              <w:noProof/>
              <w:sz w:val="18"/>
              <w:szCs w:val="18"/>
            </w:rPr>
            <w:t xml:space="preserve"> functor: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 Cat), </w:t>
          </w:r>
          <w:r w:rsidRPr="00A86968">
            <w:rPr>
              <w:rStyle w:val="hljs-keyword"/>
              <w:rFonts w:ascii="Consolas" w:hAnsi="Consolas" w:hint="eastAsia"/>
              <w:b/>
              <w:bCs/>
              <w:noProof/>
              <w:color w:val="333333"/>
              <w:sz w:val="18"/>
              <w:szCs w:val="18"/>
            </w:rPr>
            <w:t>Type</w:t>
          </w:r>
          <w:r w:rsidRPr="00A86968">
            <w:rPr>
              <w:rFonts w:ascii="Consolas" w:hAnsi="Consolas" w:hint="eastAsia"/>
              <w:noProof/>
              <w:sz w:val="18"/>
              <w:szCs w:val="18"/>
            </w:rPr>
            <w:t xml:space="preserve"> :=</w:t>
          </w:r>
        </w:p>
        <w:p w14:paraId="4FCAF6B1"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Gen_functor</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 Cat}, Functor C D -&gt; functor C D</w:t>
          </w:r>
        </w:p>
        <w:p w14:paraId="3866B526"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Subst_functor</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E: Cat}, functor C D -&gt; functor D E -&gt;   functor C E</w:t>
          </w:r>
        </w:p>
        <w:p w14:paraId="57404C45"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Id_functor</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 Cat, functor C C</w:t>
          </w:r>
        </w:p>
        <w:p w14:paraId="58BAC842" w14:textId="77777777" w:rsidR="00A86968" w:rsidRPr="00A86968" w:rsidRDefault="00A86968" w:rsidP="00A86968">
          <w:pPr>
            <w:pStyle w:val="NoSpacing"/>
            <w:divId w:val="1427531101"/>
            <w:rPr>
              <w:rFonts w:ascii="Consolas" w:hAnsi="Consolas"/>
              <w:noProof/>
              <w:sz w:val="18"/>
              <w:szCs w:val="18"/>
            </w:rPr>
          </w:pPr>
        </w:p>
        <w:p w14:paraId="10A179F9" w14:textId="77777777" w:rsidR="00A86968" w:rsidRPr="00A86968" w:rsidRDefault="00A86968" w:rsidP="00A86968">
          <w:pPr>
            <w:pStyle w:val="NoSpacing"/>
            <w:divId w:val="1427531101"/>
            <w:rPr>
              <w:rFonts w:ascii="Consolas" w:hAnsi="Consolas"/>
              <w:noProof/>
              <w:sz w:val="18"/>
              <w:szCs w:val="18"/>
            </w:rPr>
          </w:pPr>
          <w:r w:rsidRPr="00A86968">
            <w:rPr>
              <w:rStyle w:val="hljs-builtin"/>
              <w:rFonts w:ascii="Consolas" w:hAnsi="Consolas" w:hint="eastAsia"/>
              <w:noProof/>
              <w:color w:val="397300"/>
              <w:sz w:val="18"/>
              <w:szCs w:val="18"/>
            </w:rPr>
            <w:t>with</w:t>
          </w:r>
          <w:r w:rsidRPr="00A86968">
            <w:rPr>
              <w:rFonts w:ascii="Consolas" w:hAnsi="Consolas" w:hint="eastAsia"/>
              <w:noProof/>
              <w:sz w:val="18"/>
              <w:szCs w:val="18"/>
            </w:rPr>
            <w:t xml:space="preserve"> rel: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 Cat), </w:t>
          </w:r>
          <w:r w:rsidRPr="00A86968">
            <w:rPr>
              <w:rStyle w:val="hljs-keyword"/>
              <w:rFonts w:ascii="Consolas" w:hAnsi="Consolas" w:hint="eastAsia"/>
              <w:b/>
              <w:bCs/>
              <w:noProof/>
              <w:color w:val="333333"/>
              <w:sz w:val="18"/>
              <w:szCs w:val="18"/>
            </w:rPr>
            <w:t>Type</w:t>
          </w:r>
          <w:r w:rsidRPr="00A86968">
            <w:rPr>
              <w:rFonts w:ascii="Consolas" w:hAnsi="Consolas" w:hint="eastAsia"/>
              <w:noProof/>
              <w:sz w:val="18"/>
              <w:szCs w:val="18"/>
            </w:rPr>
            <w:t xml:space="preserve"> :=</w:t>
          </w:r>
        </w:p>
        <w:p w14:paraId="1DD111D0"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Gen_rel</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 Cat), Rel C D -&gt; rel C D</w:t>
          </w:r>
        </w:p>
        <w:p w14:paraId="78A50F8F"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Tensor_rel</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A B C, rel C B -&gt; rel B A -&gt; rel C A</w:t>
          </w:r>
        </w:p>
        <w:p w14:paraId="6F52C739"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Id_rel</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(F' : functor C' C),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D' (G' : functor D' C),  rel C' D'</w:t>
          </w:r>
        </w:p>
        <w:p w14:paraId="55B1D3A9"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Imply_rel</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A C B, rel A C -&gt; rel B C -&gt; rel B A</w:t>
          </w:r>
        </w:p>
        <w:p w14:paraId="2211E146"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ImplyCo_rel</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A B, rel C A -&gt; rel C B -&gt; rel A B .</w:t>
          </w:r>
        </w:p>
        <w:p w14:paraId="22FBFCF8" w14:textId="77777777" w:rsidR="00A86968" w:rsidRPr="00A86968" w:rsidRDefault="00A86968" w:rsidP="00A86968">
          <w:pPr>
            <w:pStyle w:val="NoSpacing"/>
            <w:divId w:val="1427531101"/>
            <w:rPr>
              <w:rFonts w:ascii="Consolas" w:hAnsi="Consolas"/>
              <w:noProof/>
              <w:sz w:val="18"/>
              <w:szCs w:val="18"/>
            </w:rPr>
          </w:pPr>
        </w:p>
        <w:p w14:paraId="382474F6"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Inductive</w:t>
          </w:r>
          <w:r w:rsidRPr="00A86968">
            <w:rPr>
              <w:rFonts w:ascii="Consolas" w:hAnsi="Consolas" w:hint="eastAsia"/>
              <w:noProof/>
              <w:sz w:val="18"/>
              <w:szCs w:val="18"/>
            </w:rPr>
            <w:t xml:space="preserve"> adjunc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functor C D -&gt; functor D C -&gt; </w:t>
          </w:r>
          <w:r w:rsidRPr="00A86968">
            <w:rPr>
              <w:rStyle w:val="hljs-keyword"/>
              <w:rFonts w:ascii="Consolas" w:hAnsi="Consolas" w:hint="eastAsia"/>
              <w:b/>
              <w:bCs/>
              <w:noProof/>
              <w:color w:val="333333"/>
              <w:sz w:val="18"/>
              <w:szCs w:val="18"/>
            </w:rPr>
            <w:t>Type</w:t>
          </w:r>
          <w:r w:rsidRPr="00A86968">
            <w:rPr>
              <w:rFonts w:ascii="Consolas" w:hAnsi="Consolas" w:hint="eastAsia"/>
              <w:noProof/>
              <w:sz w:val="18"/>
              <w:szCs w:val="18"/>
            </w:rPr>
            <w:t xml:space="preserve"> := </w:t>
          </w:r>
        </w:p>
        <w:p w14:paraId="69A7C40D"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Gen_adjunc</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(LeftAdjunc_functor : Functor C D) (RightAdjunc_functor : Functor D C), </w:t>
          </w:r>
        </w:p>
        <w:p w14:paraId="641919E3"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adjunc (Gen_functor LeftAdjunc_functor) (Gen_functor RightAdjunc_functor)</w:t>
          </w:r>
        </w:p>
        <w:p w14:paraId="3202FA46" w14:textId="77777777" w:rsidR="00A86968" w:rsidRPr="00A86968" w:rsidRDefault="00A86968" w:rsidP="00A86968">
          <w:pPr>
            <w:pStyle w:val="NoSpacing"/>
            <w:divId w:val="1427531101"/>
            <w:rPr>
              <w:rFonts w:ascii="Consolas" w:hAnsi="Consolas"/>
              <w:noProof/>
              <w:sz w:val="18"/>
              <w:szCs w:val="18"/>
            </w:rPr>
          </w:pPr>
        </w:p>
        <w:p w14:paraId="37481CFB" w14:textId="77777777" w:rsidR="00A86968" w:rsidRPr="00A86968" w:rsidRDefault="00A86968" w:rsidP="00A86968">
          <w:pPr>
            <w:pStyle w:val="NoSpacing"/>
            <w:divId w:val="1427531101"/>
            <w:rPr>
              <w:rFonts w:ascii="Consolas" w:hAnsi="Consolas"/>
              <w:noProof/>
              <w:sz w:val="18"/>
              <w:szCs w:val="18"/>
            </w:rPr>
          </w:pPr>
          <w:r w:rsidRPr="00A86968">
            <w:rPr>
              <w:rStyle w:val="hljs-builtin"/>
              <w:rFonts w:ascii="Consolas" w:hAnsi="Consolas" w:hint="eastAsia"/>
              <w:noProof/>
              <w:color w:val="397300"/>
              <w:sz w:val="18"/>
              <w:szCs w:val="18"/>
            </w:rPr>
            <w:t>with</w:t>
          </w:r>
          <w:r w:rsidRPr="00A86968">
            <w:rPr>
              <w:rFonts w:ascii="Consolas" w:hAnsi="Consolas" w:hint="eastAsia"/>
              <w:noProof/>
              <w:sz w:val="18"/>
              <w:szCs w:val="18"/>
            </w:rPr>
            <w:t xml:space="preserve"> arrow: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A B: Cat, rel A B -&gt; object A -&gt; object B -&gt; </w:t>
          </w:r>
          <w:r w:rsidRPr="00A86968">
            <w:rPr>
              <w:rStyle w:val="hljs-keyword"/>
              <w:rFonts w:ascii="Consolas" w:hAnsi="Consolas" w:hint="eastAsia"/>
              <w:b/>
              <w:bCs/>
              <w:noProof/>
              <w:color w:val="333333"/>
              <w:sz w:val="18"/>
              <w:szCs w:val="18"/>
            </w:rPr>
            <w:t>Type</w:t>
          </w:r>
          <w:r w:rsidRPr="00A86968">
            <w:rPr>
              <w:rFonts w:ascii="Consolas" w:hAnsi="Consolas" w:hint="eastAsia"/>
              <w:noProof/>
              <w:sz w:val="18"/>
              <w:szCs w:val="18"/>
            </w:rPr>
            <w:t xml:space="preserve"> :=</w:t>
          </w:r>
        </w:p>
        <w:p w14:paraId="648CA2F2"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App_arrow</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A B: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A B) (F : functor C A) (G : functor C B),</w:t>
          </w:r>
        </w:p>
        <w:p w14:paraId="02540EFC"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(X : object C), transf R F G -&gt; arrow R (App_object X F) (App_object X G)</w:t>
          </w:r>
        </w:p>
        <w:p w14:paraId="6DCF90B1" w14:textId="77777777" w:rsidR="00A86968" w:rsidRPr="00A86968" w:rsidRDefault="00A86968" w:rsidP="00A86968">
          <w:pPr>
            <w:pStyle w:val="NoSpacing"/>
            <w:divId w:val="1427531101"/>
            <w:rPr>
              <w:rFonts w:ascii="Consolas" w:hAnsi="Consolas"/>
              <w:noProof/>
              <w:sz w:val="18"/>
              <w:szCs w:val="18"/>
            </w:rPr>
          </w:pPr>
        </w:p>
        <w:p w14:paraId="4EEECA84" w14:textId="77777777" w:rsidR="00A86968" w:rsidRPr="00A86968" w:rsidRDefault="00A86968" w:rsidP="00A86968">
          <w:pPr>
            <w:pStyle w:val="NoSpacing"/>
            <w:divId w:val="1427531101"/>
            <w:rPr>
              <w:rFonts w:ascii="Consolas" w:hAnsi="Consolas"/>
              <w:noProof/>
              <w:sz w:val="18"/>
              <w:szCs w:val="18"/>
            </w:rPr>
          </w:pPr>
          <w:r w:rsidRPr="00A86968">
            <w:rPr>
              <w:rStyle w:val="hljs-builtin"/>
              <w:rFonts w:ascii="Consolas" w:hAnsi="Consolas" w:hint="eastAsia"/>
              <w:noProof/>
              <w:color w:val="397300"/>
              <w:sz w:val="18"/>
              <w:szCs w:val="18"/>
            </w:rPr>
            <w:t>with</w:t>
          </w:r>
          <w:r w:rsidRPr="00A86968">
            <w:rPr>
              <w:rFonts w:ascii="Consolas" w:hAnsi="Consolas" w:hint="eastAsia"/>
              <w:noProof/>
              <w:sz w:val="18"/>
              <w:szCs w:val="18"/>
            </w:rPr>
            <w:t xml:space="preserve"> transf: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A B: Cat, rel A B -&gt; functor C A -&gt; functor C B -&gt; </w:t>
          </w:r>
          <w:r w:rsidRPr="00A86968">
            <w:rPr>
              <w:rStyle w:val="hljs-keyword"/>
              <w:rFonts w:ascii="Consolas" w:hAnsi="Consolas" w:hint="eastAsia"/>
              <w:b/>
              <w:bCs/>
              <w:noProof/>
              <w:color w:val="333333"/>
              <w:sz w:val="18"/>
              <w:szCs w:val="18"/>
            </w:rPr>
            <w:t>Type</w:t>
          </w:r>
          <w:r w:rsidRPr="00A86968">
            <w:rPr>
              <w:rFonts w:ascii="Consolas" w:hAnsi="Consolas" w:hint="eastAsia"/>
              <w:noProof/>
              <w:sz w:val="18"/>
              <w:szCs w:val="18"/>
            </w:rPr>
            <w:t xml:space="preserve"> :=</w:t>
          </w:r>
        </w:p>
        <w:p w14:paraId="39DC103B"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Gen_transf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A B: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(F : Functor C A) (R: Rel A B) (G: Functor C B), </w:t>
          </w:r>
        </w:p>
        <w:p w14:paraId="4A677EF3"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Transf R F G -&gt; transf (Gen_rel R) (Gen_functor F) (Gen_functor G) </w:t>
          </w:r>
        </w:p>
        <w:p w14:paraId="7F7E101B"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Id_transf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E C: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(F : functor C E),  transf  (Id_rel F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F</w:t>
          </w:r>
        </w:p>
        <w:p w14:paraId="223CE83A"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IdCo_transf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E C: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(F : functor C E),  transf (Id_rel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F)  F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w:t>
          </w:r>
        </w:p>
        <w:p w14:paraId="15A5BBD6"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UnitAdjunc_transf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(LeftAdjunc_functor : functor C D) (RightAdjunc_functor : functor D C) </w:t>
          </w:r>
        </w:p>
        <w:p w14:paraId="1223AE27"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(adj: adjunc LeftAdjunc_functor RightAdjunc_functor ), </w:t>
          </w:r>
        </w:p>
        <w:p w14:paraId="7DDCC47D"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transf   (Id_rel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(RightAdjunc_functor) ) (Id_functor C)  (LeftAdjunc_functor)</w:t>
          </w:r>
        </w:p>
        <w:p w14:paraId="196AE3B4"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lastRenderedPageBreak/>
            <w:t xml:space="preserve">| </w:t>
          </w:r>
          <w:r w:rsidRPr="00A86968">
            <w:rPr>
              <w:rStyle w:val="hljs-type"/>
              <w:rFonts w:ascii="Consolas" w:hAnsi="Consolas" w:hint="eastAsia"/>
              <w:noProof/>
              <w:color w:val="880000"/>
              <w:sz w:val="18"/>
              <w:szCs w:val="18"/>
            </w:rPr>
            <w:t>CoUnitAdjunc_transf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(LeftAdjunc_functor : functor C D) (RightAdjunc_functor : functor D C) (adj: adjunc LeftAdjunc_functor RightAdjunc_functor ), </w:t>
          </w:r>
        </w:p>
        <w:p w14:paraId="34AE2045"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transf  (Id_rel (LeftAdjunc_functor)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(RightAdjunc_functor)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w:t>
          </w:r>
        </w:p>
        <w:p w14:paraId="1718D388"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App_transf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C D,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(F : functor C C'),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S : rel C' D',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(G : functor D D'),</w:t>
          </w:r>
        </w:p>
        <w:p w14:paraId="2E77C16E"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A (M : functor A C) (N : functor A D), </w:t>
          </w:r>
        </w:p>
        <w:p w14:paraId="43445534"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transf R M  N -&gt; funcTransf R S F G -&gt; transf S (Subst_functor M F) (Subst_functor N G)</w:t>
          </w:r>
        </w:p>
        <w:p w14:paraId="2F85873B" w14:textId="77777777" w:rsidR="00A86968" w:rsidRPr="00A86968" w:rsidRDefault="00A86968" w:rsidP="00A86968">
          <w:pPr>
            <w:pStyle w:val="NoSpacing"/>
            <w:divId w:val="1427531101"/>
            <w:rPr>
              <w:rFonts w:ascii="Consolas" w:hAnsi="Consolas"/>
              <w:noProof/>
              <w:sz w:val="18"/>
              <w:szCs w:val="18"/>
            </w:rPr>
          </w:pPr>
        </w:p>
        <w:p w14:paraId="30A1A605" w14:textId="77777777" w:rsidR="00A86968" w:rsidRPr="00A86968" w:rsidRDefault="00A86968" w:rsidP="00A86968">
          <w:pPr>
            <w:pStyle w:val="NoSpacing"/>
            <w:divId w:val="1427531101"/>
            <w:rPr>
              <w:rFonts w:ascii="Consolas" w:hAnsi="Consolas"/>
              <w:noProof/>
              <w:sz w:val="18"/>
              <w:szCs w:val="18"/>
            </w:rPr>
          </w:pPr>
          <w:r w:rsidRPr="00A86968">
            <w:rPr>
              <w:rStyle w:val="hljs-builtin"/>
              <w:rFonts w:ascii="Consolas" w:hAnsi="Consolas" w:hint="eastAsia"/>
              <w:noProof/>
              <w:color w:val="397300"/>
              <w:sz w:val="18"/>
              <w:szCs w:val="18"/>
            </w:rPr>
            <w:t>with</w:t>
          </w:r>
          <w:r w:rsidRPr="00A86968">
            <w:rPr>
              <w:rFonts w:ascii="Consolas" w:hAnsi="Consolas" w:hint="eastAsia"/>
              <w:noProof/>
              <w:sz w:val="18"/>
              <w:szCs w:val="18"/>
            </w:rPr>
            <w:t xml:space="preserve"> funcTransf: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rel C D -&gt;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rel C' D' -&gt;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(F : functor C C') (G : functor D D'), </w:t>
          </w:r>
          <w:r w:rsidRPr="00A86968">
            <w:rPr>
              <w:rStyle w:val="hljs-keyword"/>
              <w:rFonts w:ascii="Consolas" w:hAnsi="Consolas" w:hint="eastAsia"/>
              <w:b/>
              <w:bCs/>
              <w:noProof/>
              <w:color w:val="333333"/>
              <w:sz w:val="18"/>
              <w:szCs w:val="18"/>
            </w:rPr>
            <w:t>Type</w:t>
          </w:r>
          <w:r w:rsidRPr="00A86968">
            <w:rPr>
              <w:rFonts w:ascii="Consolas" w:hAnsi="Consolas" w:hint="eastAsia"/>
              <w:noProof/>
              <w:sz w:val="18"/>
              <w:szCs w:val="18"/>
            </w:rPr>
            <w:t xml:space="preserve"> :=  </w:t>
          </w:r>
        </w:p>
        <w:p w14:paraId="446AE183" w14:textId="77777777" w:rsidR="00A86968" w:rsidRPr="00A86968" w:rsidRDefault="00A86968" w:rsidP="00A86968">
          <w:pPr>
            <w:pStyle w:val="NoSpacing"/>
            <w:divId w:val="1427531101"/>
            <w:rPr>
              <w:rFonts w:ascii="Consolas" w:hAnsi="Consolas"/>
              <w:noProof/>
              <w:sz w:val="18"/>
              <w:szCs w:val="18"/>
            </w:rPr>
          </w:pPr>
        </w:p>
        <w:p w14:paraId="535A344F"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Subst_funcTransf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C D,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(F : functor C C'),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S : rel C' D',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(G : functor D D'),</w:t>
          </w:r>
        </w:p>
        <w:p w14:paraId="46958CBF"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(F' : functor C' C''),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T : rel C'' D'',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(G' : functor D' D''),</w:t>
          </w:r>
        </w:p>
        <w:p w14:paraId="72455140"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R S F G -&gt; funcTransf S T F' G' -&gt; funcTransf R T (Subst_functor F F') (Subst_functor G G')</w:t>
          </w:r>
        </w:p>
        <w:p w14:paraId="684B0A98"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Id_funcTransf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C D, </w:t>
          </w:r>
        </w:p>
        <w:p w14:paraId="21E25D49"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R R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w:t>
          </w:r>
        </w:p>
        <w:p w14:paraId="04217ADC"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AnteceComp_funcTransf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A B: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(F : functor C A)  (R: rel A B)  (G: functor C B) ,</w:t>
          </w:r>
        </w:p>
        <w:p w14:paraId="13730C63"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transf R F G -&gt; funcTransf (Id_rel G (Id_functor B)) R F (Id_functor B)</w:t>
          </w:r>
        </w:p>
        <w:p w14:paraId="3FAEE9DD"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ConseqComp_funcTransf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A B: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(F : functor C A)  (R: rel A B)  (G: functor C B) ,</w:t>
          </w:r>
        </w:p>
        <w:p w14:paraId="344E8A18"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transf R F G -&gt; funcTransf (Id_rel (Id_functor A) F) R (Id_functor A) G</w:t>
          </w:r>
        </w:p>
        <w:p w14:paraId="44148725"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CoYoneda_anteceComp_funcTransf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D' (H : functor D  D'),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C D,</w:t>
          </w:r>
        </w:p>
        <w:p w14:paraId="62917AC5"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(F : functor C C')  (T : rel C' D'),</w:t>
          </w:r>
        </w:p>
        <w:p w14:paraId="021FB9BA"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R T F H -&gt;</w:t>
          </w:r>
        </w:p>
        <w:p w14:paraId="1624C61A"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(Tensor_rel R (Id_rel H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T F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w:t>
          </w:r>
        </w:p>
        <w:p w14:paraId="1BD08966"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CoYoneda_conseqComp_funcTransf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D: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(H : functor C C'),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C D,</w:t>
          </w:r>
        </w:p>
        <w:p w14:paraId="2A33D025" w14:textId="77777777" w:rsidR="00A86968" w:rsidRPr="00A86968" w:rsidRDefault="00A86968" w:rsidP="00A86968">
          <w:pPr>
            <w:pStyle w:val="NoSpacing"/>
            <w:divId w:val="1427531101"/>
            <w:rPr>
              <w:rFonts w:ascii="Consolas" w:hAnsi="Consolas"/>
              <w:noProof/>
              <w:sz w:val="18"/>
              <w:szCs w:val="18"/>
            </w:rPr>
          </w:pP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D' (G : functor D D') (T : rel C' D'),</w:t>
          </w:r>
        </w:p>
        <w:p w14:paraId="20C4D6DD"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R T H G -&gt;</w:t>
          </w:r>
        </w:p>
        <w:p w14:paraId="3A739156"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(Tensor_rel (Id_rel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H) R) T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G</w:t>
          </w:r>
        </w:p>
        <w:p w14:paraId="7E9B5ACB"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Imply_lambda_funcTransf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E D: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C E,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E D),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(F : functor C C'),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S : rel C' D, </w:t>
          </w:r>
        </w:p>
        <w:p w14:paraId="28F713AF"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(Tensor_rel R R') S F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-&gt; </w:t>
          </w:r>
        </w:p>
        <w:p w14:paraId="29BAF6D2"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R (Imply_rel R' S) F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w:t>
          </w:r>
        </w:p>
        <w:p w14:paraId="049B8C64"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Imply_app_funcTransf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E D: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C E,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E D),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(F : functor C C'),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S : rel C' D, </w:t>
          </w:r>
        </w:p>
        <w:p w14:paraId="5E659159"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R (Imply_rel R' S) F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-&gt;</w:t>
          </w:r>
        </w:p>
        <w:p w14:paraId="7985E5EF"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(Tensor_rel R R') S F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w:t>
          </w:r>
        </w:p>
        <w:p w14:paraId="5A3B15B4" w14:textId="25B28B9B" w:rsidR="00A86968" w:rsidRPr="00A86968" w:rsidRDefault="00A86968" w:rsidP="00F15352">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Imply_eval_funcTransf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E D: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E C,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S : rel D C,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D' (F : functor D D') C' (G : functor C C') (T : rel D' C'),</w:t>
          </w:r>
        </w:p>
        <w:p w14:paraId="27BC750E"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S T F G -&gt;</w:t>
          </w:r>
        </w:p>
        <w:p w14:paraId="03E36BB0"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(Tensor_rel (Imply_rel R S) R) T F G</w:t>
          </w:r>
        </w:p>
        <w:p w14:paraId="46A6EAFF"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Imply_pair_funcTransf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E D: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C E,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D C), </w:t>
          </w:r>
        </w:p>
        <w:p w14:paraId="0C920AFD"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D' (F : functor D' D) C' (G : functor C' C) (T : rel D' C'),</w:t>
          </w:r>
        </w:p>
        <w:p w14:paraId="59BC30EC"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T R' F G -&gt;</w:t>
          </w:r>
        </w:p>
        <w:p w14:paraId="23ADC399"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T (Imply_rel R (Tensor_rel R' R)) F G</w:t>
          </w:r>
        </w:p>
        <w:p w14:paraId="5C3593B4"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TODO_ImplyCo_lambda_funcTransf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E D: Cat,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C E,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(R' : rel E D),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D' (G : functor D D'),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S : rel C D', </w:t>
          </w:r>
        </w:p>
        <w:p w14:paraId="0E705967"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(Tensor_rel R R') S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G -&gt; </w:t>
          </w:r>
        </w:p>
        <w:p w14:paraId="0722854F"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R' (ImplyCo_rel R S)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G</w:t>
          </w:r>
        </w:p>
        <w:p w14:paraId="5260E6B7"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TensorCo_funcTransf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A B : Cat) (R : rel A B) (G : functor C B)  (D : Cat) (S : rel D A) C' (H : functor C' D) (S' : rel C' C),</w:t>
          </w:r>
        </w:p>
        <w:p w14:paraId="6A7FCB1A"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(F : functor C A), funcTransf S' S H F -&gt; funcTransf (Id_rel G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 R F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-&gt;</w:t>
          </w:r>
        </w:p>
        <w:p w14:paraId="439F8F5E"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funcTransf S' (Tensor_rel S R) H G </w:t>
          </w:r>
        </w:p>
        <w:p w14:paraId="5B4BEAB4"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type"/>
              <w:rFonts w:ascii="Consolas" w:hAnsi="Consolas" w:hint="eastAsia"/>
              <w:noProof/>
              <w:color w:val="880000"/>
              <w:sz w:val="18"/>
              <w:szCs w:val="18"/>
            </w:rPr>
            <w:t>Tensor_funcTransf</w:t>
          </w:r>
          <w:r w:rsidRPr="00A86968">
            <w:rPr>
              <w:rFonts w:ascii="Consolas" w:hAnsi="Consolas" w:hint="eastAsia"/>
              <w:noProof/>
              <w:sz w:val="18"/>
              <w:szCs w:val="18"/>
            </w:rPr>
            <w:t xml:space="preserve"> :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(C A B : Cat)   (R : rel A B)  C'' (G : functor C'' B)  (R' : rel C C'')  </w:t>
          </w:r>
        </w:p>
        <w:p w14:paraId="0A77E844"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(D : Cat) (S : rel D A)  (H : functor C D)  ,</w:t>
          </w:r>
        </w:p>
        <w:p w14:paraId="35162942" w14:textId="77777777" w:rsidR="00A86968" w:rsidRPr="00A86968" w:rsidRDefault="00A86968" w:rsidP="00A86968">
          <w:pPr>
            <w:pStyle w:val="NoSpacing"/>
            <w:divId w:val="1427531101"/>
            <w:rPr>
              <w:rFonts w:ascii="Consolas" w:hAnsi="Consolas"/>
              <w:noProof/>
              <w:sz w:val="18"/>
              <w:szCs w:val="18"/>
            </w:rPr>
          </w:pPr>
          <w:r w:rsidRPr="00A86968">
            <w:rPr>
              <w:rFonts w:ascii="Consolas" w:hAnsi="Consolas" w:hint="eastAsia"/>
              <w:noProof/>
              <w:sz w:val="18"/>
              <w:szCs w:val="18"/>
            </w:rPr>
            <w:t xml:space="preserve">  </w:t>
          </w:r>
          <w:r w:rsidRPr="00A86968">
            <w:rPr>
              <w:rStyle w:val="hljs-keyword"/>
              <w:rFonts w:ascii="Consolas" w:hAnsi="Consolas" w:hint="eastAsia"/>
              <w:b/>
              <w:bCs/>
              <w:noProof/>
              <w:color w:val="333333"/>
              <w:sz w:val="18"/>
              <w:szCs w:val="18"/>
            </w:rPr>
            <w:t>forall</w:t>
          </w:r>
          <w:r w:rsidRPr="00A86968">
            <w:rPr>
              <w:rFonts w:ascii="Consolas" w:hAnsi="Consolas" w:hint="eastAsia"/>
              <w:noProof/>
              <w:sz w:val="18"/>
              <w:szCs w:val="18"/>
            </w:rPr>
            <w:t xml:space="preserve"> (F </w:t>
          </w:r>
          <w:r w:rsidRPr="00A86968">
            <w:rPr>
              <w:rStyle w:val="hljs-comment"/>
              <w:rFonts w:ascii="Consolas" w:hAnsi="Consolas" w:hint="eastAsia"/>
              <w:noProof/>
              <w:color w:val="888888"/>
              <w:sz w:val="18"/>
              <w:szCs w:val="18"/>
            </w:rPr>
            <w:t>(* existential *)</w:t>
          </w:r>
          <w:r w:rsidRPr="00A86968">
            <w:rPr>
              <w:rFonts w:ascii="Consolas" w:hAnsi="Consolas" w:hint="eastAsia"/>
              <w:noProof/>
              <w:sz w:val="18"/>
              <w:szCs w:val="18"/>
            </w:rPr>
            <w:t xml:space="preserve">: functor C A), funcTransf (Id_rel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xml:space="preserve">) H) S (Id_functor </w:t>
          </w:r>
          <w:r w:rsidRPr="00A86968">
            <w:rPr>
              <w:rStyle w:val="hljs-keyword"/>
              <w:rFonts w:ascii="Consolas" w:hAnsi="Consolas" w:hint="eastAsia"/>
              <w:b/>
              <w:bCs/>
              <w:noProof/>
              <w:color w:val="333333"/>
              <w:sz w:val="18"/>
              <w:szCs w:val="18"/>
            </w:rPr>
            <w:t>_</w:t>
          </w:r>
          <w:r w:rsidRPr="00A86968">
            <w:rPr>
              <w:rFonts w:ascii="Consolas" w:hAnsi="Consolas" w:hint="eastAsia"/>
              <w:noProof/>
              <w:sz w:val="18"/>
              <w:szCs w:val="18"/>
            </w:rPr>
            <w:t>) F -&gt; funcTransf R' R F G -&gt;</w:t>
          </w:r>
        </w:p>
        <w:p w14:paraId="56C896E8" w14:textId="4DA28403" w:rsidR="00A86968" w:rsidRPr="00883E54" w:rsidRDefault="00A86968" w:rsidP="00F15352">
          <w:pPr>
            <w:pStyle w:val="NoSpacing"/>
            <w:rPr>
              <w:rFonts w:eastAsia="Malgun Gothic"/>
              <w:noProof/>
              <w:sz w:val="18"/>
              <w:szCs w:val="18"/>
            </w:rPr>
          </w:pPr>
          <w:r w:rsidRPr="00A86968">
            <w:rPr>
              <w:rFonts w:ascii="Consolas" w:hAnsi="Consolas" w:hint="eastAsia"/>
              <w:noProof/>
              <w:sz w:val="18"/>
              <w:szCs w:val="18"/>
            </w:rPr>
            <w:t xml:space="preserve">  funcTransf R' (Tensor_rel S R) H G  .</w:t>
          </w:r>
        </w:p>
      </w:sdtContent>
    </w:sdt>
    <w:sectPr w:rsidR="00A86968" w:rsidRPr="00883E54" w:rsidSect="00056E57">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57"/>
    <w:rsid w:val="000246A9"/>
    <w:rsid w:val="000306A1"/>
    <w:rsid w:val="00034D81"/>
    <w:rsid w:val="00056E57"/>
    <w:rsid w:val="00064B4E"/>
    <w:rsid w:val="0008189D"/>
    <w:rsid w:val="00085A77"/>
    <w:rsid w:val="000D7219"/>
    <w:rsid w:val="000E0EF4"/>
    <w:rsid w:val="001072DD"/>
    <w:rsid w:val="00124CC7"/>
    <w:rsid w:val="001274FE"/>
    <w:rsid w:val="001321E5"/>
    <w:rsid w:val="00141108"/>
    <w:rsid w:val="001725D5"/>
    <w:rsid w:val="00172742"/>
    <w:rsid w:val="001A504E"/>
    <w:rsid w:val="001B3CA0"/>
    <w:rsid w:val="001E59A3"/>
    <w:rsid w:val="00201738"/>
    <w:rsid w:val="00221AC0"/>
    <w:rsid w:val="002221F0"/>
    <w:rsid w:val="00226446"/>
    <w:rsid w:val="00251506"/>
    <w:rsid w:val="002A3DF9"/>
    <w:rsid w:val="002D2B71"/>
    <w:rsid w:val="00335194"/>
    <w:rsid w:val="00342391"/>
    <w:rsid w:val="00342A3A"/>
    <w:rsid w:val="00353050"/>
    <w:rsid w:val="00371EE6"/>
    <w:rsid w:val="00381C01"/>
    <w:rsid w:val="003832B5"/>
    <w:rsid w:val="003B08E1"/>
    <w:rsid w:val="003C50B0"/>
    <w:rsid w:val="003D30B9"/>
    <w:rsid w:val="003F0EFB"/>
    <w:rsid w:val="003F6744"/>
    <w:rsid w:val="00402A8E"/>
    <w:rsid w:val="004207E6"/>
    <w:rsid w:val="00457F05"/>
    <w:rsid w:val="004709E2"/>
    <w:rsid w:val="004762AF"/>
    <w:rsid w:val="00485FE0"/>
    <w:rsid w:val="004C6978"/>
    <w:rsid w:val="0052422C"/>
    <w:rsid w:val="00565646"/>
    <w:rsid w:val="0056616B"/>
    <w:rsid w:val="005672F8"/>
    <w:rsid w:val="00572506"/>
    <w:rsid w:val="00592045"/>
    <w:rsid w:val="00592A05"/>
    <w:rsid w:val="005C6645"/>
    <w:rsid w:val="005C7CB2"/>
    <w:rsid w:val="005D7793"/>
    <w:rsid w:val="005E0B01"/>
    <w:rsid w:val="005E7546"/>
    <w:rsid w:val="005F1BFD"/>
    <w:rsid w:val="006146AC"/>
    <w:rsid w:val="00622DE6"/>
    <w:rsid w:val="00623A29"/>
    <w:rsid w:val="00640FE2"/>
    <w:rsid w:val="00660B96"/>
    <w:rsid w:val="006A4992"/>
    <w:rsid w:val="006C3C4C"/>
    <w:rsid w:val="00733933"/>
    <w:rsid w:val="007361B0"/>
    <w:rsid w:val="007468B7"/>
    <w:rsid w:val="00762D29"/>
    <w:rsid w:val="007658E8"/>
    <w:rsid w:val="00772551"/>
    <w:rsid w:val="00777D7E"/>
    <w:rsid w:val="00781F53"/>
    <w:rsid w:val="00790A85"/>
    <w:rsid w:val="007A31AC"/>
    <w:rsid w:val="007A6AE4"/>
    <w:rsid w:val="007B36E7"/>
    <w:rsid w:val="007B4AA0"/>
    <w:rsid w:val="007C6D1E"/>
    <w:rsid w:val="007D7D20"/>
    <w:rsid w:val="00800617"/>
    <w:rsid w:val="00802067"/>
    <w:rsid w:val="00802FEE"/>
    <w:rsid w:val="008151B4"/>
    <w:rsid w:val="008257C3"/>
    <w:rsid w:val="00843106"/>
    <w:rsid w:val="00883E54"/>
    <w:rsid w:val="008B318C"/>
    <w:rsid w:val="008B77B5"/>
    <w:rsid w:val="008C299E"/>
    <w:rsid w:val="008E6C85"/>
    <w:rsid w:val="0090504D"/>
    <w:rsid w:val="0092055C"/>
    <w:rsid w:val="00924FDE"/>
    <w:rsid w:val="00937118"/>
    <w:rsid w:val="0095591C"/>
    <w:rsid w:val="00967A83"/>
    <w:rsid w:val="00971E5F"/>
    <w:rsid w:val="00973403"/>
    <w:rsid w:val="009D062C"/>
    <w:rsid w:val="009D70B3"/>
    <w:rsid w:val="00A108B0"/>
    <w:rsid w:val="00A3222A"/>
    <w:rsid w:val="00A51936"/>
    <w:rsid w:val="00A54787"/>
    <w:rsid w:val="00A6424A"/>
    <w:rsid w:val="00A86968"/>
    <w:rsid w:val="00AB21F0"/>
    <w:rsid w:val="00AD038B"/>
    <w:rsid w:val="00AE68C9"/>
    <w:rsid w:val="00B11989"/>
    <w:rsid w:val="00B120E6"/>
    <w:rsid w:val="00B44CC7"/>
    <w:rsid w:val="00B57696"/>
    <w:rsid w:val="00B65F99"/>
    <w:rsid w:val="00B6681F"/>
    <w:rsid w:val="00B97537"/>
    <w:rsid w:val="00BD205E"/>
    <w:rsid w:val="00BE4D1C"/>
    <w:rsid w:val="00C2004A"/>
    <w:rsid w:val="00C7290E"/>
    <w:rsid w:val="00C954F6"/>
    <w:rsid w:val="00CA4425"/>
    <w:rsid w:val="00CC48F3"/>
    <w:rsid w:val="00CC6235"/>
    <w:rsid w:val="00CC744F"/>
    <w:rsid w:val="00CE06A3"/>
    <w:rsid w:val="00D15207"/>
    <w:rsid w:val="00D37E84"/>
    <w:rsid w:val="00D51F82"/>
    <w:rsid w:val="00D63A22"/>
    <w:rsid w:val="00DB2C39"/>
    <w:rsid w:val="00DB5EC8"/>
    <w:rsid w:val="00DD33DE"/>
    <w:rsid w:val="00DE5CD1"/>
    <w:rsid w:val="00E04B97"/>
    <w:rsid w:val="00E10465"/>
    <w:rsid w:val="00E15E42"/>
    <w:rsid w:val="00E42AD6"/>
    <w:rsid w:val="00E52015"/>
    <w:rsid w:val="00E61FB5"/>
    <w:rsid w:val="00E953E0"/>
    <w:rsid w:val="00EC2989"/>
    <w:rsid w:val="00ED2C6F"/>
    <w:rsid w:val="00EF7CC2"/>
    <w:rsid w:val="00F00B3D"/>
    <w:rsid w:val="00F15352"/>
    <w:rsid w:val="00F37301"/>
    <w:rsid w:val="00F4511D"/>
    <w:rsid w:val="00F4625D"/>
    <w:rsid w:val="00F5171A"/>
    <w:rsid w:val="00F66EE3"/>
    <w:rsid w:val="00F7102C"/>
    <w:rsid w:val="00F74F1D"/>
    <w:rsid w:val="00FA01D6"/>
    <w:rsid w:val="00FC27A9"/>
    <w:rsid w:val="00FF344A"/>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ECDF"/>
  <w15:docId w15:val="{A08DED4C-5AA2-40B3-965C-352EA132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30B9"/>
    <w:rPr>
      <w:sz w:val="16"/>
      <w:szCs w:val="16"/>
    </w:rPr>
  </w:style>
  <w:style w:type="paragraph" w:styleId="CommentText">
    <w:name w:val="annotation text"/>
    <w:basedOn w:val="Normal"/>
    <w:link w:val="CommentTextChar"/>
    <w:uiPriority w:val="99"/>
    <w:semiHidden/>
    <w:unhideWhenUsed/>
    <w:rsid w:val="003D30B9"/>
    <w:pPr>
      <w:spacing w:line="240" w:lineRule="auto"/>
    </w:pPr>
    <w:rPr>
      <w:sz w:val="20"/>
      <w:szCs w:val="20"/>
    </w:rPr>
  </w:style>
  <w:style w:type="character" w:customStyle="1" w:styleId="CommentTextChar">
    <w:name w:val="Comment Text Char"/>
    <w:basedOn w:val="DefaultParagraphFont"/>
    <w:link w:val="CommentText"/>
    <w:uiPriority w:val="99"/>
    <w:semiHidden/>
    <w:rsid w:val="003D30B9"/>
    <w:rPr>
      <w:sz w:val="20"/>
      <w:szCs w:val="20"/>
    </w:rPr>
  </w:style>
  <w:style w:type="paragraph" w:styleId="CommentSubject">
    <w:name w:val="annotation subject"/>
    <w:basedOn w:val="CommentText"/>
    <w:next w:val="CommentText"/>
    <w:link w:val="CommentSubjectChar"/>
    <w:uiPriority w:val="99"/>
    <w:semiHidden/>
    <w:unhideWhenUsed/>
    <w:rsid w:val="003D30B9"/>
    <w:rPr>
      <w:b/>
      <w:bCs/>
    </w:rPr>
  </w:style>
  <w:style w:type="character" w:customStyle="1" w:styleId="CommentSubjectChar">
    <w:name w:val="Comment Subject Char"/>
    <w:basedOn w:val="CommentTextChar"/>
    <w:link w:val="CommentSubject"/>
    <w:uiPriority w:val="99"/>
    <w:semiHidden/>
    <w:rsid w:val="003D30B9"/>
    <w:rPr>
      <w:b/>
      <w:bCs/>
      <w:sz w:val="20"/>
      <w:szCs w:val="20"/>
    </w:rPr>
  </w:style>
  <w:style w:type="character" w:styleId="PlaceholderText">
    <w:name w:val="Placeholder Text"/>
    <w:basedOn w:val="DefaultParagraphFont"/>
    <w:uiPriority w:val="99"/>
    <w:semiHidden/>
    <w:rsid w:val="003D30B9"/>
    <w:rPr>
      <w:color w:val="808080"/>
    </w:rPr>
  </w:style>
  <w:style w:type="character" w:styleId="Hyperlink">
    <w:name w:val="Hyperlink"/>
    <w:basedOn w:val="DefaultParagraphFont"/>
    <w:uiPriority w:val="99"/>
    <w:unhideWhenUsed/>
    <w:rsid w:val="00924FDE"/>
    <w:rPr>
      <w:color w:val="0563C1" w:themeColor="hyperlink"/>
      <w:u w:val="single"/>
    </w:rPr>
  </w:style>
  <w:style w:type="character" w:styleId="UnresolvedMention">
    <w:name w:val="Unresolved Mention"/>
    <w:basedOn w:val="DefaultParagraphFont"/>
    <w:uiPriority w:val="99"/>
    <w:semiHidden/>
    <w:unhideWhenUsed/>
    <w:rsid w:val="00924FDE"/>
    <w:rPr>
      <w:color w:val="605E5C"/>
      <w:shd w:val="clear" w:color="auto" w:fill="E1DFDD"/>
    </w:rPr>
  </w:style>
  <w:style w:type="character" w:customStyle="1" w:styleId="hljs-keyword">
    <w:name w:val="hljs-keyword"/>
    <w:basedOn w:val="DefaultParagraphFont"/>
    <w:rsid w:val="00A86968"/>
  </w:style>
  <w:style w:type="character" w:customStyle="1" w:styleId="hljs-number">
    <w:name w:val="hljs-number"/>
    <w:basedOn w:val="DefaultParagraphFont"/>
    <w:rsid w:val="00A86968"/>
  </w:style>
  <w:style w:type="character" w:customStyle="1" w:styleId="hljs-builtin">
    <w:name w:val="hljs-built_in"/>
    <w:basedOn w:val="DefaultParagraphFont"/>
    <w:rsid w:val="00A86968"/>
  </w:style>
  <w:style w:type="paragraph" w:styleId="NoSpacing">
    <w:name w:val="No Spacing"/>
    <w:uiPriority w:val="1"/>
    <w:qFormat/>
    <w:rsid w:val="00A86968"/>
    <w:pPr>
      <w:spacing w:after="0" w:line="240" w:lineRule="auto"/>
    </w:pPr>
  </w:style>
  <w:style w:type="paragraph" w:styleId="HTMLPreformatted">
    <w:name w:val="HTML Preformatted"/>
    <w:basedOn w:val="Normal"/>
    <w:link w:val="HTMLPreformattedChar"/>
    <w:uiPriority w:val="99"/>
    <w:semiHidden/>
    <w:unhideWhenUsed/>
    <w:rsid w:val="00A8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yi-Hebr"/>
    </w:rPr>
  </w:style>
  <w:style w:type="character" w:customStyle="1" w:styleId="HTMLPreformattedChar">
    <w:name w:val="HTML Preformatted Char"/>
    <w:basedOn w:val="DefaultParagraphFont"/>
    <w:link w:val="HTMLPreformatted"/>
    <w:uiPriority w:val="99"/>
    <w:semiHidden/>
    <w:rsid w:val="00A86968"/>
    <w:rPr>
      <w:rFonts w:ascii="Courier New" w:hAnsi="Courier New" w:cs="Courier New"/>
      <w:sz w:val="20"/>
      <w:szCs w:val="20"/>
      <w:lang w:bidi="yi-Hebr"/>
    </w:rPr>
  </w:style>
  <w:style w:type="character" w:customStyle="1" w:styleId="hljs-type">
    <w:name w:val="hljs-type"/>
    <w:basedOn w:val="DefaultParagraphFont"/>
    <w:rsid w:val="00A86968"/>
  </w:style>
  <w:style w:type="character" w:customStyle="1" w:styleId="hljs-comment">
    <w:name w:val="hljs-comment"/>
    <w:basedOn w:val="DefaultParagraphFont"/>
    <w:rsid w:val="00A86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7269">
      <w:bodyDiv w:val="1"/>
      <w:marLeft w:val="0"/>
      <w:marRight w:val="0"/>
      <w:marTop w:val="0"/>
      <w:marBottom w:val="0"/>
      <w:divBdr>
        <w:top w:val="none" w:sz="0" w:space="0" w:color="auto"/>
        <w:left w:val="none" w:sz="0" w:space="0" w:color="auto"/>
        <w:bottom w:val="none" w:sz="0" w:space="0" w:color="auto"/>
        <w:right w:val="none" w:sz="0" w:space="0" w:color="auto"/>
      </w:divBdr>
    </w:div>
    <w:div w:id="142753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1337777/cartier/blob/master/cartierSolution12.v" TargetMode="External"/><Relationship Id="rId5" Type="http://schemas.openxmlformats.org/officeDocument/2006/relationships/hyperlink" Target="https://github.com/1337777/dosen/blob/master/dosenSolution1.v"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E7609D9-7CCF-4CCE-A497-4EF4FFDEE8C3}"/>
      </w:docPartPr>
      <w:docPartBody>
        <w:p w:rsidR="00296DD4" w:rsidRDefault="001F307A">
          <w:r w:rsidRPr="00E845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7A"/>
    <w:rsid w:val="000544AE"/>
    <w:rsid w:val="001F307A"/>
    <w:rsid w:val="00296DD4"/>
    <w:rsid w:val="005F68F3"/>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yi-Heb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0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B07903-CDBD-4510-96FE-5ADA7AF111E2}">
  <we:reference id="822f7264-478e-4a08-8db7-c6f29d4e30e9" version="1.0.0.0" store="EXCatalog" storeType="EXCatalog"/>
  <we:alternateReferences>
    <we:reference id="WA200002730" version="1.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C99DE-0D57-43E5-BEC1-0FF199EF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2022-11-30T22:14:00Z</cp:lastPrinted>
  <dcterms:created xsi:type="dcterms:W3CDTF">2022-12-08T08:03:00Z</dcterms:created>
  <dcterms:modified xsi:type="dcterms:W3CDTF">2022-12-08T08:03:00Z</dcterms:modified>
</cp:coreProperties>
</file>