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53B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工作报告质控</w:t>
      </w:r>
    </w:p>
    <w:p w14:paraId="5571EC9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1.规范写法：GB/T 36501‑2018，多处标准号缺少半角空格。</w:t>
      </w:r>
    </w:p>
    <w:p w14:paraId="4B6AC08A">
      <w:r>
        <w:drawing>
          <wp:inline distT="0" distB="0" distL="114300" distR="114300">
            <wp:extent cx="5271135" cy="1804035"/>
            <wp:effectExtent l="0" t="0" r="571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5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2.序号缺少5，请核对。</w:t>
      </w:r>
    </w:p>
    <w:p w14:paraId="7302BF67">
      <w:r>
        <w:drawing>
          <wp:inline distT="0" distB="0" distL="114300" distR="114300">
            <wp:extent cx="5271770" cy="2146300"/>
            <wp:effectExtent l="0" t="0" r="508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42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报告只写用随机森林模型，没有给出模型精度指标（总体精度、Kappa系数），没有给出环境变量重要性排序。</w:t>
      </w:r>
    </w:p>
    <w:p w14:paraId="580FB2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4.（一）组织实施-人员培训，和前文第二章（三）人员培训大段文字几乎完全重复，大篇幅复制粘贴，内容冗余，工作报告内容重复。</w:t>
      </w:r>
    </w:p>
    <w:p w14:paraId="6DB68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土壤类型图图件质控报告</w:t>
      </w:r>
    </w:p>
    <w:p w14:paraId="2A7E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缺少绘图单位及绘图人员要素。</w:t>
      </w:r>
    </w:p>
    <w:p w14:paraId="60FC41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技术报告质控报告</w:t>
      </w:r>
    </w:p>
    <w:p w14:paraId="12620F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1.目录页码混乱，请核对。</w:t>
      </w:r>
    </w:p>
    <w:p w14:paraId="5BBEE9BB">
      <w:pPr>
        <w:bidi w:val="0"/>
      </w:pPr>
      <w:r>
        <w:drawing>
          <wp:inline distT="0" distB="0" distL="114300" distR="114300">
            <wp:extent cx="5267325" cy="2759075"/>
            <wp:effectExtent l="0" t="0" r="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DE7B">
      <w:pPr>
        <w:bidi w:val="0"/>
      </w:pPr>
      <w:r>
        <w:drawing>
          <wp:inline distT="0" distB="0" distL="114300" distR="114300">
            <wp:extent cx="5265420" cy="2380615"/>
            <wp:effectExtent l="0" t="0" r="190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54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2.全文二普原始名称写“粘质”，三普规范表述应为“黏质”，正文、表格交替混用“粘质/黏质”。</w:t>
      </w:r>
    </w:p>
    <w:p w14:paraId="7A9496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3.错别字请核对。</w:t>
      </w:r>
    </w:p>
    <w:p w14:paraId="19704927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144905"/>
            <wp:effectExtent l="0" t="0" r="571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B7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4.缺少编号5，请核对。</w:t>
      </w:r>
    </w:p>
    <w:p w14:paraId="5FCD2F73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996440"/>
            <wp:effectExtent l="0" t="0" r="635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1249"/>
    <w:rsid w:val="1D59636F"/>
    <w:rsid w:val="41841249"/>
    <w:rsid w:val="4D423F31"/>
    <w:rsid w:val="5412777D"/>
    <w:rsid w:val="7FA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both"/>
    </w:pPr>
    <w:rPr>
      <w:rFonts w:ascii="Times New Roman" w:hAnsi="Times New Roman" w:eastAsia="宋体" w:cstheme="minorBidi"/>
      <w:color w:val="FF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00" w:lineRule="auto"/>
      <w:outlineLvl w:val="0"/>
    </w:pPr>
    <w:rPr>
      <w:b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206</Words>
  <Characters>213</Characters>
  <Lines>0</Lines>
  <Paragraphs>0</Paragraphs>
  <TotalTime>17</TotalTime>
  <ScaleCrop>false</ScaleCrop>
  <LinksUpToDate>false</LinksUpToDate>
  <CharactersWithSpaces>213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2026-09-28T01:35:00Z</dcterms:created>
  <dc:creator>落寞</dc:creator>
  <cp:lastModifiedBy>落寞</cp:lastModifiedBy>
  <dcterms:modified xsi:type="dcterms:W3CDTF">2026-09-30T03:38:37Z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B72A918F598A460A96C61534146E79F2_13</vt:lpwstr>
  </property>
  <property fmtid="{D5CDD505-2E9C-101B-9397-08002B2CF9AE}" pid="4" name="KSOTemplateDocerSaveRecord">
    <vt:lpwstr>eyJoZGlkIjoiMTQ4ZWQ0NDI3NzZiMGJmZTBjZjRkMmUxOWE3Y2Y2NWQiLCJ1c2VySWQiOiI2MTUwODE3MDUifQ==</vt:lpwstr>
  </property>
</Properties>
</file>