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D6B53BA"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工作报告质控</w:t>
      </w:r>
    </w:p>
    <w:p w14:paraId="5571EC9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1.队伍建设中写“河北省坤正地质勘察技术服务有限公司”，前文招标部分写的是“河北坤正地质勘查技术服务有限公司”，请核查。</w:t>
      </w:r>
    </w:p>
    <w:p w14:paraId="378A728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2.准备工作中写“廊坊市土壤、河北省土壤志”，漏字，应为“廊坊市土壤志”。</w:t>
      </w:r>
    </w:p>
    <w:p w14:paraId="1B1BA567">
      <w:r>
        <w:drawing>
          <wp:inline distT="0" distB="0" distL="114300" distR="114300">
            <wp:extent cx="5268595" cy="974090"/>
            <wp:effectExtent l="0" t="0" r="8255" b="698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974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E7E433">
      <w:pPr>
        <w:rPr>
          <w:rFonts w:hint="eastAsia"/>
          <w:lang w:val="en-US" w:eastAsia="zh-CN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3977005</wp:posOffset>
                </wp:positionH>
                <wp:positionV relativeFrom="paragraph">
                  <wp:posOffset>236855</wp:posOffset>
                </wp:positionV>
                <wp:extent cx="597535" cy="229235"/>
                <wp:effectExtent l="6350" t="6350" r="15240" b="12065"/>
                <wp:wrapNone/>
                <wp:docPr id="3" name="矩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120005" y="3706495"/>
                          <a:ext cx="597535" cy="22923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47800C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313.15pt;margin-top:18.65pt;height:18.05pt;width:47.05pt;z-index:251659264;v-text-anchor:middle;mso-width-relative:page;mso-height-relative:page;" filled="f" stroked="t" coordsize="21600,21600" o:gfxdata="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">
                <v:fill on="f" focussize="0,0"/>
                <v:stroke weight="1pt" color="#FF0000 [2404]" miterlimit="8" joinstyle="miter"/>
                <v:imagedata o:title=""/>
                <o:lock v:ext="edit" aspectratio="f"/>
                <v:textbox>
                  <w:txbxContent>
                    <w:p w14:paraId="747800C4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hint="eastAsia"/>
          <w:lang w:val="en-US" w:eastAsia="zh-CN"/>
        </w:rPr>
        <w:t>3.数量不匹配，请核对。</w:t>
      </w:r>
    </w:p>
    <w:p w14:paraId="6137E67C">
      <w:r>
        <w:rPr>
          <w:sz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10795</wp:posOffset>
                </wp:positionH>
                <wp:positionV relativeFrom="paragraph">
                  <wp:posOffset>179705</wp:posOffset>
                </wp:positionV>
                <wp:extent cx="3550285" cy="220980"/>
                <wp:effectExtent l="6350" t="6350" r="15240" b="10795"/>
                <wp:wrapNone/>
                <wp:docPr id="4" name="矩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50285" cy="22098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BC865C5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0.85pt;margin-top:14.15pt;height:17.4pt;width:279.55pt;z-index:251660288;v-text-anchor:middle;mso-width-relative:page;mso-height-relative:page;" filled="f" stroked="t" coordsize="21600,21600" o:gfxdata="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">
                <v:fill on="f" focussize="0,0"/>
                <v:stroke weight="1pt" color="#FF0000 [2404]" miterlimit="8" joinstyle="miter"/>
                <v:imagedata o:title=""/>
                <o:lock v:ext="edit" aspectratio="f"/>
                <v:textbox>
                  <w:txbxContent>
                    <w:p w14:paraId="3BC865C5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drawing>
          <wp:inline distT="0" distB="0" distL="114300" distR="114300">
            <wp:extent cx="5269865" cy="589915"/>
            <wp:effectExtent l="0" t="0" r="6985" b="63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589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AF05B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4.错别字，请核对。</w:t>
      </w:r>
    </w:p>
    <w:p w14:paraId="485458CF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67960" cy="1131570"/>
            <wp:effectExtent l="0" t="0" r="8890" b="1905"/>
            <wp:docPr id="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131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B68A74"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土壤类型图图件质控报告</w:t>
      </w:r>
    </w:p>
    <w:p w14:paraId="2A7EBEE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缺少绘图单位及绘图人员要素。</w:t>
      </w:r>
    </w:p>
    <w:p w14:paraId="60FC41BC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技术报告质控报告</w:t>
      </w:r>
    </w:p>
    <w:p w14:paraId="4218115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1.重复编号，请核对。</w:t>
      </w:r>
    </w:p>
    <w:p w14:paraId="2BB69AEB">
      <w:pPr>
        <w:rPr>
          <w:rFonts w:hint="default"/>
          <w:lang w:val="en-US" w:eastAsia="zh-CN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28575</wp:posOffset>
                </wp:positionH>
                <wp:positionV relativeFrom="paragraph">
                  <wp:posOffset>1644650</wp:posOffset>
                </wp:positionV>
                <wp:extent cx="623570" cy="324485"/>
                <wp:effectExtent l="6350" t="6350" r="8255" b="12065"/>
                <wp:wrapNone/>
                <wp:docPr id="7" name="矩形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171575" y="2559050"/>
                          <a:ext cx="623570" cy="32448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2.25pt;margin-top:129.5pt;height:25.55pt;width:49.1pt;z-index:251661312;v-text-anchor:middle;mso-width-relative:page;mso-height-relative:page;" filled="f" stroked="t" coordsize="21600,21600" o:gfxdata="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">
                <v:fill on="f" focussize="0,0"/>
                <v:stroke weight="1pt" color="#FF0000 [2404]" miterlimit="8" joinstyle="miter"/>
                <v:imagedata o:title=""/>
                <o:lock v:ext="edit" aspectratio="f"/>
              </v:rect>
            </w:pict>
          </mc:Fallback>
        </mc:AlternateContent>
      </w:r>
      <w:r>
        <w:drawing>
          <wp:inline distT="0" distB="0" distL="114300" distR="114300">
            <wp:extent cx="5270500" cy="2902585"/>
            <wp:effectExtent l="0" t="0" r="6350" b="2540"/>
            <wp:docPr id="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902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CD2F73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2.粘质/黏质交替出现。土壤专业规范术语：土壤质地统一使用“黏质”；多处二普原始记录保留“粘质”，正文三普描述混用“粘质”，术语不统一。</w:t>
      </w:r>
    </w:p>
    <w:p w14:paraId="1025D91C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3.技术报告给出环境变量，但是没有给出模型Kappa系数、总体精度。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00" w:lineRule="auto"/>
      </w:pPr>
      <w:r>
        <w:separator/>
      </w:r>
    </w:p>
  </w:footnote>
  <w:footnote w:type="continuationSeparator" w:id="1">
    <w:p>
      <w:pPr>
        <w:spacing w:line="30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1841249"/>
    <w:rsid w:val="01095EA0"/>
    <w:rsid w:val="1D59636F"/>
    <w:rsid w:val="41841249"/>
    <w:rsid w:val="4D423F31"/>
    <w:rsid w:val="5412777D"/>
    <w:rsid w:val="7FAE60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00" w:lineRule="auto"/>
      <w:ind w:firstLine="0" w:firstLineChars="0"/>
      <w:jc w:val="both"/>
    </w:pPr>
    <w:rPr>
      <w:rFonts w:ascii="Times New Roman" w:hAnsi="Times New Roman" w:eastAsia="宋体" w:cstheme="minorBidi"/>
      <w:color w:val="FF0000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300" w:lineRule="auto"/>
      <w:outlineLvl w:val="0"/>
    </w:pPr>
    <w:rPr>
      <w:b/>
      <w:color w:val="000000" w:themeColor="text1"/>
      <w:kern w:val="44"/>
      <w:sz w:val="28"/>
      <w14:textFill>
        <w14:solidFill>
          <w14:schemeClr w14:val="tx1"/>
        </w14:solidFill>
      </w14:textFill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257</Words>
  <Characters>279</Characters>
  <Lines>0</Lines>
  <Paragraphs>0</Paragraphs>
  <TotalTime>3</TotalTime>
  <ScaleCrop>false</ScaleCrop>
  <LinksUpToDate>false</LinksUpToDate>
  <CharactersWithSpaces>280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2026-09-28T01:35:00Z</dcterms:created>
  <dc:creator>落寞</dc:creator>
  <cp:lastModifiedBy>落寞</cp:lastModifiedBy>
  <dcterms:modified xsi:type="dcterms:W3CDTF">2026-09-30T07:46:22Z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2052-12.1.0.29161</vt:lpwstr>
  </property>
  <property fmtid="{D5CDD505-2E9C-101B-9397-08002B2CF9AE}" pid="3" name="ICV">
    <vt:lpwstr>B72A918F598A460A96C61534146E79F2_13</vt:lpwstr>
  </property>
  <property fmtid="{D5CDD505-2E9C-101B-9397-08002B2CF9AE}" pid="4" name="KSOTemplateDocerSaveRecord">
    <vt:lpwstr>eyJoZGlkIjoiMTQ4ZWQ0NDI3NzZiMGJmZTBjZjRkMmUxOWE3Y2Y2NWQiLCJ1c2VySWQiOiI2MTUwODE3MDUifQ==</vt:lpwstr>
  </property>
</Properties>
</file>