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6B53BA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工作报告质控</w:t>
      </w:r>
    </w:p>
    <w:p w14:paraId="390442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1.编制单位名称不一致，封面写“河北省聚浩土地管理有限公司”；正文写“河北聚浩土地管理有限公司”。</w:t>
      </w:r>
    </w:p>
    <w:p w14:paraId="11DF50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2.缺字，请核对。</w:t>
      </w:r>
    </w:p>
    <w:p w14:paraId="5C320A3C">
      <w:r>
        <w:drawing>
          <wp:inline distT="0" distB="0" distL="114300" distR="114300">
            <wp:extent cx="5274310" cy="1494790"/>
            <wp:effectExtent l="0" t="0" r="2540" b="635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FAA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3.语句重复，请核对。</w:t>
      </w:r>
    </w:p>
    <w:p w14:paraId="508BD26C">
      <w:r>
        <w:drawing>
          <wp:inline distT="0" distB="0" distL="114300" distR="114300">
            <wp:extent cx="5272405" cy="1419860"/>
            <wp:effectExtent l="0" t="0" r="4445" b="8890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1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5D6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4.缺字，请核对。</w:t>
      </w:r>
    </w:p>
    <w:p w14:paraId="6BD8AEBF">
      <w:r>
        <w:drawing>
          <wp:inline distT="0" distB="0" distL="114300" distR="114300">
            <wp:extent cx="5273040" cy="1201420"/>
            <wp:effectExtent l="0" t="0" r="3810" b="8255"/>
            <wp:docPr id="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0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34C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5.语句不通顺，请核对。</w:t>
      </w:r>
    </w:p>
    <w:p w14:paraId="12EF7E7E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2245" cy="771525"/>
            <wp:effectExtent l="0" t="0" r="5080" b="0"/>
            <wp:docPr id="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68A74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土壤类型图图件质控报告</w:t>
      </w:r>
    </w:p>
    <w:p w14:paraId="2A7EBE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缺少</w:t>
      </w:r>
      <w:r>
        <w:rPr>
          <w:rFonts w:hint="default"/>
          <w:lang w:val="en-US" w:eastAsia="zh-CN"/>
        </w:rPr>
        <w:t>制图人员</w:t>
      </w:r>
      <w:r>
        <w:rPr>
          <w:rFonts w:hint="eastAsia"/>
          <w:lang w:val="en-US" w:eastAsia="zh-CN"/>
        </w:rPr>
        <w:t>、绘图单位及绘图人员要素。</w:t>
      </w:r>
    </w:p>
    <w:p w14:paraId="60FC41B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技术报告质控报告</w:t>
      </w:r>
    </w:p>
    <w:p w14:paraId="2F82916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1.广阳区报告，委托单位为廊坊市，请核对。</w:t>
      </w:r>
    </w:p>
    <w:p w14:paraId="1078649F">
      <w:pPr>
        <w:bidi w:val="0"/>
      </w:pPr>
      <w:r>
        <w:drawing>
          <wp:inline distT="0" distB="0" distL="114300" distR="114300">
            <wp:extent cx="5270500" cy="1849120"/>
            <wp:effectExtent l="0" t="0" r="6350" b="8255"/>
            <wp:docPr id="1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4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E815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2.正文写称广阳区为“暖温带半干旱季风气候”，又称“暖温带半湿润大陆性季风气候”，同一区域气候类型自相矛盾。</w:t>
      </w:r>
    </w:p>
    <w:p w14:paraId="7F42AE1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3.表4.24实为“亚类面积对比”，文字写“土类”</w:t>
      </w:r>
      <w:bookmarkStart w:id="0" w:name="_GoBack"/>
      <w:bookmarkEnd w:id="0"/>
      <w:r>
        <w:rPr>
          <w:rFonts w:hint="eastAsia"/>
          <w:lang w:val="en-US" w:eastAsia="zh-CN"/>
        </w:rPr>
        <w:t>。</w:t>
      </w:r>
    </w:p>
    <w:p w14:paraId="5A2C4735"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2880" cy="1912620"/>
            <wp:effectExtent l="0" t="0" r="4445" b="1905"/>
            <wp:docPr id="1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841249"/>
    <w:rsid w:val="41841249"/>
    <w:rsid w:val="74AA2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ind w:firstLine="0" w:firstLineChars="0"/>
      <w:jc w:val="both"/>
    </w:pPr>
    <w:rPr>
      <w:rFonts w:ascii="Times New Roman" w:hAnsi="Times New Roman" w:eastAsia="宋体" w:cstheme="minorBidi"/>
      <w:color w:val="FF0000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300" w:lineRule="auto"/>
      <w:outlineLvl w:val="0"/>
    </w:pPr>
    <w:rPr>
      <w:b/>
      <w:color w:val="000000" w:themeColor="text1"/>
      <w:kern w:val="44"/>
      <w:sz w:val="28"/>
      <w14:textFill>
        <w14:solidFill>
          <w14:schemeClr w14:val="tx1"/>
        </w14:solidFill>
      </w14:textFill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408</Words>
  <Characters>478</Characters>
  <Lines>0</Lines>
  <Paragraphs>0</Paragraphs>
  <TotalTime>43</TotalTime>
  <ScaleCrop>false</ScaleCrop>
  <LinksUpToDate>false</LinksUpToDate>
  <CharactersWithSpaces>479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2026-09-28T01:35:00Z</dcterms:created>
  <dc:creator>落寞</dc:creator>
  <cp:lastModifiedBy>落寞</cp:lastModifiedBy>
  <dcterms:modified xsi:type="dcterms:W3CDTF">2026-09-30T08:50:45Z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C704A51BD6E84487A65A306F38FDDD65_11</vt:lpwstr>
  </property>
  <property fmtid="{D5CDD505-2E9C-101B-9397-08002B2CF9AE}" pid="4" name="KSOTemplateDocerSaveRecord">
    <vt:lpwstr>eyJoZGlkIjoiMTQ4ZWQ0NDI3NzZiMGJmZTBjZjRkMmUxOWE3Y2Y2NWQiLCJ1c2VySWQiOiI2MTUwODE3MDUifQ==</vt:lpwstr>
  </property>
</Properties>
</file>