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color w:val="auto"/>
          <w:sz w:val="28"/>
          <w:szCs w:val="36"/>
          <w:lang w:val="en-US" w:eastAsia="zh-CN"/>
        </w:rPr>
      </w:pPr>
      <w:r>
        <w:rPr>
          <w:rFonts w:hint="eastAsia" w:ascii="宋体" w:hAnsi="宋体" w:eastAsia="宋体" w:cs="宋体"/>
          <w:b/>
          <w:bCs/>
          <w:color w:val="auto"/>
          <w:sz w:val="28"/>
          <w:szCs w:val="36"/>
          <w:lang w:val="en-US" w:eastAsia="zh-CN"/>
        </w:rPr>
        <w:t>宁晋县</w:t>
      </w:r>
      <w:r>
        <w:rPr>
          <w:rFonts w:hint="eastAsia"/>
          <w:b/>
          <w:bCs/>
          <w:color w:val="auto"/>
          <w:sz w:val="28"/>
          <w:szCs w:val="36"/>
          <w:lang w:val="en-US" w:eastAsia="zh-CN"/>
        </w:rPr>
        <w:t>土壤农业利用适宜性评价专题成果验收评分表</w:t>
      </w:r>
    </w:p>
    <w:p>
      <w:pPr>
        <w:keepNext w:val="0"/>
        <w:keepLines w:val="0"/>
        <w:pageBreakBefore w:val="0"/>
        <w:widowControl w:val="0"/>
        <w:numPr>
          <w:ilvl w:val="0"/>
          <w:numId w:val="0"/>
        </w:numPr>
        <w:kinsoku/>
        <w:wordWrap/>
        <w:overflowPunct/>
        <w:topLinePunct w:val="0"/>
        <w:autoSpaceDE/>
        <w:autoSpaceDN/>
        <w:bidi w:val="0"/>
        <w:adjustRightInd/>
        <w:snapToGrid/>
        <w:spacing w:after="157" w:afterLines="50"/>
        <w:ind w:leftChars="0" w:firstLine="408" w:firstLineChars="0"/>
        <w:jc w:val="both"/>
        <w:textAlignment w:val="auto"/>
        <w:rPr>
          <w:sz w:val="22"/>
          <w:szCs w:val="28"/>
        </w:rPr>
      </w:pPr>
      <w:r>
        <w:rPr>
          <w:rFonts w:hint="default"/>
          <w:color w:val="auto"/>
          <w:sz w:val="22"/>
          <w:szCs w:val="28"/>
          <w:highlight w:val="none"/>
          <w:lang w:val="en-US" w:eastAsia="zh-CN"/>
        </w:rPr>
        <w:t>本报告验收评分表总分值100分。评分等级划分标准</w:t>
      </w:r>
      <w:r>
        <w:rPr>
          <w:rFonts w:hint="eastAsia"/>
          <w:color w:val="auto"/>
          <w:sz w:val="22"/>
          <w:szCs w:val="28"/>
          <w:highlight w:val="none"/>
          <w:lang w:val="en-US" w:eastAsia="zh-CN"/>
        </w:rPr>
        <w:t>：</w:t>
      </w:r>
      <w:r>
        <w:rPr>
          <w:rFonts w:hint="default"/>
          <w:color w:val="auto"/>
          <w:sz w:val="22"/>
          <w:szCs w:val="28"/>
          <w:highlight w:val="none"/>
          <w:lang w:val="en-US" w:eastAsia="zh-CN"/>
        </w:rPr>
        <w:t>90分及以上为优秀，80~90分为良好，70~80分为合格，低于70分为不合格。</w:t>
      </w:r>
      <w:bookmarkStart w:id="0" w:name="_GoBack"/>
      <w:bookmarkEnd w:id="0"/>
    </w:p>
    <w:tbl>
      <w:tblPr>
        <w:tblStyle w:val="3"/>
        <w:tblW w:w="827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7"/>
        <w:gridCol w:w="737"/>
        <w:gridCol w:w="1871"/>
        <w:gridCol w:w="3458"/>
        <w:gridCol w:w="737"/>
        <w:gridCol w:w="7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737"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项目</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分值</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验收内容</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评分要点</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得分</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bCs/>
                <w:color w:val="auto"/>
                <w:sz w:val="24"/>
                <w:szCs w:val="32"/>
                <w:vertAlign w:val="baseline"/>
                <w:lang w:val="en-US" w:eastAsia="zh-CN"/>
              </w:rPr>
            </w:pPr>
            <w:r>
              <w:rPr>
                <w:rFonts w:hint="eastAsia"/>
                <w:b/>
                <w:bCs/>
                <w:color w:val="auto"/>
                <w:sz w:val="24"/>
                <w:szCs w:val="32"/>
                <w:vertAlign w:val="baseline"/>
                <w:lang w:val="en-US" w:eastAsia="zh-CN"/>
              </w:rPr>
              <w:t>总分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9"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b w:val="0"/>
                <w:color w:val="auto"/>
                <w:sz w:val="22"/>
                <w:szCs w:val="28"/>
                <w:vertAlign w:val="baseline"/>
                <w:lang w:val="en-US" w:eastAsia="zh-CN"/>
              </w:rPr>
            </w:pPr>
            <w:r>
              <w:rPr>
                <w:rFonts w:hint="eastAsia"/>
                <w:b w:val="0"/>
                <w:color w:val="auto"/>
                <w:sz w:val="22"/>
                <w:szCs w:val="28"/>
                <w:vertAlign w:val="baseline"/>
                <w:lang w:val="en-US" w:eastAsia="zh-CN"/>
              </w:rPr>
              <w:t>评价</w:t>
            </w:r>
          </w:p>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方法</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30</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技术路线</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基础数据与指标数据</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限制因素指标集</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评价单元</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技术路线符合规范</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基础数据收集全面</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限制因素指标集选取符合实际</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指标数据可靠</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评价单元划分合理</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根据偏离程度每项酌情扣0~10分</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出现关键指标缺失或指标数据明显错误或评价单元划分严重不当单次扣10分扣完为止</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23</w:t>
            </w:r>
          </w:p>
        </w:tc>
        <w:tc>
          <w:tcPr>
            <w:tcW w:w="737" w:type="dxa"/>
            <w:vMerge w:val="restart"/>
            <w:tcBorders>
              <w:top w:val="single" w:color="000000" w:sz="4" w:space="0"/>
              <w:left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78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b w:val="0"/>
                <w:color w:val="auto"/>
                <w:sz w:val="22"/>
                <w:szCs w:val="28"/>
                <w:vertAlign w:val="baseline"/>
                <w:lang w:val="en-US" w:eastAsia="zh-CN"/>
              </w:rPr>
            </w:pPr>
            <w:r>
              <w:rPr>
                <w:rFonts w:hint="eastAsia"/>
                <w:b w:val="0"/>
                <w:color w:val="auto"/>
                <w:sz w:val="22"/>
                <w:szCs w:val="28"/>
                <w:vertAlign w:val="baseline"/>
                <w:lang w:val="en-US" w:eastAsia="zh-CN"/>
              </w:rPr>
              <w:t>结果</w:t>
            </w:r>
          </w:p>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验证</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20</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验证方法</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验证过程</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验证方法得当验证过程扎实</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验证结果能够有效证明评价结果可靠、符合实际</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根据偏离程度每项酌情扣0~10分</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如验证过程无法有效证明评价结果可靠酌情扣10~20分</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16</w:t>
            </w:r>
          </w:p>
        </w:tc>
        <w:tc>
          <w:tcPr>
            <w:tcW w:w="737" w:type="dxa"/>
            <w:vMerge w:val="continue"/>
            <w:tcBorders>
              <w:left w:val="single" w:color="000000" w:sz="4" w:space="0"/>
              <w:right w:val="single" w:color="000000" w:sz="4" w:space="0"/>
            </w:tcBorders>
            <w:shd w:val="clear" w:color="auto" w:fill="FFFFFF"/>
            <w:vAlign w:val="center"/>
          </w:tcPr>
          <w:p>
            <w:pPr>
              <w:jc w:val="center"/>
              <w:rPr>
                <w:rFonts w:hint="eastAsia"/>
                <w:b w:val="0"/>
                <w:color w:val="auto"/>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b w:val="0"/>
                <w:color w:val="auto"/>
                <w:sz w:val="22"/>
                <w:szCs w:val="28"/>
                <w:vertAlign w:val="baseline"/>
                <w:lang w:val="en-US" w:eastAsia="zh-CN"/>
              </w:rPr>
            </w:pPr>
            <w:r>
              <w:rPr>
                <w:rFonts w:hint="eastAsia"/>
                <w:b w:val="0"/>
                <w:color w:val="auto"/>
                <w:sz w:val="22"/>
                <w:szCs w:val="28"/>
                <w:vertAlign w:val="baseline"/>
                <w:lang w:val="en-US" w:eastAsia="zh-CN"/>
              </w:rPr>
              <w:t>结果</w:t>
            </w:r>
          </w:p>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分析</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30</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评价结果分析</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对策建议</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与现状不匹配部分有空间分布介绍、自然和历史成因分析、农用地结构调整和布局优化建议</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对策建议有前述结果分析支撑符合实际具有可行性</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根据偏离程度每项酌情扣0~15分</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结果明显不符合实际扣30分</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对策建议缺乏结果支撑或不具可行性扣20分</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27</w:t>
            </w:r>
          </w:p>
        </w:tc>
        <w:tc>
          <w:tcPr>
            <w:tcW w:w="737" w:type="dxa"/>
            <w:vMerge w:val="continue"/>
            <w:tcBorders>
              <w:left w:val="single" w:color="000000" w:sz="4" w:space="0"/>
              <w:right w:val="single" w:color="000000" w:sz="4" w:space="0"/>
            </w:tcBorders>
            <w:shd w:val="clear" w:color="auto" w:fill="FFFFFF"/>
            <w:vAlign w:val="center"/>
          </w:tcPr>
          <w:p>
            <w:pPr>
              <w:jc w:val="center"/>
              <w:rPr>
                <w:rFonts w:hint="eastAsia"/>
                <w:b w:val="0"/>
                <w:color w:val="auto"/>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b w:val="0"/>
                <w:color w:val="auto"/>
                <w:sz w:val="22"/>
                <w:szCs w:val="28"/>
                <w:vertAlign w:val="baseline"/>
                <w:lang w:val="en-US" w:eastAsia="zh-CN"/>
              </w:rPr>
            </w:pPr>
            <w:r>
              <w:rPr>
                <w:rFonts w:hint="eastAsia"/>
                <w:b w:val="0"/>
                <w:color w:val="auto"/>
                <w:sz w:val="22"/>
                <w:szCs w:val="28"/>
                <w:vertAlign w:val="baseline"/>
                <w:lang w:val="en-US" w:eastAsia="zh-CN"/>
              </w:rPr>
              <w:t>图面</w:t>
            </w:r>
          </w:p>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表达</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10</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图面内容配置、要素搭配</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着色、注记</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eastAsia"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图例、比例尺、署名等</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图面配置合理、符合规范及相关制图标准要求易读、美观</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根据偏离程度酌情扣0~10分</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6</w:t>
            </w:r>
          </w:p>
        </w:tc>
        <w:tc>
          <w:tcPr>
            <w:tcW w:w="737" w:type="dxa"/>
            <w:vMerge w:val="continue"/>
            <w:tcBorders>
              <w:left w:val="single" w:color="000000" w:sz="4" w:space="0"/>
              <w:right w:val="single" w:color="000000" w:sz="4" w:space="0"/>
            </w:tcBorders>
            <w:shd w:val="clear" w:color="auto" w:fill="FFFFFF"/>
            <w:vAlign w:val="center"/>
          </w:tcPr>
          <w:p>
            <w:pPr>
              <w:jc w:val="center"/>
              <w:rPr>
                <w:rFonts w:hint="eastAsia"/>
                <w:b w:val="0"/>
                <w:color w:val="auto"/>
                <w:sz w:val="24"/>
                <w:szCs w:val="32"/>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eastAsia"/>
                <w:b w:val="0"/>
                <w:color w:val="auto"/>
                <w:sz w:val="22"/>
                <w:szCs w:val="28"/>
                <w:vertAlign w:val="baseline"/>
                <w:lang w:val="en-US" w:eastAsia="zh-CN"/>
              </w:rPr>
            </w:pPr>
            <w:r>
              <w:rPr>
                <w:rFonts w:hint="eastAsia"/>
                <w:b w:val="0"/>
                <w:color w:val="auto"/>
                <w:sz w:val="22"/>
                <w:szCs w:val="28"/>
                <w:vertAlign w:val="baseline"/>
                <w:lang w:val="en-US" w:eastAsia="zh-CN"/>
              </w:rPr>
              <w:t>报告</w:t>
            </w:r>
          </w:p>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质量</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2"/>
                <w:szCs w:val="28"/>
                <w:vertAlign w:val="baseline"/>
                <w:lang w:val="en-US" w:eastAsia="zh-CN"/>
              </w:rPr>
            </w:pPr>
            <w:r>
              <w:rPr>
                <w:rFonts w:hint="eastAsia"/>
                <w:b w:val="0"/>
                <w:color w:val="auto"/>
                <w:sz w:val="22"/>
                <w:szCs w:val="28"/>
                <w:vertAlign w:val="baseline"/>
                <w:lang w:val="en-US" w:eastAsia="zh-CN"/>
              </w:rPr>
              <w:t>10</w:t>
            </w:r>
          </w:p>
        </w:tc>
        <w:tc>
          <w:tcPr>
            <w:tcW w:w="1871"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规范性、逻辑性、专业性</w:t>
            </w:r>
          </w:p>
        </w:tc>
        <w:tc>
          <w:tcPr>
            <w:tcW w:w="3458" w:type="dxa"/>
            <w:tcBorders>
              <w:top w:val="single" w:color="000000" w:sz="4" w:space="0"/>
              <w:left w:val="single" w:color="000000" w:sz="4" w:space="0"/>
              <w:bottom w:val="single" w:color="000000" w:sz="4" w:space="0"/>
              <w:right w:val="single" w:color="000000" w:sz="4" w:space="0"/>
            </w:tcBorders>
            <w:shd w:val="clear" w:color="auto" w:fill="FFFFFF"/>
            <w:vAlign w:val="center"/>
          </w:tcPr>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撰写认真</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文字简练</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表述清晰</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逻辑性强</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数据正确</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结果与结论可靠</w:t>
            </w:r>
            <w:r>
              <w:rPr>
                <w:rFonts w:hint="eastAsia" w:ascii="Times New Roman" w:hAnsi="Times New Roman" w:eastAsia="宋体" w:cs="Times New Roman"/>
                <w:b w:val="0"/>
                <w:color w:val="auto"/>
                <w:sz w:val="22"/>
                <w:szCs w:val="22"/>
                <w:vertAlign w:val="baseline"/>
                <w:lang w:val="en-US" w:eastAsia="zh-CN"/>
              </w:rPr>
              <w:t>，</w:t>
            </w:r>
            <w:r>
              <w:rPr>
                <w:rFonts w:hint="default" w:ascii="Times New Roman" w:hAnsi="Times New Roman" w:eastAsia="宋体" w:cs="Times New Roman"/>
                <w:b w:val="0"/>
                <w:color w:val="auto"/>
                <w:sz w:val="22"/>
                <w:szCs w:val="22"/>
                <w:vertAlign w:val="baseline"/>
                <w:lang w:val="en-US" w:eastAsia="zh-CN"/>
              </w:rPr>
              <w:t>建议可行</w:t>
            </w:r>
            <w:r>
              <w:rPr>
                <w:rFonts w:hint="eastAsia" w:ascii="Times New Roman" w:hAnsi="Times New Roman" w:eastAsia="宋体" w:cs="Times New Roman"/>
                <w:b w:val="0"/>
                <w:color w:val="auto"/>
                <w:sz w:val="22"/>
                <w:szCs w:val="22"/>
                <w:vertAlign w:val="baseline"/>
                <w:lang w:val="en-US" w:eastAsia="zh-CN"/>
              </w:rPr>
              <w:t>。</w:t>
            </w:r>
          </w:p>
          <w:p>
            <w:pPr>
              <w:pStyle w:val="6"/>
              <w:keepNext w:val="0"/>
              <w:keepLines w:val="0"/>
              <w:pageBreakBefore w:val="0"/>
              <w:widowControl w:val="0"/>
              <w:kinsoku/>
              <w:wordWrap/>
              <w:overflowPunct/>
              <w:topLinePunct w:val="0"/>
              <w:autoSpaceDE/>
              <w:autoSpaceDN/>
              <w:bidi w:val="0"/>
              <w:adjustRightInd/>
              <w:snapToGrid/>
              <w:spacing w:line="188" w:lineRule="auto"/>
              <w:ind w:left="0" w:leftChars="0" w:right="0" w:firstLine="0"/>
              <w:jc w:val="left"/>
              <w:textAlignment w:val="auto"/>
              <w:rPr>
                <w:rFonts w:hint="default" w:ascii="Times New Roman" w:hAnsi="Times New Roman" w:eastAsia="宋体" w:cs="Times New Roman"/>
                <w:b w:val="0"/>
                <w:color w:val="auto"/>
                <w:sz w:val="22"/>
                <w:szCs w:val="22"/>
                <w:vertAlign w:val="baseline"/>
                <w:lang w:val="en-US" w:eastAsia="zh-CN"/>
              </w:rPr>
            </w:pPr>
            <w:r>
              <w:rPr>
                <w:rFonts w:hint="default" w:ascii="Times New Roman" w:hAnsi="Times New Roman" w:eastAsia="宋体" w:cs="Times New Roman"/>
                <w:b w:val="0"/>
                <w:color w:val="auto"/>
                <w:sz w:val="22"/>
                <w:szCs w:val="22"/>
                <w:vertAlign w:val="baseline"/>
                <w:lang w:val="en-US" w:eastAsia="zh-CN"/>
              </w:rPr>
              <w:t>根据偏离程度酌情扣0~10分</w:t>
            </w:r>
          </w:p>
        </w:tc>
        <w:tc>
          <w:tcPr>
            <w:tcW w:w="737" w:type="dxa"/>
            <w:tcBorders>
              <w:top w:val="single" w:color="000000" w:sz="4" w:space="0"/>
              <w:left w:val="single" w:color="000000" w:sz="4" w:space="0"/>
              <w:bottom w:val="single" w:color="000000" w:sz="4" w:space="0"/>
              <w:right w:val="single" w:color="000000" w:sz="4" w:space="0"/>
            </w:tcBorders>
            <w:shd w:val="clear" w:color="auto" w:fill="FFFFFF"/>
            <w:vAlign w:val="center"/>
          </w:tcPr>
          <w:p>
            <w:pPr>
              <w:jc w:val="center"/>
              <w:rPr>
                <w:rFonts w:hint="default"/>
                <w:b w:val="0"/>
                <w:color w:val="auto"/>
                <w:sz w:val="24"/>
                <w:szCs w:val="32"/>
                <w:vertAlign w:val="baseline"/>
                <w:lang w:val="en-US" w:eastAsia="zh-CN"/>
              </w:rPr>
            </w:pPr>
            <w:r>
              <w:rPr>
                <w:rFonts w:hint="eastAsia"/>
                <w:b w:val="0"/>
                <w:color w:val="auto"/>
                <w:sz w:val="24"/>
                <w:szCs w:val="32"/>
                <w:vertAlign w:val="baseline"/>
                <w:lang w:val="en-US" w:eastAsia="zh-CN"/>
              </w:rPr>
              <w:t>6</w:t>
            </w:r>
          </w:p>
        </w:tc>
        <w:tc>
          <w:tcPr>
            <w:tcW w:w="737" w:type="dxa"/>
            <w:vMerge w:val="continue"/>
            <w:tcBorders>
              <w:left w:val="single" w:color="000000" w:sz="4" w:space="0"/>
              <w:right w:val="single" w:color="000000" w:sz="4" w:space="0"/>
            </w:tcBorders>
            <w:shd w:val="clear" w:color="auto" w:fill="FFFFFF"/>
            <w:vAlign w:val="center"/>
          </w:tcPr>
          <w:p>
            <w:pPr>
              <w:jc w:val="center"/>
              <w:rPr>
                <w:rFonts w:hint="eastAsia"/>
                <w:b w:val="0"/>
                <w:color w:val="auto"/>
                <w:sz w:val="24"/>
                <w:szCs w:val="32"/>
                <w:vertAlign w:val="baseline"/>
                <w:lang w:val="en-US" w:eastAsia="zh-CN"/>
              </w:rPr>
            </w:pPr>
          </w:p>
        </w:tc>
      </w:tr>
    </w:tbl>
    <w:p>
      <w:pPr>
        <w:numPr>
          <w:ilvl w:val="0"/>
          <w:numId w:val="0"/>
        </w:numPr>
        <w:ind w:leftChars="0" w:firstLine="409" w:firstLineChars="0"/>
        <w:jc w:val="both"/>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U1OTA1MmVlNjM1NzJmMTJkYjlhMDM4MzAzYWIzZmEifQ=="/>
  </w:docVars>
  <w:rsids>
    <w:rsidRoot w:val="50B27724"/>
    <w:rsid w:val="0043403C"/>
    <w:rsid w:val="006049A5"/>
    <w:rsid w:val="00A24249"/>
    <w:rsid w:val="00A66A37"/>
    <w:rsid w:val="00F44F02"/>
    <w:rsid w:val="01086352"/>
    <w:rsid w:val="01206F80"/>
    <w:rsid w:val="01277475"/>
    <w:rsid w:val="01614448"/>
    <w:rsid w:val="01797C62"/>
    <w:rsid w:val="01BA3160"/>
    <w:rsid w:val="02035D5E"/>
    <w:rsid w:val="020D15B9"/>
    <w:rsid w:val="0228102C"/>
    <w:rsid w:val="02557E16"/>
    <w:rsid w:val="02E77748"/>
    <w:rsid w:val="032B47A6"/>
    <w:rsid w:val="035265D8"/>
    <w:rsid w:val="04050F06"/>
    <w:rsid w:val="040D67FC"/>
    <w:rsid w:val="043C08A1"/>
    <w:rsid w:val="049412EF"/>
    <w:rsid w:val="04B82D10"/>
    <w:rsid w:val="04E34424"/>
    <w:rsid w:val="050F724C"/>
    <w:rsid w:val="05742222"/>
    <w:rsid w:val="05E54FFA"/>
    <w:rsid w:val="061309EF"/>
    <w:rsid w:val="061D12C0"/>
    <w:rsid w:val="06932624"/>
    <w:rsid w:val="069F2804"/>
    <w:rsid w:val="06C35870"/>
    <w:rsid w:val="06FE47A8"/>
    <w:rsid w:val="072478D7"/>
    <w:rsid w:val="07266615"/>
    <w:rsid w:val="07B472EE"/>
    <w:rsid w:val="07B9394D"/>
    <w:rsid w:val="07CC1959"/>
    <w:rsid w:val="07DC4AD9"/>
    <w:rsid w:val="07E9429B"/>
    <w:rsid w:val="07FA4620"/>
    <w:rsid w:val="08267E3E"/>
    <w:rsid w:val="08414652"/>
    <w:rsid w:val="0849494F"/>
    <w:rsid w:val="085923FB"/>
    <w:rsid w:val="08782A30"/>
    <w:rsid w:val="08B4749B"/>
    <w:rsid w:val="08DE7A4D"/>
    <w:rsid w:val="08FE66A3"/>
    <w:rsid w:val="09136AD6"/>
    <w:rsid w:val="094A0AED"/>
    <w:rsid w:val="094E7F25"/>
    <w:rsid w:val="097318C6"/>
    <w:rsid w:val="09773F25"/>
    <w:rsid w:val="09A101AA"/>
    <w:rsid w:val="09C25FBD"/>
    <w:rsid w:val="0A0C1E38"/>
    <w:rsid w:val="0A281773"/>
    <w:rsid w:val="0A384A7B"/>
    <w:rsid w:val="0A8170C3"/>
    <w:rsid w:val="0AD17F08"/>
    <w:rsid w:val="0B15726F"/>
    <w:rsid w:val="0B1C5811"/>
    <w:rsid w:val="0B30226B"/>
    <w:rsid w:val="0B3867EE"/>
    <w:rsid w:val="0BD27B90"/>
    <w:rsid w:val="0C1F44E4"/>
    <w:rsid w:val="0C490AE1"/>
    <w:rsid w:val="0C7A0914"/>
    <w:rsid w:val="0C7D3989"/>
    <w:rsid w:val="0CCB0F19"/>
    <w:rsid w:val="0CF33A36"/>
    <w:rsid w:val="0D002B56"/>
    <w:rsid w:val="0D01346B"/>
    <w:rsid w:val="0D0B00FA"/>
    <w:rsid w:val="0D0D5DEB"/>
    <w:rsid w:val="0D544930"/>
    <w:rsid w:val="0D670CF8"/>
    <w:rsid w:val="0D9D6649"/>
    <w:rsid w:val="0DB64C5C"/>
    <w:rsid w:val="0DF12849"/>
    <w:rsid w:val="0E297333"/>
    <w:rsid w:val="0E4E5730"/>
    <w:rsid w:val="0E6D41F4"/>
    <w:rsid w:val="0EEA152F"/>
    <w:rsid w:val="0F0753FD"/>
    <w:rsid w:val="0F2606E4"/>
    <w:rsid w:val="0F820413"/>
    <w:rsid w:val="0FF877CB"/>
    <w:rsid w:val="10171036"/>
    <w:rsid w:val="10325E5F"/>
    <w:rsid w:val="103D6C1D"/>
    <w:rsid w:val="10734CBE"/>
    <w:rsid w:val="108A6825"/>
    <w:rsid w:val="10D36700"/>
    <w:rsid w:val="10F70C07"/>
    <w:rsid w:val="111B2279"/>
    <w:rsid w:val="11311F57"/>
    <w:rsid w:val="11324E38"/>
    <w:rsid w:val="114B6AF9"/>
    <w:rsid w:val="118B6E36"/>
    <w:rsid w:val="11F04FA2"/>
    <w:rsid w:val="11FA3716"/>
    <w:rsid w:val="12521F65"/>
    <w:rsid w:val="125619F0"/>
    <w:rsid w:val="12895BBF"/>
    <w:rsid w:val="12A8500C"/>
    <w:rsid w:val="12B911A0"/>
    <w:rsid w:val="12C13659"/>
    <w:rsid w:val="12CA6196"/>
    <w:rsid w:val="12CA71E5"/>
    <w:rsid w:val="12EB1F65"/>
    <w:rsid w:val="13331D79"/>
    <w:rsid w:val="13363DCA"/>
    <w:rsid w:val="133E4600"/>
    <w:rsid w:val="13411352"/>
    <w:rsid w:val="135A4865"/>
    <w:rsid w:val="135C6151"/>
    <w:rsid w:val="13B97894"/>
    <w:rsid w:val="13EC50CF"/>
    <w:rsid w:val="13F75269"/>
    <w:rsid w:val="140171EC"/>
    <w:rsid w:val="140709D4"/>
    <w:rsid w:val="141823C9"/>
    <w:rsid w:val="14340CEE"/>
    <w:rsid w:val="1444337C"/>
    <w:rsid w:val="146575EB"/>
    <w:rsid w:val="15225D1E"/>
    <w:rsid w:val="153A23A0"/>
    <w:rsid w:val="158E54EE"/>
    <w:rsid w:val="15C45D99"/>
    <w:rsid w:val="15CE4C16"/>
    <w:rsid w:val="15FE382F"/>
    <w:rsid w:val="16063B78"/>
    <w:rsid w:val="162E4628"/>
    <w:rsid w:val="163201F5"/>
    <w:rsid w:val="16357B20"/>
    <w:rsid w:val="164B587C"/>
    <w:rsid w:val="168E559A"/>
    <w:rsid w:val="16D374E7"/>
    <w:rsid w:val="16DC4DC9"/>
    <w:rsid w:val="174D005F"/>
    <w:rsid w:val="178E4F66"/>
    <w:rsid w:val="181428E2"/>
    <w:rsid w:val="183D2920"/>
    <w:rsid w:val="184627A0"/>
    <w:rsid w:val="185E733E"/>
    <w:rsid w:val="18810F39"/>
    <w:rsid w:val="188A0C9A"/>
    <w:rsid w:val="18C57734"/>
    <w:rsid w:val="19073666"/>
    <w:rsid w:val="190957C3"/>
    <w:rsid w:val="191259C5"/>
    <w:rsid w:val="19435862"/>
    <w:rsid w:val="19587C4C"/>
    <w:rsid w:val="196002F1"/>
    <w:rsid w:val="19613753"/>
    <w:rsid w:val="19B54E29"/>
    <w:rsid w:val="19DB35F3"/>
    <w:rsid w:val="1A3E7AD1"/>
    <w:rsid w:val="1AD418D5"/>
    <w:rsid w:val="1AE91285"/>
    <w:rsid w:val="1B295371"/>
    <w:rsid w:val="1B3F3F13"/>
    <w:rsid w:val="1B4D1CC9"/>
    <w:rsid w:val="1B672E50"/>
    <w:rsid w:val="1B6B5EFA"/>
    <w:rsid w:val="1B916494"/>
    <w:rsid w:val="1B9644DB"/>
    <w:rsid w:val="1B9F2B89"/>
    <w:rsid w:val="1BB83478"/>
    <w:rsid w:val="1BC21ADA"/>
    <w:rsid w:val="1BC570BC"/>
    <w:rsid w:val="1C595530"/>
    <w:rsid w:val="1CB540EC"/>
    <w:rsid w:val="1CD1422D"/>
    <w:rsid w:val="1CEA22CE"/>
    <w:rsid w:val="1CEA7E09"/>
    <w:rsid w:val="1D185619"/>
    <w:rsid w:val="1D4F468C"/>
    <w:rsid w:val="1D4F5DE7"/>
    <w:rsid w:val="1D737C22"/>
    <w:rsid w:val="1D782D94"/>
    <w:rsid w:val="1D7940D5"/>
    <w:rsid w:val="1D9E3E44"/>
    <w:rsid w:val="1DAB3F32"/>
    <w:rsid w:val="1DAE43A0"/>
    <w:rsid w:val="1DC01E7A"/>
    <w:rsid w:val="1DE028CF"/>
    <w:rsid w:val="1DE1432C"/>
    <w:rsid w:val="1DE63D9A"/>
    <w:rsid w:val="1E1A2260"/>
    <w:rsid w:val="1E294C58"/>
    <w:rsid w:val="1E2B73EA"/>
    <w:rsid w:val="1E6B7003"/>
    <w:rsid w:val="1EA76297"/>
    <w:rsid w:val="1F474010"/>
    <w:rsid w:val="1F542AC9"/>
    <w:rsid w:val="1F6079C9"/>
    <w:rsid w:val="1F756320"/>
    <w:rsid w:val="1F8223C8"/>
    <w:rsid w:val="1F847AE6"/>
    <w:rsid w:val="1FA73810"/>
    <w:rsid w:val="1FD27BC4"/>
    <w:rsid w:val="1FDE5B53"/>
    <w:rsid w:val="1FF778F1"/>
    <w:rsid w:val="202021A7"/>
    <w:rsid w:val="20260E88"/>
    <w:rsid w:val="205C37A2"/>
    <w:rsid w:val="205F76D3"/>
    <w:rsid w:val="20A91463"/>
    <w:rsid w:val="211A1C3A"/>
    <w:rsid w:val="214732C8"/>
    <w:rsid w:val="2151511E"/>
    <w:rsid w:val="21536AA8"/>
    <w:rsid w:val="21852403"/>
    <w:rsid w:val="21D83371"/>
    <w:rsid w:val="21E2167F"/>
    <w:rsid w:val="224F0D9B"/>
    <w:rsid w:val="22560A3F"/>
    <w:rsid w:val="228E43F0"/>
    <w:rsid w:val="22A712EE"/>
    <w:rsid w:val="22D4645A"/>
    <w:rsid w:val="22F21777"/>
    <w:rsid w:val="237C4E26"/>
    <w:rsid w:val="240C1F81"/>
    <w:rsid w:val="24216384"/>
    <w:rsid w:val="245A3A96"/>
    <w:rsid w:val="2480784E"/>
    <w:rsid w:val="248C6598"/>
    <w:rsid w:val="24CC1B4E"/>
    <w:rsid w:val="24EF07CB"/>
    <w:rsid w:val="24F457E8"/>
    <w:rsid w:val="251A2C3E"/>
    <w:rsid w:val="25287FCF"/>
    <w:rsid w:val="25324D96"/>
    <w:rsid w:val="253D7229"/>
    <w:rsid w:val="253E32EB"/>
    <w:rsid w:val="25462536"/>
    <w:rsid w:val="254853AA"/>
    <w:rsid w:val="254D2D63"/>
    <w:rsid w:val="25853E29"/>
    <w:rsid w:val="25AC5018"/>
    <w:rsid w:val="25BD35B1"/>
    <w:rsid w:val="25C9230A"/>
    <w:rsid w:val="25F72810"/>
    <w:rsid w:val="25FC5CEE"/>
    <w:rsid w:val="260615C8"/>
    <w:rsid w:val="262125F2"/>
    <w:rsid w:val="26421D5E"/>
    <w:rsid w:val="264F62DF"/>
    <w:rsid w:val="26565E9D"/>
    <w:rsid w:val="26853B37"/>
    <w:rsid w:val="268D58AE"/>
    <w:rsid w:val="269F0133"/>
    <w:rsid w:val="26E25E7A"/>
    <w:rsid w:val="272C4213"/>
    <w:rsid w:val="275212A8"/>
    <w:rsid w:val="275A1CFD"/>
    <w:rsid w:val="276B4DFA"/>
    <w:rsid w:val="27AF30D0"/>
    <w:rsid w:val="27B13922"/>
    <w:rsid w:val="27B93DD0"/>
    <w:rsid w:val="27C74DA6"/>
    <w:rsid w:val="280D4F18"/>
    <w:rsid w:val="28997352"/>
    <w:rsid w:val="28E4119D"/>
    <w:rsid w:val="28EB44E7"/>
    <w:rsid w:val="28F37F18"/>
    <w:rsid w:val="291D1099"/>
    <w:rsid w:val="292A10AB"/>
    <w:rsid w:val="293F358A"/>
    <w:rsid w:val="29447EE0"/>
    <w:rsid w:val="294F71ED"/>
    <w:rsid w:val="298415B5"/>
    <w:rsid w:val="29A3274D"/>
    <w:rsid w:val="29D43346"/>
    <w:rsid w:val="29D832B6"/>
    <w:rsid w:val="2A8F6433"/>
    <w:rsid w:val="2A930649"/>
    <w:rsid w:val="2B0F5E70"/>
    <w:rsid w:val="2B301631"/>
    <w:rsid w:val="2B424E7F"/>
    <w:rsid w:val="2B52044E"/>
    <w:rsid w:val="2B580DE8"/>
    <w:rsid w:val="2B607951"/>
    <w:rsid w:val="2B6574A1"/>
    <w:rsid w:val="2B662DAD"/>
    <w:rsid w:val="2B822422"/>
    <w:rsid w:val="2B8A09D8"/>
    <w:rsid w:val="2BC76BF6"/>
    <w:rsid w:val="2BF8553C"/>
    <w:rsid w:val="2C1C5275"/>
    <w:rsid w:val="2C2960C5"/>
    <w:rsid w:val="2C5441ED"/>
    <w:rsid w:val="2C5D0285"/>
    <w:rsid w:val="2C922099"/>
    <w:rsid w:val="2CC7555C"/>
    <w:rsid w:val="2CCF6583"/>
    <w:rsid w:val="2D145A9D"/>
    <w:rsid w:val="2D163800"/>
    <w:rsid w:val="2D3A73C8"/>
    <w:rsid w:val="2D3D0FE2"/>
    <w:rsid w:val="2D4332AF"/>
    <w:rsid w:val="2D455D02"/>
    <w:rsid w:val="2D555F08"/>
    <w:rsid w:val="2D632581"/>
    <w:rsid w:val="2D6E210F"/>
    <w:rsid w:val="2DA96F01"/>
    <w:rsid w:val="2DAC0422"/>
    <w:rsid w:val="2DC37A8B"/>
    <w:rsid w:val="2DE339FE"/>
    <w:rsid w:val="2EA41ACA"/>
    <w:rsid w:val="2EAC750A"/>
    <w:rsid w:val="2FBA4BF5"/>
    <w:rsid w:val="2FEA1DC3"/>
    <w:rsid w:val="2FFB6D2D"/>
    <w:rsid w:val="3037165E"/>
    <w:rsid w:val="307F57E4"/>
    <w:rsid w:val="31064768"/>
    <w:rsid w:val="31974A10"/>
    <w:rsid w:val="31A11D20"/>
    <w:rsid w:val="31A65D19"/>
    <w:rsid w:val="31B535B0"/>
    <w:rsid w:val="31DB35D8"/>
    <w:rsid w:val="31DF7D18"/>
    <w:rsid w:val="32073B59"/>
    <w:rsid w:val="32557696"/>
    <w:rsid w:val="32801ADD"/>
    <w:rsid w:val="32812DD1"/>
    <w:rsid w:val="32A97C49"/>
    <w:rsid w:val="33130614"/>
    <w:rsid w:val="334633A9"/>
    <w:rsid w:val="33605B7F"/>
    <w:rsid w:val="336433B7"/>
    <w:rsid w:val="3374435A"/>
    <w:rsid w:val="338F6C6A"/>
    <w:rsid w:val="33982210"/>
    <w:rsid w:val="33B00377"/>
    <w:rsid w:val="33E03CA5"/>
    <w:rsid w:val="33F03840"/>
    <w:rsid w:val="34295251"/>
    <w:rsid w:val="343C6741"/>
    <w:rsid w:val="343F4859"/>
    <w:rsid w:val="34481C31"/>
    <w:rsid w:val="34891440"/>
    <w:rsid w:val="34C960C8"/>
    <w:rsid w:val="35137185"/>
    <w:rsid w:val="35176767"/>
    <w:rsid w:val="35375315"/>
    <w:rsid w:val="353F4713"/>
    <w:rsid w:val="35581B2E"/>
    <w:rsid w:val="357E3C96"/>
    <w:rsid w:val="357E7E59"/>
    <w:rsid w:val="357F2FCD"/>
    <w:rsid w:val="35833C6F"/>
    <w:rsid w:val="35A5637D"/>
    <w:rsid w:val="35A965B1"/>
    <w:rsid w:val="35C8367A"/>
    <w:rsid w:val="35CA1E5C"/>
    <w:rsid w:val="363C6255"/>
    <w:rsid w:val="36661BE1"/>
    <w:rsid w:val="36725B62"/>
    <w:rsid w:val="3689038F"/>
    <w:rsid w:val="36AE4A47"/>
    <w:rsid w:val="36D95373"/>
    <w:rsid w:val="374A7CC5"/>
    <w:rsid w:val="37A47099"/>
    <w:rsid w:val="37B95B94"/>
    <w:rsid w:val="37BC34D1"/>
    <w:rsid w:val="37DA780D"/>
    <w:rsid w:val="37E42290"/>
    <w:rsid w:val="37E86667"/>
    <w:rsid w:val="380703AC"/>
    <w:rsid w:val="382F4762"/>
    <w:rsid w:val="38307C96"/>
    <w:rsid w:val="38982191"/>
    <w:rsid w:val="38E924EF"/>
    <w:rsid w:val="39424FDE"/>
    <w:rsid w:val="394B7CCD"/>
    <w:rsid w:val="395534D3"/>
    <w:rsid w:val="39FA2DCF"/>
    <w:rsid w:val="3A0B4188"/>
    <w:rsid w:val="3A17709C"/>
    <w:rsid w:val="3A293D45"/>
    <w:rsid w:val="3A3011B3"/>
    <w:rsid w:val="3A3376AE"/>
    <w:rsid w:val="3A712E3C"/>
    <w:rsid w:val="3A944D35"/>
    <w:rsid w:val="3AB00ECE"/>
    <w:rsid w:val="3AB44EAC"/>
    <w:rsid w:val="3AC8551E"/>
    <w:rsid w:val="3ADB2AB9"/>
    <w:rsid w:val="3ADE35DB"/>
    <w:rsid w:val="3AF43C6D"/>
    <w:rsid w:val="3B276B31"/>
    <w:rsid w:val="3B2A50EE"/>
    <w:rsid w:val="3B862B5D"/>
    <w:rsid w:val="3BE966E5"/>
    <w:rsid w:val="3C1C56AA"/>
    <w:rsid w:val="3C1E1093"/>
    <w:rsid w:val="3C2D068D"/>
    <w:rsid w:val="3C627779"/>
    <w:rsid w:val="3C89152A"/>
    <w:rsid w:val="3C96431C"/>
    <w:rsid w:val="3CB24246"/>
    <w:rsid w:val="3CC900F4"/>
    <w:rsid w:val="3CD808F6"/>
    <w:rsid w:val="3CEC4ADB"/>
    <w:rsid w:val="3CF32308"/>
    <w:rsid w:val="3D0E4345"/>
    <w:rsid w:val="3D371C29"/>
    <w:rsid w:val="3D6257C3"/>
    <w:rsid w:val="3D8F72B5"/>
    <w:rsid w:val="3DAB595A"/>
    <w:rsid w:val="3DBA29A1"/>
    <w:rsid w:val="3DC37AA7"/>
    <w:rsid w:val="3DC52F14"/>
    <w:rsid w:val="3E1C7977"/>
    <w:rsid w:val="3E284935"/>
    <w:rsid w:val="3E2C6981"/>
    <w:rsid w:val="3E5311EB"/>
    <w:rsid w:val="3E673C6C"/>
    <w:rsid w:val="3E692CA6"/>
    <w:rsid w:val="3E9057DD"/>
    <w:rsid w:val="3ECD149A"/>
    <w:rsid w:val="3ED04CA9"/>
    <w:rsid w:val="3EFD4AE4"/>
    <w:rsid w:val="3F154FDD"/>
    <w:rsid w:val="3F2520FC"/>
    <w:rsid w:val="3F2C01F5"/>
    <w:rsid w:val="3FAE2867"/>
    <w:rsid w:val="3FBA2ADB"/>
    <w:rsid w:val="3FF16388"/>
    <w:rsid w:val="405817CC"/>
    <w:rsid w:val="406675AF"/>
    <w:rsid w:val="409B5351"/>
    <w:rsid w:val="40B5781D"/>
    <w:rsid w:val="40EE1B6B"/>
    <w:rsid w:val="40EF1669"/>
    <w:rsid w:val="40F67D1D"/>
    <w:rsid w:val="41445CC9"/>
    <w:rsid w:val="417C7D8B"/>
    <w:rsid w:val="41B3509F"/>
    <w:rsid w:val="41C322A5"/>
    <w:rsid w:val="41D02AB7"/>
    <w:rsid w:val="41E13C4F"/>
    <w:rsid w:val="41E503FE"/>
    <w:rsid w:val="41FC1C10"/>
    <w:rsid w:val="42463851"/>
    <w:rsid w:val="426F2CAE"/>
    <w:rsid w:val="428D41ED"/>
    <w:rsid w:val="42BE5590"/>
    <w:rsid w:val="42C450B1"/>
    <w:rsid w:val="43110EE3"/>
    <w:rsid w:val="43333C8B"/>
    <w:rsid w:val="438363C0"/>
    <w:rsid w:val="4387229E"/>
    <w:rsid w:val="43C227FB"/>
    <w:rsid w:val="43EE0597"/>
    <w:rsid w:val="440256A7"/>
    <w:rsid w:val="44291836"/>
    <w:rsid w:val="44A47466"/>
    <w:rsid w:val="44B4237E"/>
    <w:rsid w:val="44D202CC"/>
    <w:rsid w:val="4502612A"/>
    <w:rsid w:val="456357E4"/>
    <w:rsid w:val="45AB2FB8"/>
    <w:rsid w:val="45B5037B"/>
    <w:rsid w:val="45D67C8E"/>
    <w:rsid w:val="45E30416"/>
    <w:rsid w:val="462611A3"/>
    <w:rsid w:val="46323E43"/>
    <w:rsid w:val="46363993"/>
    <w:rsid w:val="464E2AAE"/>
    <w:rsid w:val="46510878"/>
    <w:rsid w:val="46535BF6"/>
    <w:rsid w:val="46D14E32"/>
    <w:rsid w:val="47336B7F"/>
    <w:rsid w:val="47551A0B"/>
    <w:rsid w:val="476F4C87"/>
    <w:rsid w:val="479C11BC"/>
    <w:rsid w:val="479E27B9"/>
    <w:rsid w:val="47BC13A3"/>
    <w:rsid w:val="47C0250D"/>
    <w:rsid w:val="47DE1B09"/>
    <w:rsid w:val="47F85640"/>
    <w:rsid w:val="48107316"/>
    <w:rsid w:val="4828217C"/>
    <w:rsid w:val="483E40AB"/>
    <w:rsid w:val="485000A8"/>
    <w:rsid w:val="48714726"/>
    <w:rsid w:val="488C5C89"/>
    <w:rsid w:val="48983F3B"/>
    <w:rsid w:val="49092587"/>
    <w:rsid w:val="490E7D35"/>
    <w:rsid w:val="493749E6"/>
    <w:rsid w:val="493B51C8"/>
    <w:rsid w:val="497978CA"/>
    <w:rsid w:val="4992650E"/>
    <w:rsid w:val="499C0C8A"/>
    <w:rsid w:val="49BE4A0B"/>
    <w:rsid w:val="49D23F16"/>
    <w:rsid w:val="49EC447F"/>
    <w:rsid w:val="4A035AE7"/>
    <w:rsid w:val="4A0416F9"/>
    <w:rsid w:val="4A0B2C87"/>
    <w:rsid w:val="4A31770B"/>
    <w:rsid w:val="4A567CC0"/>
    <w:rsid w:val="4AD93B14"/>
    <w:rsid w:val="4B2B0FC4"/>
    <w:rsid w:val="4B4C262B"/>
    <w:rsid w:val="4B544F24"/>
    <w:rsid w:val="4B560A9C"/>
    <w:rsid w:val="4B673FC4"/>
    <w:rsid w:val="4B7F70C8"/>
    <w:rsid w:val="4C085DCC"/>
    <w:rsid w:val="4C3E12A3"/>
    <w:rsid w:val="4C857B87"/>
    <w:rsid w:val="4C9E1CC9"/>
    <w:rsid w:val="4CAB1AA4"/>
    <w:rsid w:val="4CBD58CC"/>
    <w:rsid w:val="4CC70EB4"/>
    <w:rsid w:val="4CFF26A5"/>
    <w:rsid w:val="4D033617"/>
    <w:rsid w:val="4D11022B"/>
    <w:rsid w:val="4D1D27CF"/>
    <w:rsid w:val="4D5B289E"/>
    <w:rsid w:val="4D5B6065"/>
    <w:rsid w:val="4D691A10"/>
    <w:rsid w:val="4D7D2975"/>
    <w:rsid w:val="4DB96926"/>
    <w:rsid w:val="4DC776B4"/>
    <w:rsid w:val="4E02453B"/>
    <w:rsid w:val="4E132C00"/>
    <w:rsid w:val="4E756FF5"/>
    <w:rsid w:val="4E804EAB"/>
    <w:rsid w:val="4EBE5F06"/>
    <w:rsid w:val="4EF03D3F"/>
    <w:rsid w:val="4F017525"/>
    <w:rsid w:val="4F1B06CE"/>
    <w:rsid w:val="4F4F4728"/>
    <w:rsid w:val="4F7A68C0"/>
    <w:rsid w:val="4F7C7BEF"/>
    <w:rsid w:val="4F7F774E"/>
    <w:rsid w:val="4F9B1EE6"/>
    <w:rsid w:val="4FE72A21"/>
    <w:rsid w:val="4FF47804"/>
    <w:rsid w:val="4FF75E2C"/>
    <w:rsid w:val="4FFF1E3B"/>
    <w:rsid w:val="503E0CF9"/>
    <w:rsid w:val="504D79C8"/>
    <w:rsid w:val="50AB6F4F"/>
    <w:rsid w:val="50AC1935"/>
    <w:rsid w:val="50B27724"/>
    <w:rsid w:val="50CB24F5"/>
    <w:rsid w:val="50D4729E"/>
    <w:rsid w:val="511064B6"/>
    <w:rsid w:val="5122055F"/>
    <w:rsid w:val="51354E90"/>
    <w:rsid w:val="519C2028"/>
    <w:rsid w:val="51C41D7D"/>
    <w:rsid w:val="5201172B"/>
    <w:rsid w:val="520730F2"/>
    <w:rsid w:val="521B7236"/>
    <w:rsid w:val="5251319A"/>
    <w:rsid w:val="526B5C51"/>
    <w:rsid w:val="52D8767D"/>
    <w:rsid w:val="52F01227"/>
    <w:rsid w:val="530B10EB"/>
    <w:rsid w:val="5350159F"/>
    <w:rsid w:val="536E544B"/>
    <w:rsid w:val="5391227B"/>
    <w:rsid w:val="53D01303"/>
    <w:rsid w:val="53D95E63"/>
    <w:rsid w:val="53E90E34"/>
    <w:rsid w:val="54015159"/>
    <w:rsid w:val="543568D8"/>
    <w:rsid w:val="54431C9C"/>
    <w:rsid w:val="547A1A19"/>
    <w:rsid w:val="54932434"/>
    <w:rsid w:val="54AD58C1"/>
    <w:rsid w:val="54E84487"/>
    <w:rsid w:val="54F00709"/>
    <w:rsid w:val="5502046F"/>
    <w:rsid w:val="550D7F2D"/>
    <w:rsid w:val="551F5E2C"/>
    <w:rsid w:val="55313842"/>
    <w:rsid w:val="55842A12"/>
    <w:rsid w:val="559C21A3"/>
    <w:rsid w:val="55E13D41"/>
    <w:rsid w:val="560D4600"/>
    <w:rsid w:val="5612113C"/>
    <w:rsid w:val="56497DAF"/>
    <w:rsid w:val="564E764C"/>
    <w:rsid w:val="564F5765"/>
    <w:rsid w:val="566A45ED"/>
    <w:rsid w:val="56AE09E2"/>
    <w:rsid w:val="56B73AE4"/>
    <w:rsid w:val="56E86970"/>
    <w:rsid w:val="574978F6"/>
    <w:rsid w:val="576D472F"/>
    <w:rsid w:val="57AC7BBC"/>
    <w:rsid w:val="57D4410C"/>
    <w:rsid w:val="57D45428"/>
    <w:rsid w:val="57D64769"/>
    <w:rsid w:val="57F63DC7"/>
    <w:rsid w:val="581841FE"/>
    <w:rsid w:val="58E70E3E"/>
    <w:rsid w:val="58FA6878"/>
    <w:rsid w:val="593979E0"/>
    <w:rsid w:val="59677CB1"/>
    <w:rsid w:val="59703324"/>
    <w:rsid w:val="5990730E"/>
    <w:rsid w:val="59B05F85"/>
    <w:rsid w:val="5A1A42EC"/>
    <w:rsid w:val="5A5109ED"/>
    <w:rsid w:val="5A71424D"/>
    <w:rsid w:val="5AF96D82"/>
    <w:rsid w:val="5B04061E"/>
    <w:rsid w:val="5B1E2D48"/>
    <w:rsid w:val="5B4533C6"/>
    <w:rsid w:val="5B4D2EF9"/>
    <w:rsid w:val="5BBF21F0"/>
    <w:rsid w:val="5BCE1C45"/>
    <w:rsid w:val="5BDD0129"/>
    <w:rsid w:val="5BE314FF"/>
    <w:rsid w:val="5BE42E5E"/>
    <w:rsid w:val="5BEF59C5"/>
    <w:rsid w:val="5C0966F7"/>
    <w:rsid w:val="5C4154FC"/>
    <w:rsid w:val="5C69327D"/>
    <w:rsid w:val="5C704AFE"/>
    <w:rsid w:val="5C9F2B79"/>
    <w:rsid w:val="5CB84269"/>
    <w:rsid w:val="5CBF0CB1"/>
    <w:rsid w:val="5CFF35FA"/>
    <w:rsid w:val="5D164397"/>
    <w:rsid w:val="5D342EB7"/>
    <w:rsid w:val="5D383678"/>
    <w:rsid w:val="5D455009"/>
    <w:rsid w:val="5D475A19"/>
    <w:rsid w:val="5D694CFF"/>
    <w:rsid w:val="5D83313F"/>
    <w:rsid w:val="5DCA2B3D"/>
    <w:rsid w:val="5DD80ACA"/>
    <w:rsid w:val="5E895A3F"/>
    <w:rsid w:val="5E9E7C4C"/>
    <w:rsid w:val="5EB5783C"/>
    <w:rsid w:val="5EF40FC4"/>
    <w:rsid w:val="5F6F40B9"/>
    <w:rsid w:val="5F9F5D9B"/>
    <w:rsid w:val="5FC33613"/>
    <w:rsid w:val="5FFC618F"/>
    <w:rsid w:val="600D489E"/>
    <w:rsid w:val="602A4219"/>
    <w:rsid w:val="603E35D6"/>
    <w:rsid w:val="608A08F6"/>
    <w:rsid w:val="6093562F"/>
    <w:rsid w:val="60B50AA0"/>
    <w:rsid w:val="60BF3629"/>
    <w:rsid w:val="60E93485"/>
    <w:rsid w:val="611A7012"/>
    <w:rsid w:val="61332D11"/>
    <w:rsid w:val="613A4DB3"/>
    <w:rsid w:val="615110BC"/>
    <w:rsid w:val="61AB46D3"/>
    <w:rsid w:val="61AC318F"/>
    <w:rsid w:val="61D879FE"/>
    <w:rsid w:val="624E4B42"/>
    <w:rsid w:val="62653510"/>
    <w:rsid w:val="62A27FCF"/>
    <w:rsid w:val="62A95F57"/>
    <w:rsid w:val="62B90CE2"/>
    <w:rsid w:val="62CC4A51"/>
    <w:rsid w:val="62D57E41"/>
    <w:rsid w:val="62DB7FEB"/>
    <w:rsid w:val="62F9576C"/>
    <w:rsid w:val="634D7F2A"/>
    <w:rsid w:val="635818E5"/>
    <w:rsid w:val="636469FD"/>
    <w:rsid w:val="63956ED2"/>
    <w:rsid w:val="639C6B33"/>
    <w:rsid w:val="63A378E8"/>
    <w:rsid w:val="63AD40D3"/>
    <w:rsid w:val="63C23D68"/>
    <w:rsid w:val="63CC542C"/>
    <w:rsid w:val="63EC4966"/>
    <w:rsid w:val="64110924"/>
    <w:rsid w:val="64776207"/>
    <w:rsid w:val="6479461B"/>
    <w:rsid w:val="648E5829"/>
    <w:rsid w:val="64A3164C"/>
    <w:rsid w:val="64C8065F"/>
    <w:rsid w:val="64D514AE"/>
    <w:rsid w:val="65083A10"/>
    <w:rsid w:val="651152E3"/>
    <w:rsid w:val="653C35A1"/>
    <w:rsid w:val="653D634F"/>
    <w:rsid w:val="65AE52BE"/>
    <w:rsid w:val="65B45139"/>
    <w:rsid w:val="65C76C09"/>
    <w:rsid w:val="660A4978"/>
    <w:rsid w:val="660F5451"/>
    <w:rsid w:val="66366E60"/>
    <w:rsid w:val="666A1109"/>
    <w:rsid w:val="66846210"/>
    <w:rsid w:val="668C511A"/>
    <w:rsid w:val="66BD0CB6"/>
    <w:rsid w:val="66D40CA5"/>
    <w:rsid w:val="66F40EED"/>
    <w:rsid w:val="66F56ABC"/>
    <w:rsid w:val="6792013D"/>
    <w:rsid w:val="682374AC"/>
    <w:rsid w:val="682C3FB9"/>
    <w:rsid w:val="682D761C"/>
    <w:rsid w:val="683A432D"/>
    <w:rsid w:val="684B6E60"/>
    <w:rsid w:val="68D1424E"/>
    <w:rsid w:val="68F423A3"/>
    <w:rsid w:val="69173DF7"/>
    <w:rsid w:val="69181948"/>
    <w:rsid w:val="692B16E0"/>
    <w:rsid w:val="693D4431"/>
    <w:rsid w:val="693E661B"/>
    <w:rsid w:val="69705C90"/>
    <w:rsid w:val="69734AF7"/>
    <w:rsid w:val="69965BB9"/>
    <w:rsid w:val="6999075E"/>
    <w:rsid w:val="69AC4942"/>
    <w:rsid w:val="69B502B8"/>
    <w:rsid w:val="69CC65C5"/>
    <w:rsid w:val="6A2C3137"/>
    <w:rsid w:val="6A551D38"/>
    <w:rsid w:val="6A8A65A0"/>
    <w:rsid w:val="6B0413F5"/>
    <w:rsid w:val="6B406DA8"/>
    <w:rsid w:val="6B8C3D68"/>
    <w:rsid w:val="6B9933ED"/>
    <w:rsid w:val="6BBB61D1"/>
    <w:rsid w:val="6BC22E2C"/>
    <w:rsid w:val="6BEF3B76"/>
    <w:rsid w:val="6BEF3BF2"/>
    <w:rsid w:val="6C3E074F"/>
    <w:rsid w:val="6CB71E74"/>
    <w:rsid w:val="6CE00562"/>
    <w:rsid w:val="6D0E7C94"/>
    <w:rsid w:val="6DA6031F"/>
    <w:rsid w:val="6DC9610B"/>
    <w:rsid w:val="6DDB2498"/>
    <w:rsid w:val="6DE877D6"/>
    <w:rsid w:val="6DF2190B"/>
    <w:rsid w:val="6E3B69B3"/>
    <w:rsid w:val="6E7B771A"/>
    <w:rsid w:val="6E8142FE"/>
    <w:rsid w:val="6E8E490C"/>
    <w:rsid w:val="6E8F08A2"/>
    <w:rsid w:val="6F5C05E4"/>
    <w:rsid w:val="6F6455E8"/>
    <w:rsid w:val="6F6F6CFB"/>
    <w:rsid w:val="70294412"/>
    <w:rsid w:val="70B82841"/>
    <w:rsid w:val="70EE3B87"/>
    <w:rsid w:val="711E343B"/>
    <w:rsid w:val="7131229B"/>
    <w:rsid w:val="713E6AE6"/>
    <w:rsid w:val="714D1510"/>
    <w:rsid w:val="7173138C"/>
    <w:rsid w:val="71912C2B"/>
    <w:rsid w:val="719C2949"/>
    <w:rsid w:val="71BE4C71"/>
    <w:rsid w:val="72362A73"/>
    <w:rsid w:val="724E4AB5"/>
    <w:rsid w:val="72637619"/>
    <w:rsid w:val="72697B8B"/>
    <w:rsid w:val="72B82B60"/>
    <w:rsid w:val="72BE300A"/>
    <w:rsid w:val="72D94C9F"/>
    <w:rsid w:val="72ED5D72"/>
    <w:rsid w:val="72FC4945"/>
    <w:rsid w:val="731A62B6"/>
    <w:rsid w:val="73333EFB"/>
    <w:rsid w:val="73421473"/>
    <w:rsid w:val="7374022F"/>
    <w:rsid w:val="73932C3A"/>
    <w:rsid w:val="73C96BE2"/>
    <w:rsid w:val="74113A0D"/>
    <w:rsid w:val="74217806"/>
    <w:rsid w:val="744F7D51"/>
    <w:rsid w:val="747F32D7"/>
    <w:rsid w:val="74AE6757"/>
    <w:rsid w:val="74D95F08"/>
    <w:rsid w:val="74E62028"/>
    <w:rsid w:val="74F36902"/>
    <w:rsid w:val="74F462CD"/>
    <w:rsid w:val="75023605"/>
    <w:rsid w:val="75067443"/>
    <w:rsid w:val="75147C91"/>
    <w:rsid w:val="75543797"/>
    <w:rsid w:val="755D33FC"/>
    <w:rsid w:val="758304EB"/>
    <w:rsid w:val="75933690"/>
    <w:rsid w:val="75CC10FD"/>
    <w:rsid w:val="75E76BE6"/>
    <w:rsid w:val="760D2701"/>
    <w:rsid w:val="761C2940"/>
    <w:rsid w:val="76853F20"/>
    <w:rsid w:val="76B5767F"/>
    <w:rsid w:val="76BB392B"/>
    <w:rsid w:val="76BE2428"/>
    <w:rsid w:val="76D91980"/>
    <w:rsid w:val="77602956"/>
    <w:rsid w:val="777D46BF"/>
    <w:rsid w:val="77860DDF"/>
    <w:rsid w:val="77C43463"/>
    <w:rsid w:val="77D90D2B"/>
    <w:rsid w:val="784F6C49"/>
    <w:rsid w:val="787469A6"/>
    <w:rsid w:val="78905BF5"/>
    <w:rsid w:val="789856F1"/>
    <w:rsid w:val="78A84096"/>
    <w:rsid w:val="78F857C6"/>
    <w:rsid w:val="794327BA"/>
    <w:rsid w:val="799E5BBA"/>
    <w:rsid w:val="79A7429F"/>
    <w:rsid w:val="79D93115"/>
    <w:rsid w:val="7A130201"/>
    <w:rsid w:val="7A1A6DBB"/>
    <w:rsid w:val="7A453319"/>
    <w:rsid w:val="7A6679FB"/>
    <w:rsid w:val="7A9B12FB"/>
    <w:rsid w:val="7AC735B7"/>
    <w:rsid w:val="7AD9048D"/>
    <w:rsid w:val="7AF25E30"/>
    <w:rsid w:val="7B0F7157"/>
    <w:rsid w:val="7B215DA3"/>
    <w:rsid w:val="7B232406"/>
    <w:rsid w:val="7B3F2C68"/>
    <w:rsid w:val="7B41748E"/>
    <w:rsid w:val="7B617FE3"/>
    <w:rsid w:val="7BB10610"/>
    <w:rsid w:val="7BC62735"/>
    <w:rsid w:val="7BCF6D7D"/>
    <w:rsid w:val="7BF3260F"/>
    <w:rsid w:val="7C4C6703"/>
    <w:rsid w:val="7C8B7131"/>
    <w:rsid w:val="7CB144FB"/>
    <w:rsid w:val="7D0E7E69"/>
    <w:rsid w:val="7D296DB7"/>
    <w:rsid w:val="7D2D46E9"/>
    <w:rsid w:val="7D5E5F7B"/>
    <w:rsid w:val="7D740E70"/>
    <w:rsid w:val="7D880310"/>
    <w:rsid w:val="7D905790"/>
    <w:rsid w:val="7DC53EDE"/>
    <w:rsid w:val="7E065A89"/>
    <w:rsid w:val="7E205142"/>
    <w:rsid w:val="7E243836"/>
    <w:rsid w:val="7E4D1B30"/>
    <w:rsid w:val="7E523F4A"/>
    <w:rsid w:val="7E61748B"/>
    <w:rsid w:val="7E6A5183"/>
    <w:rsid w:val="7F037C26"/>
    <w:rsid w:val="7F0576FD"/>
    <w:rsid w:val="7F1503C3"/>
    <w:rsid w:val="7F265A3A"/>
    <w:rsid w:val="7F6571F9"/>
    <w:rsid w:val="7F7E4992"/>
    <w:rsid w:val="7F874EC5"/>
    <w:rsid w:val="7F9A687C"/>
    <w:rsid w:val="7FA3447E"/>
    <w:rsid w:val="7FF61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auto"/>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微软雅黑" w:hAnsi="微软雅黑" w:eastAsia="微软雅黑" w:cs="微软雅黑"/>
      <w:sz w:val="17"/>
      <w:szCs w:val="17"/>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695</Words>
  <Characters>735</Characters>
  <Lines>0</Lines>
  <Paragraphs>0</Paragraphs>
  <TotalTime>13</TotalTime>
  <ScaleCrop>false</ScaleCrop>
  <LinksUpToDate>false</LinksUpToDate>
  <CharactersWithSpaces>735</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2026-06-04T05:38:00Z</dcterms:created>
  <dc:creator>江婉婷</dc:creator>
  <cp:lastModifiedBy>江婉婷</cp:lastModifiedBy>
  <dcterms:modified xsi:type="dcterms:W3CDTF">2026-10-13T11:59:43Z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2BF820FFC3414144B56130B7421C6B8D_13</vt:lpwstr>
  </property>
</Properties>
</file>