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552C45">
      <w:pPr>
        <w:spacing w:line="360" w:lineRule="auto"/>
        <w:jc w:val="center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土壤属性图质控问题反馈—沧州市吴桥县</w:t>
      </w:r>
    </w:p>
    <w:p w14:paraId="63D6FD3F">
      <w:pPr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一、数据库成果</w:t>
      </w:r>
    </w:p>
    <w:p w14:paraId="6A9AC5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1、制图过程（历史样点）——提交数据中无历史样点数据，要求土壤二普、测土配方施肥（采集时间应为2008-2010年）、耕地地力监测样点数据，三者至少有一个；</w:t>
      </w:r>
    </w:p>
    <w:p w14:paraId="162A99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要求提交的历史样点数据应转化为矢量（shp）格式并生成相应的栅格数据（Geotiff）；</w:t>
      </w:r>
    </w:p>
    <w:p w14:paraId="6C6DC5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主要包含土壤pH、有机质、全氮、有效磷、速效钾的历史样点和栅格数据。</w:t>
      </w:r>
    </w:p>
    <w:p w14:paraId="1CB941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2、数据库属性表中多个字段均为空值。</w:t>
      </w:r>
    </w:p>
    <w:p w14:paraId="6040E1EC">
      <w:pPr>
        <w:spacing w:line="360" w:lineRule="auto"/>
        <w:jc w:val="both"/>
        <w:rPr>
          <w:rFonts w:hint="default"/>
          <w:sz w:val="28"/>
          <w:szCs w:val="36"/>
          <w:lang w:val="en-US" w:eastAsia="zh-CN"/>
        </w:rPr>
      </w:pPr>
      <w:r>
        <w:drawing>
          <wp:inline distT="0" distB="0" distL="114300" distR="114300">
            <wp:extent cx="5266055" cy="2571750"/>
            <wp:effectExtent l="0" t="0" r="698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3C0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3、环境变量按行政区划切分需保证覆盖行政区划全域。</w:t>
      </w:r>
    </w:p>
    <w:p w14:paraId="1DB202EC">
      <w:r>
        <w:drawing>
          <wp:inline distT="0" distB="0" distL="114300" distR="114300">
            <wp:extent cx="5273040" cy="2138045"/>
            <wp:effectExtent l="0" t="0" r="0" b="1079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13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273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4、</w:t>
      </w:r>
      <w:r>
        <w:rPr>
          <w:rFonts w:hint="eastAsia"/>
          <w:sz w:val="24"/>
          <w:szCs w:val="24"/>
          <w:lang w:val="en-US" w:eastAsia="zh-CN"/>
        </w:rPr>
        <w:t>环境变量类型缺少主要成土要素（母质）；且土地利用现状图、土壤类型图、母岩母质图等类别型变量需进行数值化处理。</w:t>
      </w:r>
    </w:p>
    <w:p w14:paraId="0E31D3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如没有母岩母质图，可用二普或三普土壤类型图代替。</w:t>
      </w:r>
    </w:p>
    <w:p w14:paraId="7BC453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4785" cy="2160270"/>
            <wp:effectExtent l="0" t="0" r="8255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16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DCE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5、元数据中相关参数和元素形态内容缺失。</w:t>
      </w:r>
    </w:p>
    <w:p w14:paraId="5B74B7C3">
      <w:r>
        <w:drawing>
          <wp:inline distT="0" distB="0" distL="114300" distR="114300">
            <wp:extent cx="5266055" cy="1468120"/>
            <wp:effectExtent l="0" t="0" r="6985" b="1016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46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6D28E">
      <w:pPr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二、图件成果</w:t>
      </w:r>
    </w:p>
    <w:p w14:paraId="3AE70F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1、图面表达（图件缺失）——土壤属性图件成果要求包括栅格图（Geotiff格式）和专题图（jpg格式）两种类型，但现提交的只有jpg格式。</w:t>
      </w:r>
    </w:p>
    <w:p w14:paraId="4660129D">
      <w:pPr>
        <w:jc w:val="both"/>
      </w:pPr>
      <w:r>
        <w:drawing>
          <wp:inline distT="0" distB="0" distL="114300" distR="114300">
            <wp:extent cx="1759585" cy="3568065"/>
            <wp:effectExtent l="0" t="0" r="8255" b="133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59585" cy="356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06B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2、缺少指北针图例。</w:t>
      </w:r>
    </w:p>
    <w:p w14:paraId="5DC963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8595" cy="1052195"/>
            <wp:effectExtent l="0" t="0" r="4445" b="1460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05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40D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3、缺少地理坐标系信息。</w:t>
      </w:r>
    </w:p>
    <w:p w14:paraId="7F0BC6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  <w:r>
        <w:drawing>
          <wp:inline distT="0" distB="0" distL="114300" distR="114300">
            <wp:extent cx="3931920" cy="853440"/>
            <wp:effectExtent l="0" t="0" r="0" b="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85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559B0">
      <w:pPr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三、文字成果</w:t>
      </w:r>
    </w:p>
    <w:p w14:paraId="36D954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1、技术路线图中缺少环境变量筛选部分。</w:t>
      </w:r>
    </w:p>
    <w:p w14:paraId="4923FB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9230" cy="2385695"/>
            <wp:effectExtent l="0" t="0" r="3810" b="6985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8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9BD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2、环境变量的筛选方法和过程未说明。</w:t>
      </w:r>
    </w:p>
    <w:p w14:paraId="2BF9FA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bookmarkStart w:id="0" w:name="_GoBack"/>
      <w:bookmarkEnd w:id="0"/>
    </w:p>
    <w:p w14:paraId="132706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66A483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1014CF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2D14B5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618EE5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9C3558A"/>
    <w:rsid w:val="6D575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372</Words>
  <Characters>399</Characters>
  <Lines>0</Lines>
  <Paragraphs>0</Paragraphs>
  <TotalTime>8</TotalTime>
  <ScaleCrop>false</ScaleCrop>
  <LinksUpToDate>false</LinksUpToDate>
  <CharactersWithSpaces>399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2026-09-09T08:51:00Z</dcterms:created>
  <dc:creator>30551</dc:creator>
  <cp:lastModifiedBy>Mi Manchi</cp:lastModifiedBy>
  <dcterms:modified xsi:type="dcterms:W3CDTF">2026-09-09T13:51:47Z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eyJoZGlkIjoiZWQ4NWNlMWZjNThhMjZjMDQyMTU5MmU3YTNkMzg1ZmEiLCJ1c2VySWQiOiIxMjQ2MDU4ODU1In0=</vt:lpwstr>
  </property>
  <property fmtid="{D5CDD505-2E9C-101B-9397-08002B2CF9AE}" pid="4" name="ICV">
    <vt:lpwstr>056FDB5D906E4136A988637885CA7BD6_12</vt:lpwstr>
  </property>
</Properties>
</file>