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footer4.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styles.xml" ContentType="application/vnd.openxmlformats-officedocument.wordprocessingml.styles+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header1.xml" ContentType="application/vnd.openxmlformats-officedocument.wordprocessingml.head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58AF8578">
      <w:pPr>
        <w:spacing w:line="720" w:lineRule="auto"/>
        <w:ind w:firstLine="0" w:firstLineChars="0"/>
        <w:jc w:val="center"/>
        <w:rPr>
          <w:rFonts w:eastAsia="黑体" w:cs="Times New Roman"/>
          <w:sz w:val="44"/>
          <w:szCs w:val="44"/>
        </w:rPr>
      </w:pPr>
      <w:r>
        <w:rPr>
          <w:rFonts w:cs="Times New Roman"/>
          <w:noProof w:val="1"/>
          <w:szCs w:val="24"/>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04900" cy="1097915"/>
            <wp:effectExtent l="0" t="0" r="0" b="6985"/>
            <wp:wrapNone/>
            <wp:docPr id="2" name="图片 1" descr="图片1"/>
            <wp:cNvGraphicFramePr>
              <a:graphicFrameLocks noChangeAspect="1"/>
            </wp:cNvGraphicFramePr>
            <a:graphic>
              <a:graphicData uri="http://schemas.openxmlformats.org/drawingml/2006/picture">
                <pic:pic>
                  <pic:nvPicPr>
                    <pic:cNvPr id="3" name="图片 1" descr="图片1"/>
                    <pic:cNvPicPr>
                      <a:picLocks noChangeAspect="1" noChangeArrowheads="1"/>
                    </pic:cNvPicPr>
                  </pic:nvPicPr>
                  <pic:blipFill>
                    <a:blip r:embed="rId15">
                      <a:extLst>
                        <a:ext uri="{28A0092B-C50C-407E-A947-70E740481C1C}"/>
                      </a:extLst>
                    </a:blip>
                    <a:srcRect/>
                    <a:stretch>
                      <a:fillRect/>
                    </a:stretch>
                  </pic:blipFill>
                  <pic:spPr>
                    <a:xfrm>
                      <a:off x="0" y="0"/>
                      <a:ext cx="1105200" cy="1098000"/>
                    </a:xfrm>
                    <a:prstGeom prst="rect">
                      <a:avLst/>
                    </a:prstGeom>
                    <a:noFill/>
                    <a:ln>
                      <a:noFill/>
                    </a:ln>
                  </pic:spPr>
                </pic:pic>
              </a:graphicData>
            </a:graphic>
          </wp:anchor>
        </w:drawing>
      </w:r>
    </w:p>
    <w:p w14:paraId="60A037F7">
      <w:pPr>
        <w:ind w:firstLine="0" w:firstLineChars="0"/>
        <w:jc w:val="center"/>
        <w:rPr>
          <w:rFonts w:cs="Times New Roman"/>
          <w:b w:val="1"/>
          <w:bCs w:val="1"/>
          <w:sz w:val="44"/>
          <w:szCs w:val="44"/>
        </w:rPr>
      </w:pPr>
    </w:p>
    <w:p w14:paraId="7D8FE3BB">
      <w:pPr>
        <w:spacing w:line="720" w:lineRule="auto"/>
        <w:ind w:firstLine="0" w:firstLineChars="0"/>
        <w:jc w:val="center"/>
        <w:rPr>
          <w:rFonts w:eastAsia="黑体" w:cs="Times New Roman"/>
          <w:b w:val="1"/>
          <w:sz w:val="44"/>
          <w:szCs w:val="44"/>
        </w:rPr>
      </w:pPr>
    </w:p>
    <w:p w14:paraId="14207772">
      <w:pPr>
        <w:spacing w:line="720" w:lineRule="auto"/>
        <w:ind w:firstLine="0" w:firstLineChars="0"/>
        <w:jc w:val="center"/>
        <w:rPr>
          <w:rFonts w:eastAsia="黑体" w:cs="Times New Roman"/>
          <w:bCs w:val="1"/>
          <w:sz w:val="52"/>
          <w:szCs w:val="52"/>
        </w:rPr>
      </w:pPr>
      <w:r>
        <w:rPr>
          <w:rFonts w:hint="eastAsia" w:cs="Times New Roman"/>
          <w:bCs w:val="1"/>
          <w:sz w:val="52"/>
          <w:szCs w:val="52"/>
        </w:rPr>
        <w:t>黄骅市第三次土壤普查</w:t>
      </w:r>
    </w:p>
    <w:p w14:paraId="3C93034A">
      <w:pPr>
        <w:spacing w:line="720" w:lineRule="auto"/>
        <w:ind w:firstLine="0" w:firstLineChars="0"/>
        <w:jc w:val="center"/>
        <w:rPr>
          <w:rFonts w:eastAsia="黑体" w:cs="Times New Roman"/>
          <w:bCs w:val="1"/>
          <w:sz w:val="52"/>
          <w:szCs w:val="52"/>
        </w:rPr>
      </w:pPr>
      <w:r>
        <w:rPr>
          <w:rFonts w:hint="eastAsia" w:cs="Times New Roman"/>
          <w:bCs w:val="1"/>
          <w:sz w:val="52"/>
          <w:szCs w:val="52"/>
        </w:rPr>
        <w:t>耕地质量等级评价专题报告</w:t>
      </w:r>
    </w:p>
    <w:p w14:paraId="6EF21488">
      <w:pPr>
        <w:ind w:firstLine="0" w:firstLineChars="0"/>
        <w:jc w:val="center"/>
        <w:rPr>
          <w:rFonts w:cs="Times New Roman"/>
          <w:b w:val="1"/>
          <w:bCs w:val="1"/>
          <w:sz w:val="44"/>
          <w:szCs w:val="44"/>
        </w:rPr>
      </w:pPr>
    </w:p>
    <w:p w14:paraId="580A9FC3">
      <w:pPr>
        <w:ind w:firstLine="0" w:firstLineChars="0"/>
        <w:jc w:val="center"/>
        <w:rPr>
          <w:rFonts w:cs="Times New Roman"/>
          <w:b w:val="1"/>
          <w:bCs w:val="1"/>
          <w:sz w:val="44"/>
          <w:szCs w:val="44"/>
        </w:rPr>
      </w:pPr>
    </w:p>
    <w:p w14:paraId="2A9FED82">
      <w:pPr>
        <w:ind w:firstLine="0" w:firstLineChars="0"/>
        <w:jc w:val="center"/>
        <w:rPr>
          <w:rFonts w:cs="Times New Roman"/>
          <w:b w:val="1"/>
          <w:bCs w:val="1"/>
          <w:sz w:val="44"/>
          <w:szCs w:val="44"/>
        </w:rPr>
      </w:pPr>
    </w:p>
    <w:p w14:paraId="54675CC2">
      <w:pPr>
        <w:ind w:firstLine="0" w:firstLineChars="0"/>
        <w:jc w:val="center"/>
        <w:rPr>
          <w:rFonts w:cs="Times New Roman"/>
          <w:b w:val="1"/>
          <w:bCs w:val="1"/>
          <w:sz w:val="44"/>
          <w:szCs w:val="44"/>
        </w:rPr>
      </w:pPr>
    </w:p>
    <w:p w14:paraId="1C5E51B9">
      <w:pPr>
        <w:ind w:firstLine="0" w:firstLineChars="0"/>
        <w:jc w:val="center"/>
        <w:rPr>
          <w:rFonts w:cs="Times New Roman"/>
          <w:b w:val="1"/>
          <w:bCs w:val="1"/>
          <w:sz w:val="44"/>
          <w:szCs w:val="44"/>
        </w:rPr>
      </w:pPr>
    </w:p>
    <w:p w14:paraId="6971F87A">
      <w:pPr>
        <w:ind w:firstLine="0" w:firstLineChars="0"/>
        <w:jc w:val="center"/>
        <w:rPr>
          <w:rFonts w:cs="Times New Roman"/>
          <w:b w:val="1"/>
          <w:bCs w:val="1"/>
          <w:sz w:val="44"/>
          <w:szCs w:val="44"/>
        </w:rPr>
      </w:pPr>
    </w:p>
    <w:p w14:paraId="54564B18">
      <w:pPr>
        <w:ind w:firstLine="0" w:firstLineChars="0"/>
        <w:jc w:val="center"/>
        <w:rPr>
          <w:rFonts w:cs="Times New Roman"/>
          <w:b w:val="1"/>
          <w:bCs w:val="1"/>
          <w:sz w:val="44"/>
          <w:szCs w:val="44"/>
        </w:rPr>
      </w:pPr>
    </w:p>
    <w:p w14:paraId="0D8BAB58">
      <w:pPr>
        <w:ind w:firstLine="0" w:firstLineChars="0"/>
        <w:jc w:val="center"/>
        <w:rPr>
          <w:rFonts w:cs="Times New Roman"/>
          <w:b w:val="1"/>
          <w:bCs w:val="1"/>
          <w:sz w:val="44"/>
          <w:szCs w:val="44"/>
        </w:rPr>
      </w:pPr>
    </w:p>
    <w:p w14:paraId="4238F75B">
      <w:pPr>
        <w:ind w:firstLine="0" w:firstLineChars="0"/>
        <w:jc w:val="center"/>
        <w:rPr>
          <w:rFonts w:cs="Times New Roman"/>
          <w:b w:val="1"/>
          <w:bCs w:val="1"/>
          <w:sz w:val="44"/>
          <w:szCs w:val="44"/>
        </w:rPr>
      </w:pPr>
    </w:p>
    <w:p w14:paraId="1E76343A">
      <w:pPr>
        <w:ind w:firstLine="0" w:firstLineChars="0"/>
        <w:jc w:val="center"/>
        <w:rPr>
          <w:rFonts w:cs="Times New Roman"/>
          <w:b w:val="1"/>
          <w:bCs w:val="1"/>
          <w:sz w:val="44"/>
          <w:szCs w:val="44"/>
        </w:rPr>
      </w:pPr>
    </w:p>
    <w:p w14:paraId="37BE6A90">
      <w:pPr>
        <w:ind w:firstLine="0" w:firstLineChars="0"/>
        <w:jc w:val="center"/>
        <w:rPr>
          <w:rFonts w:cs="Times New Roman"/>
          <w:b w:val="1"/>
          <w:bCs w:val="1"/>
          <w:sz w:val="44"/>
          <w:szCs w:val="44"/>
        </w:rPr>
      </w:pPr>
    </w:p>
    <w:p w14:paraId="1F0AF9D2">
      <w:pPr>
        <w:ind w:firstLine="0" w:firstLineChars="0"/>
        <w:jc w:val="center"/>
        <w:rPr>
          <w:rFonts w:eastAsia="黑体" w:cs="Times New Roman"/>
          <w:sz w:val="32"/>
          <w:szCs w:val="32"/>
        </w:rPr>
      </w:pPr>
      <w:r>
        <w:rPr>
          <w:rFonts w:hint="eastAsia" w:cs="Times New Roman"/>
          <w:bCs w:val="1"/>
          <w:sz w:val="32"/>
          <w:szCs w:val="32"/>
        </w:rPr>
        <w:t>黄骅市</w:t>
      </w:r>
      <w:r>
        <w:rPr>
          <w:rFonts w:hint="eastAsia" w:cs="Times New Roman"/>
          <w:sz w:val="32"/>
          <w:szCs w:val="32"/>
        </w:rPr>
        <w:t>第三次土壤普查领导小组办公室</w:t>
      </w:r>
    </w:p>
    <w:p w14:paraId="031EA929">
      <w:pPr>
        <w:ind w:firstLine="0" w:firstLineChars="0"/>
        <w:jc w:val="center"/>
        <w:rPr>
          <w:rFonts w:eastAsia="黑体" w:cs="Times New Roman"/>
          <w:sz w:val="32"/>
          <w:szCs w:val="32"/>
        </w:rPr>
      </w:pPr>
      <w:r>
        <w:rPr>
          <w:rFonts w:hint="eastAsia" w:cs="Times New Roman"/>
          <w:sz w:val="32"/>
          <w:szCs w:val="32"/>
        </w:rPr>
        <w:t>河北玛恩农业科技有限公司</w:t>
      </w:r>
    </w:p>
    <w:p w14:paraId="4A4C4264">
      <w:pPr>
        <w:ind w:firstLine="0" w:firstLineChars="0"/>
        <w:jc w:val="center"/>
        <w:rPr>
          <w:rFonts w:eastAsia="黑体" w:cs="Times New Roman"/>
          <w:sz w:val="32"/>
          <w:szCs w:val="32"/>
        </w:rPr>
      </w:pPr>
      <w:r>
        <w:rPr>
          <w:rFonts w:hint="eastAsia" w:cs="Times New Roman"/>
          <w:sz w:val="32"/>
          <w:szCs w:val="32"/>
        </w:rPr>
        <w:t>202</w:t>
      </w:r>
      <w:r>
        <w:rPr>
          <w:rFonts w:hint="eastAsia" w:cs="Times New Roman"/>
          <w:sz w:val="32"/>
          <w:szCs w:val="32"/>
        </w:rPr>
        <w:t>6年</w:t>
      </w:r>
      <w:r>
        <w:rPr>
          <w:rFonts w:hint="eastAsia" w:cs="Times New Roman"/>
          <w:sz w:val="32"/>
          <w:szCs w:val="32"/>
        </w:rPr>
        <w:t>8</w:t>
      </w:r>
      <w:r>
        <w:rPr>
          <w:rFonts w:hint="eastAsia" w:cs="Times New Roman"/>
          <w:sz w:val="32"/>
          <w:szCs w:val="32"/>
        </w:rPr>
        <w:t>月</w:t>
      </w:r>
    </w:p>
    <w:p w14:paraId="6A9BCE85">
      <w:pPr>
        <w:widowControl w:val="1"/>
        <w:ind w:firstLine="0" w:firstLineChars="0"/>
        <w:jc w:val="left"/>
      </w:pPr>
      <w:r>
        <w:rPr>
          <w:rFonts w:cs="Times New Roman"/>
          <w:szCs w:val="24"/>
        </w:rPr>
        <w:br w:type="page"/>
      </w:r>
    </w:p>
    <w:p w14:paraId="764EAD23">
      <w:pPr>
        <w:ind w:firstLine="0" w:firstLineChars="0"/>
        <w:jc w:val="center"/>
        <w:rPr>
          <w:rFonts w:hint="eastAsia" w:ascii="宋体" w:hAnsi="宋体" w:cs="宋体"/>
          <w:b w:val="1"/>
          <w:bCs w:val="1"/>
          <w:sz w:val="44"/>
          <w:szCs w:val="44"/>
        </w:rPr>
      </w:pPr>
      <w:r>
        <w:rPr>
          <w:rFonts w:hint="eastAsia" w:cs="Times New Roman"/>
          <w:b w:val="1"/>
          <w:bCs w:val="1"/>
          <w:sz w:val="44"/>
          <w:szCs w:val="44"/>
        </w:rPr>
        <w:t>目录</w:t>
      </w:r>
    </w:p>
    <w:p w14:paraId="43551C57">
      <w:pPr>
        <w:pStyle w:val="00003b"/>
        <w:rPr>
          <w:rFonts w:ascii="Times New Roman" w:hAnsi="Times New Roman" w:eastAsiaTheme="minorEastAsia"/>
          <w:b w:val="0"/>
          <w:bCs w:val="0"/>
          <w:noProof w:val="1"/>
          <w:sz w:val="24"/>
          <w:szCs w:val="24"/>
        </w:rPr>
      </w:pPr>
      <w:r>
        <w:fldChar w:fldCharType="begin"/>
      </w:r>
      <w:r>
        <w:instrText xml:space="preserve"> TOC \o "1-3" \h \z \u </w:instrText>
      </w:r>
      <w:r>
        <w:fldChar w:fldCharType="separate"/>
      </w:r>
      <w:r>
        <w:fldChar w:fldCharType="begin" w:fldLock="0" w:dirty="0"/>
      </w:r>
      <w:r>
        <w:instrText>HYPERLINK \l "_Toc240142893"</w:instrText>
      </w:r>
      <w:r>
        <w:fldChar w:fldCharType="separate" w:fldLock="0" w:dirty="0"/>
      </w:r>
      <w:r>
        <w:rPr>
          <w:rStyle w:val="000090"/>
          <w:rFonts w:hint="eastAsia" w:ascii="Times New Roman" w:hAnsi="Times New Roman"/>
          <w:b w:val="0"/>
          <w:bCs w:val="0"/>
          <w:noProof w:val="1"/>
          <w:sz w:val="24"/>
          <w:szCs w:val="24"/>
        </w:rPr>
        <w:t>一、评价方法概述</w:t>
      </w:r>
      <w:r>
        <w:rPr>
          <w:rFonts w:ascii="Times New Roman" w:hAnsi="Times New Roman"/>
          <w:b w:val="0"/>
          <w:bCs w:val="0"/>
          <w:noProof w:val="1"/>
          <w:webHidden w:val="1"/>
          <w:sz w:val="24"/>
          <w:szCs w:val="24"/>
        </w:rPr>
        <w:tab/>
      </w:r>
      <w:r>
        <w:rPr>
          <w:rFonts w:ascii="Times New Roman" w:hAnsi="Times New Roman"/>
          <w:b w:val="0"/>
          <w:bCs w:val="0"/>
          <w:noProof w:val="1"/>
          <w:webHidden w:val="1"/>
          <w:sz w:val="24"/>
          <w:szCs w:val="24"/>
        </w:rPr>
        <w:fldChar w:fldCharType="begin"/>
      </w:r>
      <w:r>
        <w:rPr>
          <w:rFonts w:ascii="Times New Roman" w:hAnsi="Times New Roman"/>
          <w:b w:val="0"/>
          <w:bCs w:val="0"/>
          <w:noProof w:val="1"/>
          <w:webHidden w:val="1"/>
          <w:sz w:val="24"/>
          <w:szCs w:val="24"/>
        </w:rPr>
        <w:instrText xml:space="preserve"> PAGEREF _Toc240142893 \h </w:instrText>
      </w:r>
      <w:r>
        <w:rPr>
          <w:rFonts w:ascii="Times New Roman" w:hAnsi="Times New Roman"/>
          <w:b w:val="0"/>
          <w:bCs w:val="0"/>
          <w:noProof w:val="1"/>
          <w:webHidden w:val="1"/>
          <w:sz w:val="24"/>
          <w:szCs w:val="24"/>
        </w:rPr>
        <w:fldChar w:fldCharType="separate"/>
      </w:r>
      <w:r>
        <w:rPr>
          <w:rFonts w:ascii="Times New Roman" w:hAnsi="Times New Roman"/>
          <w:b w:val="0"/>
          <w:bCs w:val="0"/>
          <w:noProof w:val="1"/>
          <w:webHidden w:val="1"/>
          <w:sz w:val="24"/>
          <w:szCs w:val="24"/>
        </w:rPr>
        <w:t>1</w:t>
      </w:r>
      <w:r>
        <w:rPr>
          <w:rFonts w:ascii="Times New Roman" w:hAnsi="Times New Roman"/>
          <w:b w:val="0"/>
          <w:bCs w:val="0"/>
          <w:noProof w:val="1"/>
          <w:webHidden w:val="1"/>
          <w:sz w:val="24"/>
          <w:szCs w:val="24"/>
        </w:rPr>
        <w:fldChar w:fldCharType="end"/>
      </w:r>
      <w:r>
        <w:fldChar w:fldCharType="end" w:fldLock="0" w:dirty="0"/>
      </w:r>
    </w:p>
    <w:p w14:paraId="332CFC90">
      <w:pPr>
        <w:pStyle w:val="00003f"/>
        <w:spacing w:line="300" w:lineRule="exact"/>
        <w:ind w:left="480"/>
        <w:rPr>
          <w:rFonts w:ascii="Times New Roman" w:hAnsi="Times New Roman"/>
          <w:b w:val="0"/>
          <w:bCs w:val="0"/>
          <w:sz w:val="24"/>
          <w:szCs w:val="24"/>
        </w:rPr>
      </w:pPr>
      <w:r>
        <w:fldChar w:fldCharType="begin" w:fldLock="0" w:dirty="0"/>
      </w:r>
      <w:r>
        <w:instrText>HYPERLINK \l "_Toc240142894"</w:instrText>
      </w:r>
      <w:r>
        <w:fldChar w:fldCharType="separate" w:fldLock="0" w:dirty="0"/>
      </w:r>
      <w:r>
        <w:rPr>
          <w:rStyle w:val="000090"/>
          <w:rFonts w:hint="eastAsia" w:ascii="Times New Roman" w:hAnsi="Times New Roman"/>
          <w:b w:val="0"/>
          <w:bCs w:val="0"/>
          <w:sz w:val="24"/>
          <w:szCs w:val="24"/>
        </w:rPr>
        <w:t>（一）技术路线</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_Toc240142894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1</w:t>
      </w:r>
      <w:r>
        <w:rPr>
          <w:rFonts w:ascii="Times New Roman" w:hAnsi="Times New Roman"/>
          <w:b w:val="0"/>
          <w:bCs w:val="0"/>
          <w:webHidden w:val="1"/>
          <w:sz w:val="24"/>
          <w:szCs w:val="24"/>
        </w:rPr>
        <w:fldChar w:fldCharType="end"/>
      </w:r>
      <w:r>
        <w:fldChar w:fldCharType="end" w:fldLock="0" w:dirty="0"/>
      </w:r>
    </w:p>
    <w:p w14:paraId="5FE1FAAD">
      <w:pPr>
        <w:pStyle w:val="000035"/>
        <w:spacing w:line="300" w:lineRule="exact"/>
        <w:ind w:left="960"/>
        <w:rPr>
          <w:rFonts w:ascii="Times New Roman" w:hAnsi="Times New Roman"/>
          <w:sz w:val="24"/>
          <w:szCs w:val="24"/>
        </w:rPr>
      </w:pPr>
      <w:r>
        <w:fldChar w:fldCharType="begin" w:fldLock="0" w:dirty="0"/>
      </w:r>
      <w:r>
        <w:instrText>HYPERLINK \l "_Toc240142895"</w:instrText>
      </w:r>
      <w:r>
        <w:fldChar w:fldCharType="separate" w:fldLock="0" w:dirty="0"/>
      </w:r>
      <w:r>
        <w:rPr>
          <w:rStyle w:val="000090"/>
          <w:rFonts w:hint="eastAsia" w:ascii="Times New Roman" w:hAnsi="Times New Roman"/>
          <w:sz w:val="24"/>
          <w:szCs w:val="24"/>
        </w:rPr>
        <w:t>1.评价原则</w:t>
      </w:r>
      <w:r>
        <w:rPr>
          <w:rFonts w:ascii="Times New Roman" w:hAnsi="Times New Roman"/>
          <w:webHidden w:val="1"/>
          <w:sz w:val="24"/>
          <w:szCs w:val="24"/>
        </w:rPr>
        <w:tab/>
      </w:r>
      <w:r>
        <w:rPr>
          <w:rFonts w:ascii="Times New Roman" w:hAnsi="Times New Roman"/>
          <w:webHidden w:val="1"/>
          <w:sz w:val="24"/>
          <w:szCs w:val="24"/>
        </w:rPr>
        <w:fldChar w:fldCharType="begin"/>
      </w:r>
      <w:r>
        <w:rPr>
          <w:rFonts w:ascii="Times New Roman" w:hAnsi="Times New Roman"/>
          <w:webHidden w:val="1"/>
          <w:sz w:val="24"/>
          <w:szCs w:val="24"/>
        </w:rPr>
        <w:instrText xml:space="preserve"> PAGEREF _Toc240142895 \h </w:instrText>
      </w:r>
      <w:r>
        <w:rPr>
          <w:rFonts w:ascii="Times New Roman" w:hAnsi="Times New Roman"/>
          <w:webHidden w:val="1"/>
          <w:sz w:val="24"/>
          <w:szCs w:val="24"/>
        </w:rPr>
        <w:fldChar w:fldCharType="separate"/>
      </w:r>
      <w:r>
        <w:rPr>
          <w:rFonts w:ascii="Times New Roman" w:hAnsi="Times New Roman"/>
          <w:webHidden w:val="1"/>
          <w:sz w:val="24"/>
          <w:szCs w:val="24"/>
        </w:rPr>
        <w:t>2</w:t>
      </w:r>
      <w:r>
        <w:rPr>
          <w:rFonts w:ascii="Times New Roman" w:hAnsi="Times New Roman"/>
          <w:webHidden w:val="1"/>
          <w:sz w:val="24"/>
          <w:szCs w:val="24"/>
        </w:rPr>
        <w:fldChar w:fldCharType="end"/>
      </w:r>
      <w:r>
        <w:fldChar w:fldCharType="end" w:fldLock="0" w:dirty="0"/>
      </w:r>
    </w:p>
    <w:p w14:paraId="7B5A9AEE">
      <w:pPr>
        <w:pStyle w:val="000035"/>
        <w:spacing w:line="300" w:lineRule="exact"/>
        <w:ind w:left="960"/>
        <w:rPr>
          <w:rStyle w:val="afff5"/>
          <w:rFonts w:ascii="Times New Roman" w:hAnsi="Times New Roman"/>
          <w:sz w:val="24"/>
          <w:szCs w:val="24"/>
        </w:rPr>
      </w:pPr>
      <w:r>
        <w:fldChar w:fldCharType="begin" w:fldLock="0" w:dirty="0"/>
      </w:r>
      <w:r>
        <w:instrText>HYPERLINK \l "_Toc240142896"</w:instrText>
      </w:r>
      <w:r>
        <w:fldChar w:fldCharType="separate" w:fldLock="0" w:dirty="0"/>
      </w:r>
      <w:r>
        <w:rPr>
          <w:rStyle w:val="000090"/>
          <w:rFonts w:hint="eastAsia" w:ascii="Times New Roman" w:hAnsi="Times New Roman"/>
          <w:sz w:val="24"/>
          <w:szCs w:val="24"/>
        </w:rPr>
        <w:t>2.评价流程</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_Toc240142896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2</w:t>
      </w:r>
      <w:r>
        <w:rPr>
          <w:rStyle w:val="000090"/>
          <w:rFonts w:ascii="Times New Roman" w:hAnsi="Times New Roman"/>
          <w:webHidden w:val="1"/>
          <w:sz w:val="24"/>
          <w:szCs w:val="24"/>
        </w:rPr>
        <w:fldChar w:fldCharType="end"/>
      </w:r>
      <w:r>
        <w:fldChar w:fldCharType="end" w:fldLock="0" w:dirty="0"/>
      </w:r>
    </w:p>
    <w:p w14:paraId="5DF6A5BA">
      <w:pPr>
        <w:pStyle w:val="00003f"/>
        <w:spacing w:line="300" w:lineRule="exact"/>
        <w:ind w:left="480"/>
        <w:rPr>
          <w:rFonts w:ascii="Times New Roman" w:hAnsi="Times New Roman" w:eastAsiaTheme="minorEastAsia"/>
          <w:b w:val="0"/>
          <w:bCs w:val="0"/>
          <w:sz w:val="24"/>
          <w:szCs w:val="24"/>
        </w:rPr>
      </w:pPr>
      <w:r>
        <w:fldChar w:fldCharType="begin" w:fldLock="0" w:dirty="0"/>
      </w:r>
      <w:r>
        <w:instrText>HYPERLINK \l "_Toc240142897"</w:instrText>
      </w:r>
      <w:r>
        <w:fldChar w:fldCharType="separate" w:fldLock="0" w:dirty="0"/>
      </w:r>
      <w:r>
        <w:rPr>
          <w:rStyle w:val="000090"/>
          <w:rFonts w:hint="eastAsia" w:ascii="Times New Roman" w:hAnsi="Times New Roman"/>
          <w:b w:val="0"/>
          <w:bCs w:val="0"/>
          <w:sz w:val="24"/>
          <w:szCs w:val="24"/>
        </w:rPr>
        <w:t>（二）资料收集与整理</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_Toc240142897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4</w:t>
      </w:r>
      <w:r>
        <w:rPr>
          <w:rFonts w:ascii="Times New Roman" w:hAnsi="Times New Roman"/>
          <w:b w:val="0"/>
          <w:bCs w:val="0"/>
          <w:webHidden w:val="1"/>
          <w:sz w:val="24"/>
          <w:szCs w:val="24"/>
        </w:rPr>
        <w:fldChar w:fldCharType="end"/>
      </w:r>
      <w:r>
        <w:fldChar w:fldCharType="end" w:fldLock="0" w:dirty="0"/>
      </w:r>
    </w:p>
    <w:p w14:paraId="5A40C7C8">
      <w:pPr>
        <w:pStyle w:val="00003f"/>
        <w:spacing w:line="300" w:lineRule="exact"/>
        <w:ind w:left="480"/>
        <w:rPr>
          <w:rFonts w:ascii="Times New Roman" w:hAnsi="Times New Roman" w:eastAsiaTheme="minorEastAsia"/>
          <w:b w:val="0"/>
          <w:bCs w:val="0"/>
          <w:sz w:val="24"/>
          <w:szCs w:val="24"/>
        </w:rPr>
      </w:pPr>
      <w:r>
        <w:fldChar w:fldCharType="begin" w:fldLock="0" w:dirty="0"/>
      </w:r>
      <w:r>
        <w:instrText>HYPERLINK \l "_Toc240142898"</w:instrText>
      </w:r>
      <w:r>
        <w:fldChar w:fldCharType="separate" w:fldLock="0" w:dirty="0"/>
      </w:r>
      <w:r>
        <w:rPr>
          <w:rStyle w:val="000090"/>
          <w:rFonts w:hint="eastAsia" w:ascii="Times New Roman" w:hAnsi="Times New Roman"/>
          <w:b w:val="0"/>
          <w:bCs w:val="0"/>
          <w:sz w:val="24"/>
          <w:szCs w:val="24"/>
        </w:rPr>
        <w:t>（三）评价单元划分</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_Toc240142898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4</w:t>
      </w:r>
      <w:r>
        <w:rPr>
          <w:rFonts w:ascii="Times New Roman" w:hAnsi="Times New Roman"/>
          <w:b w:val="0"/>
          <w:bCs w:val="0"/>
          <w:webHidden w:val="1"/>
          <w:sz w:val="24"/>
          <w:szCs w:val="24"/>
        </w:rPr>
        <w:fldChar w:fldCharType="end"/>
      </w:r>
      <w:r>
        <w:fldChar w:fldCharType="end" w:fldLock="0" w:dirty="0"/>
      </w:r>
    </w:p>
    <w:p w14:paraId="023D1D20">
      <w:pPr>
        <w:pStyle w:val="00003f"/>
        <w:spacing w:line="300" w:lineRule="exact"/>
        <w:ind w:left="480"/>
        <w:rPr>
          <w:rFonts w:ascii="Times New Roman" w:hAnsi="Times New Roman" w:eastAsiaTheme="minorEastAsia"/>
          <w:b w:val="0"/>
          <w:bCs w:val="0"/>
          <w:sz w:val="24"/>
          <w:szCs w:val="24"/>
        </w:rPr>
      </w:pPr>
      <w:r>
        <w:fldChar w:fldCharType="begin" w:fldLock="0" w:dirty="0"/>
      </w:r>
      <w:r>
        <w:instrText>HYPERLINK \l "_Toc240142899"</w:instrText>
      </w:r>
      <w:r>
        <w:fldChar w:fldCharType="separate" w:fldLock="0" w:dirty="0"/>
      </w:r>
      <w:r>
        <w:rPr>
          <w:rStyle w:val="000090"/>
          <w:rFonts w:hint="eastAsia" w:ascii="Times New Roman" w:hAnsi="Times New Roman"/>
          <w:b w:val="0"/>
          <w:bCs w:val="0"/>
          <w:sz w:val="24"/>
          <w:szCs w:val="24"/>
        </w:rPr>
        <w:t>（四）评价指标体系建立</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_Toc240142899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5</w:t>
      </w:r>
      <w:r>
        <w:rPr>
          <w:rFonts w:ascii="Times New Roman" w:hAnsi="Times New Roman"/>
          <w:b w:val="0"/>
          <w:bCs w:val="0"/>
          <w:webHidden w:val="1"/>
          <w:sz w:val="24"/>
          <w:szCs w:val="24"/>
        </w:rPr>
        <w:fldChar w:fldCharType="end"/>
      </w:r>
      <w:r>
        <w:fldChar w:fldCharType="end" w:fldLock="0" w:dirty="0"/>
      </w:r>
    </w:p>
    <w:p w14:paraId="7D930374">
      <w:pPr>
        <w:pStyle w:val="000035"/>
        <w:spacing w:line="300" w:lineRule="exact"/>
        <w:ind w:left="960"/>
        <w:rPr>
          <w:rStyle w:val="afff5"/>
          <w:rFonts w:ascii="Times New Roman" w:hAnsi="Times New Roman"/>
          <w:sz w:val="24"/>
          <w:szCs w:val="24"/>
        </w:rPr>
      </w:pPr>
      <w:r>
        <w:fldChar w:fldCharType="begin" w:fldLock="0" w:dirty="0"/>
      </w:r>
      <w:r>
        <w:instrText>HYPERLINK \l "_Toc240142900"</w:instrText>
      </w:r>
      <w:r>
        <w:fldChar w:fldCharType="separate" w:fldLock="0" w:dirty="0"/>
      </w:r>
      <w:r>
        <w:rPr>
          <w:rStyle w:val="000090"/>
          <w:rFonts w:hint="eastAsia" w:ascii="Times New Roman" w:hAnsi="Times New Roman"/>
          <w:sz w:val="24"/>
          <w:szCs w:val="24"/>
        </w:rPr>
        <w:t>1.评价指标集</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_Toc240142900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5</w:t>
      </w:r>
      <w:r>
        <w:rPr>
          <w:rStyle w:val="000090"/>
          <w:rFonts w:ascii="Times New Roman" w:hAnsi="Times New Roman"/>
          <w:webHidden w:val="1"/>
          <w:sz w:val="24"/>
          <w:szCs w:val="24"/>
        </w:rPr>
        <w:fldChar w:fldCharType="end"/>
      </w:r>
      <w:r>
        <w:fldChar w:fldCharType="end" w:fldLock="0" w:dirty="0"/>
      </w:r>
    </w:p>
    <w:p w14:paraId="0BF86724">
      <w:pPr>
        <w:pStyle w:val="000035"/>
        <w:spacing w:line="300" w:lineRule="exact"/>
        <w:ind w:left="960"/>
        <w:rPr>
          <w:rStyle w:val="afff5"/>
          <w:rFonts w:ascii="Times New Roman" w:hAnsi="Times New Roman"/>
          <w:sz w:val="24"/>
          <w:szCs w:val="24"/>
        </w:rPr>
      </w:pPr>
      <w:r>
        <w:fldChar w:fldCharType="begin" w:fldLock="0" w:dirty="0"/>
      </w:r>
      <w:r>
        <w:instrText>HYPERLINK \l "_Toc240142901"</w:instrText>
      </w:r>
      <w:r>
        <w:fldChar w:fldCharType="separate" w:fldLock="0" w:dirty="0"/>
      </w:r>
      <w:r>
        <w:rPr>
          <w:rStyle w:val="000090"/>
          <w:rFonts w:hint="eastAsia" w:ascii="Times New Roman" w:hAnsi="Times New Roman"/>
          <w:sz w:val="24"/>
          <w:szCs w:val="24"/>
        </w:rPr>
        <w:t>2.评价指标因子</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_Toc240142901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5</w:t>
      </w:r>
      <w:r>
        <w:rPr>
          <w:rStyle w:val="000090"/>
          <w:rFonts w:ascii="Times New Roman" w:hAnsi="Times New Roman"/>
          <w:webHidden w:val="1"/>
          <w:sz w:val="24"/>
          <w:szCs w:val="24"/>
        </w:rPr>
        <w:fldChar w:fldCharType="end"/>
      </w:r>
      <w:r>
        <w:fldChar w:fldCharType="end" w:fldLock="0" w:dirty="0"/>
      </w:r>
    </w:p>
    <w:p w14:paraId="53998D25">
      <w:pPr>
        <w:pStyle w:val="000035"/>
        <w:spacing w:line="300" w:lineRule="exact"/>
        <w:ind w:left="960"/>
        <w:rPr>
          <w:rStyle w:val="afff5"/>
          <w:rFonts w:ascii="Times New Roman" w:hAnsi="Times New Roman"/>
          <w:sz w:val="24"/>
          <w:szCs w:val="24"/>
        </w:rPr>
      </w:pPr>
      <w:r>
        <w:fldChar w:fldCharType="begin" w:fldLock="0" w:dirty="0"/>
      </w:r>
      <w:r>
        <w:instrText>HYPERLINK \l "_Toc240142902"</w:instrText>
      </w:r>
      <w:r>
        <w:fldChar w:fldCharType="separate" w:fldLock="0" w:dirty="0"/>
      </w:r>
      <w:r>
        <w:rPr>
          <w:rStyle w:val="000090"/>
          <w:rFonts w:hint="eastAsia" w:ascii="Times New Roman" w:hAnsi="Times New Roman"/>
          <w:sz w:val="24"/>
          <w:szCs w:val="24"/>
        </w:rPr>
        <w:t>3.指标隶属函数</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_Toc240142902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5</w:t>
      </w:r>
      <w:r>
        <w:rPr>
          <w:rStyle w:val="000090"/>
          <w:rFonts w:ascii="Times New Roman" w:hAnsi="Times New Roman"/>
          <w:webHidden w:val="1"/>
          <w:sz w:val="24"/>
          <w:szCs w:val="24"/>
        </w:rPr>
        <w:fldChar w:fldCharType="end"/>
      </w:r>
      <w:r>
        <w:fldChar w:fldCharType="end" w:fldLock="0" w:dirty="0"/>
      </w:r>
    </w:p>
    <w:p w14:paraId="44C89FB4">
      <w:pPr>
        <w:pStyle w:val="000035"/>
        <w:spacing w:line="300" w:lineRule="exact"/>
        <w:ind w:left="960"/>
        <w:rPr>
          <w:rStyle w:val="afff5"/>
          <w:rFonts w:ascii="Times New Roman" w:hAnsi="Times New Roman"/>
          <w:sz w:val="24"/>
          <w:szCs w:val="24"/>
        </w:rPr>
      </w:pPr>
      <w:r>
        <w:fldChar w:fldCharType="begin" w:fldLock="0" w:dirty="0"/>
      </w:r>
      <w:r>
        <w:instrText>HYPERLINK \l "_Toc240142903"</w:instrText>
      </w:r>
      <w:r>
        <w:fldChar w:fldCharType="separate" w:fldLock="0" w:dirty="0"/>
      </w:r>
      <w:r>
        <w:rPr>
          <w:rStyle w:val="000090"/>
          <w:rFonts w:hint="eastAsia" w:ascii="Times New Roman" w:hAnsi="Times New Roman"/>
          <w:sz w:val="24"/>
          <w:szCs w:val="24"/>
        </w:rPr>
        <w:t>4.耕地质量等级综合指数计算方法</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_Toc240142903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7</w:t>
      </w:r>
      <w:r>
        <w:rPr>
          <w:rStyle w:val="000090"/>
          <w:rFonts w:ascii="Times New Roman" w:hAnsi="Times New Roman"/>
          <w:webHidden w:val="1"/>
          <w:sz w:val="24"/>
          <w:szCs w:val="24"/>
        </w:rPr>
        <w:fldChar w:fldCharType="end"/>
      </w:r>
      <w:r>
        <w:fldChar w:fldCharType="end" w:fldLock="0" w:dirty="0"/>
      </w:r>
    </w:p>
    <w:p w14:paraId="5FA39F5F">
      <w:pPr>
        <w:pStyle w:val="000035"/>
        <w:spacing w:line="300" w:lineRule="exact"/>
        <w:ind w:left="960"/>
        <w:rPr>
          <w:rStyle w:val="afff5"/>
          <w:rFonts w:ascii="Times New Roman" w:hAnsi="Times New Roman"/>
          <w:sz w:val="24"/>
          <w:szCs w:val="24"/>
        </w:rPr>
      </w:pPr>
      <w:r>
        <w:fldChar w:fldCharType="begin" w:fldLock="0" w:dirty="0"/>
      </w:r>
      <w:r>
        <w:instrText>HYPERLINK \l "_Toc240142904"</w:instrText>
      </w:r>
      <w:r>
        <w:fldChar w:fldCharType="separate" w:fldLock="0" w:dirty="0"/>
      </w:r>
      <w:r>
        <w:rPr>
          <w:rStyle w:val="000090"/>
          <w:rFonts w:hint="eastAsia" w:ascii="Times New Roman" w:hAnsi="Times New Roman"/>
          <w:sz w:val="24"/>
          <w:szCs w:val="24"/>
        </w:rPr>
        <w:t>5.等级划分方法</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_Toc240142904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7</w:t>
      </w:r>
      <w:r>
        <w:rPr>
          <w:rStyle w:val="000090"/>
          <w:rFonts w:ascii="Times New Roman" w:hAnsi="Times New Roman"/>
          <w:webHidden w:val="1"/>
          <w:sz w:val="24"/>
          <w:szCs w:val="24"/>
        </w:rPr>
        <w:fldChar w:fldCharType="end"/>
      </w:r>
      <w:r>
        <w:fldChar w:fldCharType="end" w:fldLock="0" w:dirty="0"/>
      </w:r>
    </w:p>
    <w:p w14:paraId="2325D754">
      <w:pPr>
        <w:pStyle w:val="00003f"/>
        <w:spacing w:line="300" w:lineRule="exact"/>
        <w:ind w:left="480"/>
        <w:rPr>
          <w:rFonts w:ascii="Times New Roman" w:hAnsi="Times New Roman" w:eastAsiaTheme="minorEastAsia"/>
          <w:b w:val="0"/>
          <w:bCs w:val="0"/>
          <w:sz w:val="24"/>
          <w:szCs w:val="24"/>
        </w:rPr>
      </w:pPr>
      <w:r>
        <w:fldChar w:fldCharType="begin" w:fldLock="0" w:dirty="0"/>
      </w:r>
      <w:r>
        <w:instrText>HYPERLINK \l "_Toc240142905"</w:instrText>
      </w:r>
      <w:r>
        <w:fldChar w:fldCharType="separate" w:fldLock="0" w:dirty="0"/>
      </w:r>
      <w:r>
        <w:rPr>
          <w:rStyle w:val="000090"/>
          <w:rFonts w:hint="eastAsia" w:ascii="Times New Roman" w:hAnsi="Times New Roman"/>
          <w:b w:val="0"/>
          <w:bCs w:val="0"/>
          <w:sz w:val="24"/>
          <w:szCs w:val="24"/>
        </w:rPr>
        <w:t>（五）评价结果验证</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_Toc240142905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8</w:t>
      </w:r>
      <w:r>
        <w:rPr>
          <w:rFonts w:ascii="Times New Roman" w:hAnsi="Times New Roman"/>
          <w:b w:val="0"/>
          <w:bCs w:val="0"/>
          <w:webHidden w:val="1"/>
          <w:sz w:val="24"/>
          <w:szCs w:val="24"/>
        </w:rPr>
        <w:fldChar w:fldCharType="end"/>
      </w:r>
      <w:r>
        <w:fldChar w:fldCharType="end" w:fldLock="0" w:dirty="0"/>
      </w:r>
    </w:p>
    <w:p w14:paraId="7DC286DB">
      <w:pPr>
        <w:pStyle w:val="00003f"/>
        <w:spacing w:line="300" w:lineRule="exact"/>
        <w:ind w:left="480"/>
        <w:rPr>
          <w:rFonts w:ascii="Times New Roman" w:hAnsi="Times New Roman" w:eastAsiaTheme="minorEastAsia"/>
          <w:b w:val="0"/>
          <w:bCs w:val="0"/>
          <w:sz w:val="24"/>
          <w:szCs w:val="24"/>
        </w:rPr>
      </w:pPr>
      <w:r>
        <w:fldChar w:fldCharType="begin" w:fldLock="0" w:dirty="0"/>
      </w:r>
      <w:r>
        <w:instrText>HYPERLINK \l "_Toc240142906"</w:instrText>
      </w:r>
      <w:r>
        <w:fldChar w:fldCharType="separate" w:fldLock="0" w:dirty="0"/>
      </w:r>
      <w:r>
        <w:rPr>
          <w:rStyle w:val="000090"/>
          <w:rFonts w:hint="eastAsia" w:ascii="Times New Roman" w:hAnsi="Times New Roman"/>
          <w:b w:val="0"/>
          <w:bCs w:val="0"/>
          <w:sz w:val="24"/>
          <w:szCs w:val="24"/>
        </w:rPr>
        <w:t>（六）指标基础数据来源</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_Toc240142906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8</w:t>
      </w:r>
      <w:r>
        <w:rPr>
          <w:rFonts w:ascii="Times New Roman" w:hAnsi="Times New Roman"/>
          <w:b w:val="0"/>
          <w:bCs w:val="0"/>
          <w:webHidden w:val="1"/>
          <w:sz w:val="24"/>
          <w:szCs w:val="24"/>
        </w:rPr>
        <w:fldChar w:fldCharType="end"/>
      </w:r>
      <w:r>
        <w:fldChar w:fldCharType="end" w:fldLock="0" w:dirty="0"/>
      </w:r>
    </w:p>
    <w:p w14:paraId="2ABC7B7E">
      <w:pPr>
        <w:pStyle w:val="00003f"/>
        <w:spacing w:line="300" w:lineRule="exact"/>
        <w:ind w:left="480"/>
        <w:rPr>
          <w:rFonts w:ascii="Times New Roman" w:hAnsi="Times New Roman" w:eastAsiaTheme="minorEastAsia"/>
          <w:b w:val="0"/>
          <w:bCs w:val="0"/>
          <w:sz w:val="24"/>
          <w:szCs w:val="24"/>
        </w:rPr>
      </w:pPr>
      <w:r>
        <w:fldChar w:fldCharType="begin" w:fldLock="0" w:dirty="0"/>
      </w:r>
      <w:r>
        <w:instrText>HYPERLINK \l "_Toc240142907"</w:instrText>
      </w:r>
      <w:r>
        <w:fldChar w:fldCharType="separate" w:fldLock="0" w:dirty="0"/>
      </w:r>
      <w:r>
        <w:rPr>
          <w:rStyle w:val="000090"/>
          <w:rFonts w:hint="eastAsia" w:ascii="Times New Roman" w:hAnsi="Times New Roman"/>
          <w:b w:val="0"/>
          <w:bCs w:val="0"/>
          <w:sz w:val="24"/>
          <w:szCs w:val="24"/>
        </w:rPr>
        <w:t>（七）各指标赋值方法和分布特征</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_Toc240142907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8</w:t>
      </w:r>
      <w:r>
        <w:rPr>
          <w:rFonts w:ascii="Times New Roman" w:hAnsi="Times New Roman"/>
          <w:b w:val="0"/>
          <w:bCs w:val="0"/>
          <w:webHidden w:val="1"/>
          <w:sz w:val="24"/>
          <w:szCs w:val="24"/>
        </w:rPr>
        <w:fldChar w:fldCharType="end"/>
      </w:r>
      <w:r>
        <w:fldChar w:fldCharType="end" w:fldLock="0" w:dirty="0"/>
      </w:r>
    </w:p>
    <w:p w14:paraId="1BDA5509">
      <w:pPr>
        <w:pStyle w:val="00003f"/>
        <w:spacing w:line="300" w:lineRule="exact"/>
        <w:ind w:left="480"/>
        <w:rPr>
          <w:rFonts w:ascii="Times New Roman" w:hAnsi="Times New Roman" w:eastAsiaTheme="minorEastAsia"/>
          <w:b w:val="0"/>
          <w:bCs w:val="0"/>
          <w:sz w:val="24"/>
          <w:szCs w:val="24"/>
        </w:rPr>
      </w:pPr>
      <w:r>
        <w:fldChar w:fldCharType="begin" w:fldLock="0" w:dirty="0"/>
      </w:r>
      <w:r>
        <w:instrText>HYPERLINK \l "_Toc240142908"</w:instrText>
      </w:r>
      <w:r>
        <w:fldChar w:fldCharType="separate" w:fldLock="0" w:dirty="0"/>
      </w:r>
      <w:r>
        <w:rPr>
          <w:rStyle w:val="000090"/>
          <w:rFonts w:hint="eastAsia" w:ascii="Times New Roman" w:hAnsi="Times New Roman"/>
          <w:b w:val="0"/>
          <w:bCs w:val="0"/>
          <w:sz w:val="24"/>
          <w:szCs w:val="24"/>
        </w:rPr>
        <w:t>（八）产能计算方法</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_Toc240142908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11</w:t>
      </w:r>
      <w:r>
        <w:rPr>
          <w:rFonts w:ascii="Times New Roman" w:hAnsi="Times New Roman"/>
          <w:b w:val="0"/>
          <w:bCs w:val="0"/>
          <w:webHidden w:val="1"/>
          <w:sz w:val="24"/>
          <w:szCs w:val="24"/>
        </w:rPr>
        <w:fldChar w:fldCharType="end"/>
      </w:r>
      <w:r>
        <w:fldChar w:fldCharType="end" w:fldLock="0" w:dirty="0"/>
      </w:r>
    </w:p>
    <w:p w14:paraId="21FCFFF4">
      <w:pPr>
        <w:pStyle w:val="000035"/>
        <w:spacing w:line="300" w:lineRule="exact"/>
        <w:ind w:left="960"/>
        <w:rPr>
          <w:rStyle w:val="afff5"/>
          <w:rFonts w:ascii="Times New Roman" w:hAnsi="Times New Roman"/>
          <w:sz w:val="24"/>
          <w:szCs w:val="24"/>
        </w:rPr>
      </w:pPr>
      <w:r>
        <w:fldChar w:fldCharType="begin" w:fldLock="0" w:dirty="0"/>
      </w:r>
      <w:r>
        <w:instrText>HYPERLINK \l "_Toc240142909"</w:instrText>
      </w:r>
      <w:r>
        <w:fldChar w:fldCharType="separate" w:fldLock="0" w:dirty="0"/>
      </w:r>
      <w:r>
        <w:rPr>
          <w:rStyle w:val="000090"/>
          <w:rFonts w:hint="eastAsia" w:ascii="Times New Roman" w:hAnsi="Times New Roman"/>
          <w:sz w:val="24"/>
          <w:szCs w:val="24"/>
        </w:rPr>
        <w:t>1.耕地年度粮食产能水平</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_Toc240142909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11</w:t>
      </w:r>
      <w:r>
        <w:rPr>
          <w:rStyle w:val="000090"/>
          <w:rFonts w:ascii="Times New Roman" w:hAnsi="Times New Roman"/>
          <w:webHidden w:val="1"/>
          <w:sz w:val="24"/>
          <w:szCs w:val="24"/>
        </w:rPr>
        <w:fldChar w:fldCharType="end"/>
      </w:r>
      <w:r>
        <w:fldChar w:fldCharType="end" w:fldLock="0" w:dirty="0"/>
      </w:r>
    </w:p>
    <w:p w14:paraId="01F40AA3">
      <w:pPr>
        <w:pStyle w:val="000035"/>
        <w:spacing w:line="300" w:lineRule="exact"/>
        <w:ind w:left="960"/>
        <w:rPr>
          <w:rStyle w:val="afff5"/>
          <w:rFonts w:ascii="Times New Roman" w:hAnsi="Times New Roman"/>
          <w:sz w:val="24"/>
          <w:szCs w:val="24"/>
        </w:rPr>
      </w:pPr>
      <w:r>
        <w:fldChar w:fldCharType="begin" w:fldLock="0" w:dirty="0"/>
      </w:r>
      <w:r>
        <w:instrText>HYPERLINK \l "_Toc240142910"</w:instrText>
      </w:r>
      <w:r>
        <w:fldChar w:fldCharType="separate" w:fldLock="0" w:dirty="0"/>
      </w:r>
      <w:r>
        <w:rPr>
          <w:rStyle w:val="000090"/>
          <w:rFonts w:hint="eastAsia" w:ascii="Times New Roman" w:hAnsi="Times New Roman"/>
          <w:sz w:val="24"/>
          <w:szCs w:val="24"/>
        </w:rPr>
        <w:t>2.耕地单季粮食产能水平</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_Toc240142910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11</w:t>
      </w:r>
      <w:r>
        <w:rPr>
          <w:rStyle w:val="000090"/>
          <w:rFonts w:ascii="Times New Roman" w:hAnsi="Times New Roman"/>
          <w:webHidden w:val="1"/>
          <w:sz w:val="24"/>
          <w:szCs w:val="24"/>
        </w:rPr>
        <w:fldChar w:fldCharType="end"/>
      </w:r>
      <w:r>
        <w:fldChar w:fldCharType="end" w:fldLock="0" w:dirty="0"/>
      </w:r>
    </w:p>
    <w:p w14:paraId="0A48BE46">
      <w:pPr>
        <w:pStyle w:val="000035"/>
        <w:spacing w:line="300" w:lineRule="exact"/>
        <w:ind w:left="960"/>
        <w:rPr>
          <w:rStyle w:val="afff5"/>
          <w:rFonts w:ascii="Times New Roman" w:hAnsi="Times New Roman"/>
          <w:sz w:val="24"/>
          <w:szCs w:val="24"/>
        </w:rPr>
      </w:pPr>
      <w:r>
        <w:fldChar w:fldCharType="begin" w:fldLock="0" w:dirty="0"/>
      </w:r>
      <w:r>
        <w:instrText>HYPERLINK \l "_Toc240142911"</w:instrText>
      </w:r>
      <w:r>
        <w:fldChar w:fldCharType="separate" w:fldLock="0" w:dirty="0"/>
      </w:r>
      <w:r>
        <w:rPr>
          <w:rStyle w:val="000090"/>
          <w:rFonts w:hint="eastAsia" w:ascii="Times New Roman" w:hAnsi="Times New Roman"/>
          <w:sz w:val="24"/>
          <w:szCs w:val="24"/>
        </w:rPr>
        <w:t>3.耕地年度粮食生产潜力</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_Toc240142911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11</w:t>
      </w:r>
      <w:r>
        <w:rPr>
          <w:rStyle w:val="000090"/>
          <w:rFonts w:ascii="Times New Roman" w:hAnsi="Times New Roman"/>
          <w:webHidden w:val="1"/>
          <w:sz w:val="24"/>
          <w:szCs w:val="24"/>
        </w:rPr>
        <w:fldChar w:fldCharType="end"/>
      </w:r>
      <w:r>
        <w:fldChar w:fldCharType="end" w:fldLock="0" w:dirty="0"/>
      </w:r>
    </w:p>
    <w:p w14:paraId="23B8399B">
      <w:pPr>
        <w:pStyle w:val="00003b"/>
        <w:spacing w:line="300" w:lineRule="exact"/>
        <w:rPr>
          <w:rFonts w:ascii="Times New Roman" w:hAnsi="Times New Roman" w:eastAsiaTheme="minorEastAsia"/>
          <w:b w:val="0"/>
          <w:bCs w:val="0"/>
          <w:noProof w:val="1"/>
          <w:sz w:val="24"/>
          <w:szCs w:val="24"/>
        </w:rPr>
      </w:pPr>
      <w:r>
        <w:fldChar w:fldCharType="begin" w:fldLock="0" w:dirty="0"/>
      </w:r>
      <w:r>
        <w:instrText>HYPERLINK \l "_Toc240142912"</w:instrText>
      </w:r>
      <w:r>
        <w:fldChar w:fldCharType="separate" w:fldLock="0" w:dirty="0"/>
      </w:r>
      <w:r>
        <w:rPr>
          <w:rStyle w:val="000090"/>
          <w:rFonts w:hint="eastAsia" w:ascii="Times New Roman" w:hAnsi="Times New Roman"/>
          <w:b w:val="0"/>
          <w:bCs w:val="0"/>
          <w:noProof w:val="1"/>
          <w:sz w:val="24"/>
          <w:szCs w:val="24"/>
        </w:rPr>
        <w:t>二、评价结果与分析</w:t>
      </w:r>
      <w:r>
        <w:rPr>
          <w:rFonts w:ascii="Times New Roman" w:hAnsi="Times New Roman"/>
          <w:b w:val="0"/>
          <w:bCs w:val="0"/>
          <w:noProof w:val="1"/>
          <w:webHidden w:val="1"/>
          <w:sz w:val="24"/>
          <w:szCs w:val="24"/>
        </w:rPr>
        <w:tab/>
      </w:r>
      <w:r>
        <w:rPr>
          <w:rFonts w:ascii="Times New Roman" w:hAnsi="Times New Roman"/>
          <w:b w:val="0"/>
          <w:bCs w:val="0"/>
          <w:noProof w:val="1"/>
          <w:webHidden w:val="1"/>
          <w:sz w:val="24"/>
          <w:szCs w:val="24"/>
        </w:rPr>
        <w:fldChar w:fldCharType="begin"/>
      </w:r>
      <w:r>
        <w:rPr>
          <w:rFonts w:ascii="Times New Roman" w:hAnsi="Times New Roman"/>
          <w:b w:val="0"/>
          <w:bCs w:val="0"/>
          <w:noProof w:val="1"/>
          <w:webHidden w:val="1"/>
          <w:sz w:val="24"/>
          <w:szCs w:val="24"/>
        </w:rPr>
        <w:instrText xml:space="preserve"> PAGEREF _Toc240142912 \h </w:instrText>
      </w:r>
      <w:r>
        <w:rPr>
          <w:rFonts w:ascii="Times New Roman" w:hAnsi="Times New Roman"/>
          <w:b w:val="0"/>
          <w:bCs w:val="0"/>
          <w:noProof w:val="1"/>
          <w:webHidden w:val="1"/>
          <w:sz w:val="24"/>
          <w:szCs w:val="24"/>
        </w:rPr>
        <w:fldChar w:fldCharType="separate"/>
      </w:r>
      <w:r>
        <w:rPr>
          <w:rFonts w:ascii="Times New Roman" w:hAnsi="Times New Roman"/>
          <w:b w:val="0"/>
          <w:bCs w:val="0"/>
          <w:noProof w:val="1"/>
          <w:webHidden w:val="1"/>
          <w:sz w:val="24"/>
          <w:szCs w:val="24"/>
        </w:rPr>
        <w:t>12</w:t>
      </w:r>
      <w:r>
        <w:rPr>
          <w:rFonts w:ascii="Times New Roman" w:hAnsi="Times New Roman"/>
          <w:b w:val="0"/>
          <w:bCs w:val="0"/>
          <w:noProof w:val="1"/>
          <w:webHidden w:val="1"/>
          <w:sz w:val="24"/>
          <w:szCs w:val="24"/>
        </w:rPr>
        <w:fldChar w:fldCharType="end"/>
      </w:r>
      <w:r>
        <w:fldChar w:fldCharType="end" w:fldLock="0" w:dirty="0"/>
      </w:r>
    </w:p>
    <w:p w14:paraId="6D86C64A">
      <w:pPr>
        <w:pStyle w:val="00003f"/>
        <w:spacing w:line="300" w:lineRule="exact"/>
        <w:ind w:left="480"/>
        <w:rPr>
          <w:rFonts w:ascii="Times New Roman" w:hAnsi="Times New Roman" w:eastAsiaTheme="minorEastAsia"/>
          <w:b w:val="0"/>
          <w:bCs w:val="0"/>
          <w:sz w:val="24"/>
          <w:szCs w:val="24"/>
        </w:rPr>
      </w:pPr>
      <w:r>
        <w:fldChar w:fldCharType="begin" w:fldLock="0" w:dirty="0"/>
      </w:r>
      <w:r>
        <w:instrText>HYPERLINK \l "_Toc240142913"</w:instrText>
      </w:r>
      <w:r>
        <w:fldChar w:fldCharType="separate" w:fldLock="0" w:dirty="0"/>
      </w:r>
      <w:r>
        <w:rPr>
          <w:rStyle w:val="000090"/>
          <w:rFonts w:hint="eastAsia" w:ascii="Times New Roman" w:hAnsi="Times New Roman"/>
          <w:b w:val="0"/>
          <w:bCs w:val="0"/>
          <w:sz w:val="24"/>
          <w:szCs w:val="24"/>
        </w:rPr>
        <w:t>（一）耕地质量等级状况</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_Toc240142913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12</w:t>
      </w:r>
      <w:r>
        <w:rPr>
          <w:rFonts w:ascii="Times New Roman" w:hAnsi="Times New Roman"/>
          <w:b w:val="0"/>
          <w:bCs w:val="0"/>
          <w:webHidden w:val="1"/>
          <w:sz w:val="24"/>
          <w:szCs w:val="24"/>
        </w:rPr>
        <w:fldChar w:fldCharType="end"/>
      </w:r>
      <w:r>
        <w:fldChar w:fldCharType="end" w:fldLock="0" w:dirty="0"/>
      </w:r>
    </w:p>
    <w:p w14:paraId="6671F16A">
      <w:pPr>
        <w:pStyle w:val="000035"/>
        <w:spacing w:line="300" w:lineRule="exact"/>
        <w:ind w:left="960"/>
        <w:rPr>
          <w:rStyle w:val="afff5"/>
          <w:rFonts w:ascii="Times New Roman" w:hAnsi="Times New Roman"/>
          <w:sz w:val="24"/>
          <w:szCs w:val="24"/>
        </w:rPr>
      </w:pPr>
      <w:r>
        <w:fldChar w:fldCharType="begin" w:fldLock="0" w:dirty="0"/>
      </w:r>
      <w:r>
        <w:instrText>HYPERLINK \l "_Toc240142914"</w:instrText>
      </w:r>
      <w:r>
        <w:fldChar w:fldCharType="separate" w:fldLock="0" w:dirty="0"/>
      </w:r>
      <w:r>
        <w:rPr>
          <w:rStyle w:val="000090"/>
          <w:rFonts w:hint="eastAsia" w:ascii="Times New Roman" w:hAnsi="Times New Roman"/>
          <w:sz w:val="24"/>
          <w:szCs w:val="24"/>
        </w:rPr>
        <w:t>1.耕地质量等级总体状况</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_Toc240142914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12</w:t>
      </w:r>
      <w:r>
        <w:rPr>
          <w:rStyle w:val="000090"/>
          <w:rFonts w:ascii="Times New Roman" w:hAnsi="Times New Roman"/>
          <w:webHidden w:val="1"/>
          <w:sz w:val="24"/>
          <w:szCs w:val="24"/>
        </w:rPr>
        <w:fldChar w:fldCharType="end"/>
      </w:r>
      <w:r>
        <w:fldChar w:fldCharType="end" w:fldLock="0" w:dirty="0"/>
      </w:r>
    </w:p>
    <w:p w14:paraId="3C4760BA">
      <w:pPr>
        <w:pStyle w:val="000035"/>
        <w:spacing w:line="300" w:lineRule="exact"/>
        <w:ind w:left="960"/>
        <w:rPr>
          <w:rStyle w:val="afff5"/>
          <w:rFonts w:ascii="Times New Roman" w:hAnsi="Times New Roman"/>
          <w:sz w:val="24"/>
          <w:szCs w:val="24"/>
        </w:rPr>
      </w:pPr>
      <w:r>
        <w:fldChar w:fldCharType="begin" w:fldLock="0" w:dirty="0"/>
      </w:r>
      <w:r>
        <w:instrText>HYPERLINK \l "_Toc240142915"</w:instrText>
      </w:r>
      <w:r>
        <w:fldChar w:fldCharType="separate" w:fldLock="0" w:dirty="0"/>
      </w:r>
      <w:r>
        <w:rPr>
          <w:rStyle w:val="000090"/>
          <w:rFonts w:hint="eastAsia" w:ascii="Times New Roman" w:hAnsi="Times New Roman"/>
          <w:sz w:val="24"/>
          <w:szCs w:val="24"/>
        </w:rPr>
        <w:t>2.各乡镇耕地质量状况</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_Toc240142915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13</w:t>
      </w:r>
      <w:r>
        <w:rPr>
          <w:rStyle w:val="000090"/>
          <w:rFonts w:ascii="Times New Roman" w:hAnsi="Times New Roman"/>
          <w:webHidden w:val="1"/>
          <w:sz w:val="24"/>
          <w:szCs w:val="24"/>
        </w:rPr>
        <w:fldChar w:fldCharType="end"/>
      </w:r>
      <w:r>
        <w:fldChar w:fldCharType="end" w:fldLock="0" w:dirty="0"/>
      </w:r>
    </w:p>
    <w:p w14:paraId="195684A8">
      <w:pPr>
        <w:pStyle w:val="000035"/>
        <w:spacing w:line="300" w:lineRule="exact"/>
        <w:ind w:left="960"/>
        <w:rPr>
          <w:rStyle w:val="afff5"/>
          <w:rFonts w:ascii="Times New Roman" w:hAnsi="Times New Roman"/>
          <w:sz w:val="24"/>
          <w:szCs w:val="24"/>
        </w:rPr>
      </w:pPr>
      <w:r>
        <w:fldChar w:fldCharType="begin" w:fldLock="0" w:dirty="0"/>
      </w:r>
      <w:r>
        <w:instrText>HYPERLINK \l "_Toc240142916"</w:instrText>
      </w:r>
      <w:r>
        <w:fldChar w:fldCharType="separate" w:fldLock="0" w:dirty="0"/>
      </w:r>
      <w:r>
        <w:rPr>
          <w:rStyle w:val="000090"/>
          <w:rFonts w:hint="eastAsia" w:ascii="Times New Roman" w:hAnsi="Times New Roman"/>
          <w:sz w:val="24"/>
          <w:szCs w:val="24"/>
        </w:rPr>
        <w:t>3.土壤类型耕地质量状况</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_Toc240142916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15</w:t>
      </w:r>
      <w:r>
        <w:rPr>
          <w:rStyle w:val="000090"/>
          <w:rFonts w:ascii="Times New Roman" w:hAnsi="Times New Roman"/>
          <w:webHidden w:val="1"/>
          <w:sz w:val="24"/>
          <w:szCs w:val="24"/>
        </w:rPr>
        <w:fldChar w:fldCharType="end"/>
      </w:r>
      <w:r>
        <w:fldChar w:fldCharType="end" w:fldLock="0" w:dirty="0"/>
      </w:r>
    </w:p>
    <w:p w14:paraId="272BE6A4">
      <w:pPr>
        <w:pStyle w:val="00003f"/>
        <w:spacing w:line="300" w:lineRule="exact"/>
        <w:ind w:left="480"/>
        <w:rPr>
          <w:rFonts w:ascii="Times New Roman" w:hAnsi="Times New Roman" w:eastAsiaTheme="minorEastAsia"/>
          <w:b w:val="0"/>
          <w:bCs w:val="0"/>
          <w:sz w:val="24"/>
          <w:szCs w:val="24"/>
        </w:rPr>
      </w:pPr>
      <w:r>
        <w:fldChar w:fldCharType="begin" w:fldLock="0" w:dirty="0"/>
      </w:r>
      <w:r>
        <w:instrText>HYPERLINK \l "_Toc240142917"</w:instrText>
      </w:r>
      <w:r>
        <w:fldChar w:fldCharType="separate" w:fldLock="0" w:dirty="0"/>
      </w:r>
      <w:r>
        <w:rPr>
          <w:rStyle w:val="000090"/>
          <w:rFonts w:hint="eastAsia" w:ascii="Times New Roman" w:hAnsi="Times New Roman"/>
          <w:b w:val="0"/>
          <w:bCs w:val="0"/>
          <w:sz w:val="24"/>
          <w:szCs w:val="24"/>
        </w:rPr>
        <w:t>（二）耕地质量等级特征</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_Toc240142917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16</w:t>
      </w:r>
      <w:r>
        <w:rPr>
          <w:rFonts w:ascii="Times New Roman" w:hAnsi="Times New Roman"/>
          <w:b w:val="0"/>
          <w:bCs w:val="0"/>
          <w:webHidden w:val="1"/>
          <w:sz w:val="24"/>
          <w:szCs w:val="24"/>
        </w:rPr>
        <w:fldChar w:fldCharType="end"/>
      </w:r>
      <w:r>
        <w:fldChar w:fldCharType="end" w:fldLock="0" w:dirty="0"/>
      </w:r>
    </w:p>
    <w:p w14:paraId="5A3BF19A">
      <w:pPr>
        <w:pStyle w:val="000035"/>
        <w:spacing w:line="300" w:lineRule="exact"/>
        <w:ind w:left="960"/>
        <w:rPr>
          <w:rStyle w:val="afff5"/>
          <w:rFonts w:ascii="Times New Roman" w:hAnsi="Times New Roman"/>
          <w:sz w:val="24"/>
          <w:szCs w:val="24"/>
        </w:rPr>
      </w:pPr>
      <w:r>
        <w:fldChar w:fldCharType="begin" w:fldLock="0" w:dirty="0"/>
      </w:r>
      <w:r>
        <w:instrText>HYPERLINK \l "_Toc240142918"</w:instrText>
      </w:r>
      <w:r>
        <w:fldChar w:fldCharType="separate" w:fldLock="0" w:dirty="0"/>
      </w:r>
      <w:r>
        <w:rPr>
          <w:rStyle w:val="000090"/>
          <w:rFonts w:hint="eastAsia" w:ascii="Times New Roman" w:hAnsi="Times New Roman"/>
          <w:sz w:val="24"/>
          <w:szCs w:val="24"/>
        </w:rPr>
        <w:t>1.三等地</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_Toc240142918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16</w:t>
      </w:r>
      <w:r>
        <w:rPr>
          <w:rStyle w:val="000090"/>
          <w:rFonts w:ascii="Times New Roman" w:hAnsi="Times New Roman"/>
          <w:webHidden w:val="1"/>
          <w:sz w:val="24"/>
          <w:szCs w:val="24"/>
        </w:rPr>
        <w:fldChar w:fldCharType="end"/>
      </w:r>
      <w:r>
        <w:fldChar w:fldCharType="end" w:fldLock="0" w:dirty="0"/>
      </w:r>
    </w:p>
    <w:p w14:paraId="48B07A7C">
      <w:pPr>
        <w:pStyle w:val="000035"/>
        <w:spacing w:line="300" w:lineRule="exact"/>
        <w:ind w:left="960"/>
        <w:rPr>
          <w:rStyle w:val="afff5"/>
          <w:rFonts w:ascii="Times New Roman" w:hAnsi="Times New Roman"/>
          <w:sz w:val="24"/>
          <w:szCs w:val="24"/>
        </w:rPr>
      </w:pPr>
      <w:r>
        <w:fldChar w:fldCharType="begin" w:fldLock="0" w:dirty="0"/>
      </w:r>
      <w:r>
        <w:instrText>HYPERLINK \l "_Toc240142919"</w:instrText>
      </w:r>
      <w:r>
        <w:fldChar w:fldCharType="separate" w:fldLock="0" w:dirty="0"/>
      </w:r>
      <w:r>
        <w:rPr>
          <w:rStyle w:val="000090"/>
          <w:rFonts w:hint="eastAsia" w:ascii="Times New Roman" w:hAnsi="Times New Roman"/>
          <w:sz w:val="24"/>
          <w:szCs w:val="24"/>
        </w:rPr>
        <w:t>2.四等地</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_Toc240142919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17</w:t>
      </w:r>
      <w:r>
        <w:rPr>
          <w:rStyle w:val="000090"/>
          <w:rFonts w:ascii="Times New Roman" w:hAnsi="Times New Roman"/>
          <w:webHidden w:val="1"/>
          <w:sz w:val="24"/>
          <w:szCs w:val="24"/>
        </w:rPr>
        <w:fldChar w:fldCharType="end"/>
      </w:r>
      <w:r>
        <w:fldChar w:fldCharType="end" w:fldLock="0" w:dirty="0"/>
      </w:r>
    </w:p>
    <w:p w14:paraId="3557C336">
      <w:pPr>
        <w:pStyle w:val="000035"/>
        <w:spacing w:line="300" w:lineRule="exact"/>
        <w:ind w:left="960"/>
        <w:rPr>
          <w:rStyle w:val="afff5"/>
          <w:rFonts w:ascii="Times New Roman" w:hAnsi="Times New Roman"/>
          <w:sz w:val="24"/>
          <w:szCs w:val="24"/>
        </w:rPr>
      </w:pPr>
      <w:r>
        <w:fldChar w:fldCharType="begin" w:fldLock="0" w:dirty="0"/>
      </w:r>
      <w:r>
        <w:instrText>HYPERLINK \l "_Toc240142920"</w:instrText>
      </w:r>
      <w:r>
        <w:fldChar w:fldCharType="separate" w:fldLock="0" w:dirty="0"/>
      </w:r>
      <w:r>
        <w:rPr>
          <w:rStyle w:val="000090"/>
          <w:rFonts w:hint="eastAsia" w:ascii="Times New Roman" w:hAnsi="Times New Roman"/>
          <w:sz w:val="24"/>
          <w:szCs w:val="24"/>
        </w:rPr>
        <w:t>3.五等地</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_Toc240142920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17</w:t>
      </w:r>
      <w:r>
        <w:rPr>
          <w:rStyle w:val="000090"/>
          <w:rFonts w:ascii="Times New Roman" w:hAnsi="Times New Roman"/>
          <w:webHidden w:val="1"/>
          <w:sz w:val="24"/>
          <w:szCs w:val="24"/>
        </w:rPr>
        <w:fldChar w:fldCharType="end"/>
      </w:r>
      <w:r>
        <w:fldChar w:fldCharType="end" w:fldLock="0" w:dirty="0"/>
      </w:r>
    </w:p>
    <w:p w14:paraId="02E8B222">
      <w:pPr>
        <w:pStyle w:val="000035"/>
        <w:spacing w:line="300" w:lineRule="exact"/>
        <w:ind w:left="960"/>
        <w:rPr>
          <w:rStyle w:val="afff5"/>
          <w:rFonts w:ascii="Times New Roman" w:hAnsi="Times New Roman"/>
          <w:sz w:val="24"/>
          <w:szCs w:val="24"/>
        </w:rPr>
      </w:pPr>
      <w:r>
        <w:fldChar w:fldCharType="begin" w:fldLock="0" w:dirty="0"/>
      </w:r>
      <w:r>
        <w:instrText>HYPERLINK \l "_Toc240142921"</w:instrText>
      </w:r>
      <w:r>
        <w:fldChar w:fldCharType="separate" w:fldLock="0" w:dirty="0"/>
      </w:r>
      <w:r>
        <w:rPr>
          <w:rStyle w:val="000090"/>
          <w:rFonts w:hint="eastAsia" w:ascii="Times New Roman" w:hAnsi="Times New Roman"/>
          <w:sz w:val="24"/>
          <w:szCs w:val="24"/>
        </w:rPr>
        <w:t>4.六等地</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_Toc240142921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18</w:t>
      </w:r>
      <w:r>
        <w:rPr>
          <w:rStyle w:val="000090"/>
          <w:rFonts w:ascii="Times New Roman" w:hAnsi="Times New Roman"/>
          <w:webHidden w:val="1"/>
          <w:sz w:val="24"/>
          <w:szCs w:val="24"/>
        </w:rPr>
        <w:fldChar w:fldCharType="end"/>
      </w:r>
      <w:r>
        <w:fldChar w:fldCharType="end" w:fldLock="0" w:dirty="0"/>
      </w:r>
    </w:p>
    <w:p w14:paraId="340668B7">
      <w:pPr>
        <w:pStyle w:val="000035"/>
        <w:spacing w:line="300" w:lineRule="exact"/>
        <w:ind w:left="960"/>
        <w:rPr>
          <w:rStyle w:val="afff5"/>
          <w:rFonts w:ascii="Times New Roman" w:hAnsi="Times New Roman"/>
          <w:sz w:val="24"/>
          <w:szCs w:val="24"/>
        </w:rPr>
      </w:pPr>
      <w:r>
        <w:fldChar w:fldCharType="begin" w:fldLock="0" w:dirty="0"/>
      </w:r>
      <w:r>
        <w:instrText>HYPERLINK \l "_Toc240142922"</w:instrText>
      </w:r>
      <w:r>
        <w:fldChar w:fldCharType="separate" w:fldLock="0" w:dirty="0"/>
      </w:r>
      <w:r>
        <w:rPr>
          <w:rStyle w:val="000090"/>
          <w:rFonts w:hint="eastAsia" w:ascii="Times New Roman" w:hAnsi="Times New Roman"/>
          <w:sz w:val="24"/>
          <w:szCs w:val="24"/>
        </w:rPr>
        <w:t>5.七等地</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_Toc240142922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19</w:t>
      </w:r>
      <w:r>
        <w:rPr>
          <w:rStyle w:val="000090"/>
          <w:rFonts w:ascii="Times New Roman" w:hAnsi="Times New Roman"/>
          <w:webHidden w:val="1"/>
          <w:sz w:val="24"/>
          <w:szCs w:val="24"/>
        </w:rPr>
        <w:fldChar w:fldCharType="end"/>
      </w:r>
      <w:r>
        <w:fldChar w:fldCharType="end" w:fldLock="0" w:dirty="0"/>
      </w:r>
    </w:p>
    <w:p w14:paraId="74EC0E52">
      <w:pPr>
        <w:pStyle w:val="000035"/>
        <w:spacing w:line="300" w:lineRule="exact"/>
        <w:ind w:left="960"/>
        <w:rPr>
          <w:rStyle w:val="afff5"/>
          <w:rFonts w:ascii="Times New Roman" w:hAnsi="Times New Roman"/>
          <w:sz w:val="24"/>
          <w:szCs w:val="24"/>
        </w:rPr>
      </w:pPr>
      <w:r>
        <w:fldChar w:fldCharType="begin" w:fldLock="0" w:dirty="0"/>
      </w:r>
      <w:r>
        <w:instrText>HYPERLINK \l "_Toc240142923"</w:instrText>
      </w:r>
      <w:r>
        <w:fldChar w:fldCharType="separate" w:fldLock="0" w:dirty="0"/>
      </w:r>
      <w:r>
        <w:rPr>
          <w:rStyle w:val="000090"/>
          <w:rFonts w:hint="eastAsia" w:ascii="Times New Roman" w:hAnsi="Times New Roman"/>
          <w:sz w:val="24"/>
          <w:szCs w:val="24"/>
        </w:rPr>
        <w:t>6.八等地</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_Toc240142923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19</w:t>
      </w:r>
      <w:r>
        <w:rPr>
          <w:rStyle w:val="000090"/>
          <w:rFonts w:ascii="Times New Roman" w:hAnsi="Times New Roman"/>
          <w:webHidden w:val="1"/>
          <w:sz w:val="24"/>
          <w:szCs w:val="24"/>
        </w:rPr>
        <w:fldChar w:fldCharType="end"/>
      </w:r>
      <w:r>
        <w:fldChar w:fldCharType="end" w:fldLock="0" w:dirty="0"/>
      </w:r>
    </w:p>
    <w:p w14:paraId="1EEE4877">
      <w:pPr>
        <w:pStyle w:val="000035"/>
        <w:spacing w:line="300" w:lineRule="exact"/>
        <w:ind w:left="960"/>
        <w:rPr>
          <w:rStyle w:val="afff5"/>
          <w:rFonts w:ascii="Times New Roman" w:hAnsi="Times New Roman"/>
          <w:sz w:val="24"/>
          <w:szCs w:val="24"/>
        </w:rPr>
      </w:pPr>
      <w:r>
        <w:fldChar w:fldCharType="begin" w:fldLock="0" w:dirty="0"/>
      </w:r>
      <w:r>
        <w:instrText>HYPERLINK \l "_Toc240142924"</w:instrText>
      </w:r>
      <w:r>
        <w:fldChar w:fldCharType="separate" w:fldLock="0" w:dirty="0"/>
      </w:r>
      <w:r>
        <w:rPr>
          <w:rStyle w:val="000090"/>
          <w:rFonts w:hint="eastAsia" w:ascii="Times New Roman" w:hAnsi="Times New Roman"/>
          <w:sz w:val="24"/>
          <w:szCs w:val="24"/>
        </w:rPr>
        <w:t>7.九等地</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_Toc240142924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20</w:t>
      </w:r>
      <w:r>
        <w:rPr>
          <w:rStyle w:val="000090"/>
          <w:rFonts w:ascii="Times New Roman" w:hAnsi="Times New Roman"/>
          <w:webHidden w:val="1"/>
          <w:sz w:val="24"/>
          <w:szCs w:val="24"/>
        </w:rPr>
        <w:fldChar w:fldCharType="end"/>
      </w:r>
      <w:r>
        <w:fldChar w:fldCharType="end" w:fldLock="0" w:dirty="0"/>
      </w:r>
    </w:p>
    <w:p w14:paraId="365ECDA1">
      <w:pPr>
        <w:pStyle w:val="00003f"/>
        <w:spacing w:line="300" w:lineRule="exact"/>
        <w:ind w:left="480"/>
        <w:rPr>
          <w:rFonts w:ascii="Times New Roman" w:hAnsi="Times New Roman" w:eastAsiaTheme="minorEastAsia"/>
          <w:b w:val="0"/>
          <w:bCs w:val="0"/>
          <w:sz w:val="24"/>
          <w:szCs w:val="24"/>
        </w:rPr>
      </w:pPr>
      <w:r>
        <w:fldChar w:fldCharType="begin" w:fldLock="0" w:dirty="0"/>
      </w:r>
      <w:r>
        <w:instrText>HYPERLINK \l "_Toc240142925"</w:instrText>
      </w:r>
      <w:r>
        <w:fldChar w:fldCharType="separate" w:fldLock="0" w:dirty="0"/>
      </w:r>
      <w:r>
        <w:rPr>
          <w:rStyle w:val="000090"/>
          <w:rFonts w:hint="eastAsia" w:ascii="Times New Roman" w:hAnsi="Times New Roman"/>
          <w:b w:val="0"/>
          <w:bCs w:val="0"/>
          <w:sz w:val="24"/>
          <w:szCs w:val="24"/>
        </w:rPr>
        <w:t>（三）各等级耕地主要属性对比</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_Toc240142925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20</w:t>
      </w:r>
      <w:r>
        <w:rPr>
          <w:rFonts w:ascii="Times New Roman" w:hAnsi="Times New Roman"/>
          <w:b w:val="0"/>
          <w:bCs w:val="0"/>
          <w:webHidden w:val="1"/>
          <w:sz w:val="24"/>
          <w:szCs w:val="24"/>
        </w:rPr>
        <w:fldChar w:fldCharType="end"/>
      </w:r>
      <w:r>
        <w:fldChar w:fldCharType="end" w:fldLock="0" w:dirty="0"/>
      </w:r>
    </w:p>
    <w:p w14:paraId="6E036F81">
      <w:pPr>
        <w:pStyle w:val="000035"/>
        <w:spacing w:line="300" w:lineRule="exact"/>
        <w:ind w:left="960"/>
        <w:rPr>
          <w:rStyle w:val="afff5"/>
          <w:rFonts w:ascii="Times New Roman" w:hAnsi="Times New Roman"/>
          <w:sz w:val="24"/>
          <w:szCs w:val="24"/>
        </w:rPr>
      </w:pPr>
      <w:r>
        <w:fldChar w:fldCharType="begin" w:fldLock="0" w:dirty="0"/>
      </w:r>
      <w:r>
        <w:instrText>HYPERLINK \l "_Toc240142926"</w:instrText>
      </w:r>
      <w:r>
        <w:fldChar w:fldCharType="separate" w:fldLock="0" w:dirty="0"/>
      </w:r>
      <w:r>
        <w:rPr>
          <w:rStyle w:val="000090"/>
          <w:rFonts w:hint="eastAsia" w:ascii="Times New Roman" w:hAnsi="Times New Roman"/>
          <w:sz w:val="24"/>
          <w:szCs w:val="24"/>
        </w:rPr>
        <w:t>1.立地条件对比</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_Toc240142926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20</w:t>
      </w:r>
      <w:r>
        <w:rPr>
          <w:rStyle w:val="000090"/>
          <w:rFonts w:ascii="Times New Roman" w:hAnsi="Times New Roman"/>
          <w:webHidden w:val="1"/>
          <w:sz w:val="24"/>
          <w:szCs w:val="24"/>
        </w:rPr>
        <w:fldChar w:fldCharType="end"/>
      </w:r>
      <w:r>
        <w:fldChar w:fldCharType="end" w:fldLock="0" w:dirty="0"/>
      </w:r>
    </w:p>
    <w:p w14:paraId="14D995C9">
      <w:pPr>
        <w:pStyle w:val="000035"/>
        <w:spacing w:line="300" w:lineRule="exact"/>
        <w:ind w:left="960"/>
        <w:rPr>
          <w:rStyle w:val="afff5"/>
          <w:rFonts w:ascii="Times New Roman" w:hAnsi="Times New Roman"/>
          <w:sz w:val="24"/>
          <w:szCs w:val="24"/>
        </w:rPr>
      </w:pPr>
      <w:r>
        <w:fldChar w:fldCharType="begin" w:fldLock="0" w:dirty="0"/>
      </w:r>
      <w:r>
        <w:instrText>HYPERLINK \l "_Toc240142927"</w:instrText>
      </w:r>
      <w:r>
        <w:fldChar w:fldCharType="separate" w:fldLock="0" w:dirty="0"/>
      </w:r>
      <w:r>
        <w:rPr>
          <w:rStyle w:val="000090"/>
          <w:rFonts w:hint="eastAsia" w:ascii="Times New Roman" w:hAnsi="Times New Roman"/>
          <w:sz w:val="24"/>
          <w:szCs w:val="24"/>
        </w:rPr>
        <w:t>2.理化性状对比</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_Toc240142927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25</w:t>
      </w:r>
      <w:r>
        <w:rPr>
          <w:rStyle w:val="000090"/>
          <w:rFonts w:ascii="Times New Roman" w:hAnsi="Times New Roman"/>
          <w:webHidden w:val="1"/>
          <w:sz w:val="24"/>
          <w:szCs w:val="24"/>
        </w:rPr>
        <w:fldChar w:fldCharType="end"/>
      </w:r>
      <w:r>
        <w:fldChar w:fldCharType="end" w:fldLock="0" w:dirty="0"/>
      </w:r>
    </w:p>
    <w:p w14:paraId="7A54057A">
      <w:pPr>
        <w:pStyle w:val="000035"/>
        <w:spacing w:line="300" w:lineRule="exact"/>
        <w:ind w:left="960"/>
        <w:rPr>
          <w:rStyle w:val="afff5"/>
          <w:rFonts w:ascii="Times New Roman" w:hAnsi="Times New Roman"/>
          <w:sz w:val="24"/>
          <w:szCs w:val="24"/>
        </w:rPr>
      </w:pPr>
      <w:r>
        <w:fldChar w:fldCharType="begin" w:fldLock="0" w:dirty="0"/>
      </w:r>
      <w:r>
        <w:instrText>HYPERLINK \l "_Toc240142928"</w:instrText>
      </w:r>
      <w:r>
        <w:fldChar w:fldCharType="separate" w:fldLock="0" w:dirty="0"/>
      </w:r>
      <w:r>
        <w:rPr>
          <w:rStyle w:val="000090"/>
          <w:rFonts w:hint="eastAsia" w:ascii="Times New Roman" w:hAnsi="Times New Roman"/>
          <w:sz w:val="24"/>
          <w:szCs w:val="24"/>
        </w:rPr>
        <w:t>3.耕层养分对比</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_Toc240142928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29</w:t>
      </w:r>
      <w:r>
        <w:rPr>
          <w:rStyle w:val="000090"/>
          <w:rFonts w:ascii="Times New Roman" w:hAnsi="Times New Roman"/>
          <w:webHidden w:val="1"/>
          <w:sz w:val="24"/>
          <w:szCs w:val="24"/>
        </w:rPr>
        <w:fldChar w:fldCharType="end"/>
      </w:r>
      <w:r>
        <w:fldChar w:fldCharType="end" w:fldLock="0" w:dirty="0"/>
      </w:r>
    </w:p>
    <w:p w14:paraId="046301C6">
      <w:pPr>
        <w:pStyle w:val="000035"/>
        <w:spacing w:line="300" w:lineRule="exact"/>
        <w:ind w:left="960"/>
        <w:rPr>
          <w:rStyle w:val="afff5"/>
          <w:rFonts w:ascii="Times New Roman" w:hAnsi="Times New Roman"/>
          <w:sz w:val="24"/>
          <w:szCs w:val="24"/>
        </w:rPr>
      </w:pPr>
      <w:r>
        <w:fldChar w:fldCharType="begin" w:fldLock="0" w:dirty="0"/>
      </w:r>
      <w:r>
        <w:instrText>HYPERLINK \l "_Toc240142929"</w:instrText>
      </w:r>
      <w:r>
        <w:fldChar w:fldCharType="separate" w:fldLock="0" w:dirty="0"/>
      </w:r>
      <w:r>
        <w:rPr>
          <w:rStyle w:val="000090"/>
          <w:rFonts w:hint="eastAsia" w:ascii="Times New Roman" w:hAnsi="Times New Roman"/>
          <w:sz w:val="24"/>
          <w:szCs w:val="24"/>
        </w:rPr>
        <w:t>4.农田管理对比</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_Toc240142929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32</w:t>
      </w:r>
      <w:r>
        <w:rPr>
          <w:rStyle w:val="000090"/>
          <w:rFonts w:ascii="Times New Roman" w:hAnsi="Times New Roman"/>
          <w:webHidden w:val="1"/>
          <w:sz w:val="24"/>
          <w:szCs w:val="24"/>
        </w:rPr>
        <w:fldChar w:fldCharType="end"/>
      </w:r>
      <w:r>
        <w:fldChar w:fldCharType="end" w:fldLock="0" w:dirty="0"/>
      </w:r>
    </w:p>
    <w:p w14:paraId="6547C47F">
      <w:pPr>
        <w:pStyle w:val="000035"/>
        <w:spacing w:line="300" w:lineRule="exact"/>
        <w:ind w:left="960"/>
        <w:rPr>
          <w:rStyle w:val="afff5"/>
          <w:rFonts w:ascii="Times New Roman" w:hAnsi="Times New Roman"/>
          <w:sz w:val="24"/>
          <w:szCs w:val="24"/>
        </w:rPr>
      </w:pPr>
      <w:r>
        <w:fldChar w:fldCharType="begin" w:fldLock="0" w:dirty="0"/>
      </w:r>
      <w:r>
        <w:instrText>HYPERLINK \l "_Toc240142930"</w:instrText>
      </w:r>
      <w:r>
        <w:fldChar w:fldCharType="separate" w:fldLock="0" w:dirty="0"/>
      </w:r>
      <w:r>
        <w:rPr>
          <w:rStyle w:val="000090"/>
          <w:rFonts w:hint="eastAsia" w:ascii="Times New Roman" w:hAnsi="Times New Roman"/>
          <w:sz w:val="24"/>
          <w:szCs w:val="24"/>
        </w:rPr>
        <w:t>5.粮食生产潜力对比</w:t>
      </w:r>
      <w:r>
        <w:rPr>
          <w:rStyle w:val="000090"/>
          <w:rFonts w:ascii="Times New Roman" w:hAnsi="Times New Roman"/>
          <w:webHidden w:val="1"/>
          <w:sz w:val="24"/>
          <w:szCs w:val="24"/>
        </w:rPr>
        <w:tab/>
      </w:r>
      <w:r>
        <w:rPr>
          <w:rStyle w:val="000090"/>
          <w:rFonts w:ascii="Times New Roman" w:hAnsi="Times New Roman"/>
          <w:webHidden w:val="1"/>
          <w:sz w:val="24"/>
          <w:szCs w:val="24"/>
        </w:rPr>
        <w:fldChar w:fldCharType="begin"/>
      </w:r>
      <w:r>
        <w:rPr>
          <w:rStyle w:val="000090"/>
          <w:rFonts w:ascii="Times New Roman" w:hAnsi="Times New Roman"/>
          <w:webHidden w:val="1"/>
          <w:sz w:val="24"/>
          <w:szCs w:val="24"/>
        </w:rPr>
        <w:instrText xml:space="preserve"> PAGEREF _Toc240142930 \h </w:instrText>
      </w:r>
      <w:r>
        <w:rPr>
          <w:rStyle w:val="000090"/>
          <w:rFonts w:ascii="Times New Roman" w:hAnsi="Times New Roman"/>
          <w:webHidden w:val="1"/>
          <w:sz w:val="24"/>
          <w:szCs w:val="24"/>
        </w:rPr>
        <w:fldChar w:fldCharType="separate"/>
      </w:r>
      <w:r>
        <w:rPr>
          <w:rStyle w:val="000090"/>
          <w:rFonts w:ascii="Times New Roman" w:hAnsi="Times New Roman"/>
          <w:webHidden w:val="1"/>
          <w:sz w:val="24"/>
          <w:szCs w:val="24"/>
        </w:rPr>
        <w:t>35</w:t>
      </w:r>
      <w:r>
        <w:rPr>
          <w:rStyle w:val="000090"/>
          <w:rFonts w:ascii="Times New Roman" w:hAnsi="Times New Roman"/>
          <w:webHidden w:val="1"/>
          <w:sz w:val="24"/>
          <w:szCs w:val="24"/>
        </w:rPr>
        <w:fldChar w:fldCharType="end"/>
      </w:r>
      <w:r>
        <w:fldChar w:fldCharType="end" w:fldLock="0" w:dirty="0"/>
      </w:r>
    </w:p>
    <w:p w14:paraId="0D4A257D">
      <w:pPr>
        <w:pStyle w:val="00003b"/>
        <w:spacing w:line="300" w:lineRule="exact"/>
        <w:rPr>
          <w:rFonts w:ascii="Times New Roman" w:hAnsi="Times New Roman" w:eastAsiaTheme="minorEastAsia"/>
          <w:b w:val="0"/>
          <w:bCs w:val="0"/>
          <w:noProof w:val="1"/>
          <w:sz w:val="24"/>
          <w:szCs w:val="24"/>
        </w:rPr>
      </w:pPr>
      <w:r>
        <w:fldChar w:fldCharType="begin" w:fldLock="0" w:dirty="0"/>
      </w:r>
      <w:r>
        <w:instrText>HYPERLINK \l "_Toc240142931"</w:instrText>
      </w:r>
      <w:r>
        <w:fldChar w:fldCharType="separate" w:fldLock="0" w:dirty="0"/>
      </w:r>
      <w:r>
        <w:rPr>
          <w:rStyle w:val="000090"/>
          <w:rFonts w:hint="eastAsia" w:ascii="Times New Roman" w:hAnsi="Times New Roman"/>
          <w:b w:val="0"/>
          <w:bCs w:val="0"/>
          <w:noProof w:val="1"/>
          <w:sz w:val="24"/>
          <w:szCs w:val="24"/>
        </w:rPr>
        <w:t>三、存在问题及对策建议</w:t>
      </w:r>
      <w:r>
        <w:rPr>
          <w:rFonts w:ascii="Times New Roman" w:hAnsi="Times New Roman"/>
          <w:b w:val="0"/>
          <w:bCs w:val="0"/>
          <w:noProof w:val="1"/>
          <w:webHidden w:val="1"/>
          <w:sz w:val="24"/>
          <w:szCs w:val="24"/>
        </w:rPr>
        <w:tab/>
      </w:r>
      <w:r>
        <w:rPr>
          <w:rFonts w:ascii="Times New Roman" w:hAnsi="Times New Roman"/>
          <w:b w:val="0"/>
          <w:bCs w:val="0"/>
          <w:noProof w:val="1"/>
          <w:webHidden w:val="1"/>
          <w:sz w:val="24"/>
          <w:szCs w:val="24"/>
        </w:rPr>
        <w:fldChar w:fldCharType="begin"/>
      </w:r>
      <w:r>
        <w:rPr>
          <w:rFonts w:ascii="Times New Roman" w:hAnsi="Times New Roman"/>
          <w:b w:val="0"/>
          <w:bCs w:val="0"/>
          <w:noProof w:val="1"/>
          <w:webHidden w:val="1"/>
          <w:sz w:val="24"/>
          <w:szCs w:val="24"/>
        </w:rPr>
        <w:instrText xml:space="preserve"> PAGEREF _Toc240142931 \h </w:instrText>
      </w:r>
      <w:r>
        <w:rPr>
          <w:rFonts w:ascii="Times New Roman" w:hAnsi="Times New Roman"/>
          <w:b w:val="0"/>
          <w:bCs w:val="0"/>
          <w:noProof w:val="1"/>
          <w:webHidden w:val="1"/>
          <w:sz w:val="24"/>
          <w:szCs w:val="24"/>
        </w:rPr>
        <w:fldChar w:fldCharType="separate"/>
      </w:r>
      <w:r>
        <w:rPr>
          <w:rFonts w:ascii="Times New Roman" w:hAnsi="Times New Roman"/>
          <w:b w:val="0"/>
          <w:bCs w:val="0"/>
          <w:noProof w:val="1"/>
          <w:webHidden w:val="1"/>
          <w:sz w:val="24"/>
          <w:szCs w:val="24"/>
        </w:rPr>
        <w:t>36</w:t>
      </w:r>
      <w:r>
        <w:rPr>
          <w:rFonts w:ascii="Times New Roman" w:hAnsi="Times New Roman"/>
          <w:b w:val="0"/>
          <w:bCs w:val="0"/>
          <w:noProof w:val="1"/>
          <w:webHidden w:val="1"/>
          <w:sz w:val="24"/>
          <w:szCs w:val="24"/>
        </w:rPr>
        <w:fldChar w:fldCharType="end"/>
      </w:r>
      <w:r>
        <w:fldChar w:fldCharType="end" w:fldLock="0" w:dirty="0"/>
      </w:r>
    </w:p>
    <w:p w14:paraId="708CEEB8">
      <w:pPr>
        <w:pStyle w:val="00003f"/>
        <w:spacing w:line="300" w:lineRule="exact"/>
        <w:ind w:left="480"/>
        <w:rPr>
          <w:rFonts w:ascii="Times New Roman" w:hAnsi="Times New Roman" w:eastAsiaTheme="minorEastAsia"/>
          <w:b w:val="0"/>
          <w:bCs w:val="0"/>
          <w:sz w:val="24"/>
          <w:szCs w:val="24"/>
        </w:rPr>
      </w:pPr>
      <w:r>
        <w:fldChar w:fldCharType="begin" w:fldLock="0" w:dirty="0"/>
      </w:r>
      <w:r>
        <w:instrText>HYPERLINK \l "_Toc240142932"</w:instrText>
      </w:r>
      <w:r>
        <w:fldChar w:fldCharType="separate" w:fldLock="0" w:dirty="0"/>
      </w:r>
      <w:r>
        <w:rPr>
          <w:rStyle w:val="000090"/>
          <w:rFonts w:hint="eastAsia" w:ascii="Times New Roman" w:hAnsi="Times New Roman"/>
          <w:b w:val="0"/>
          <w:bCs w:val="0"/>
          <w:sz w:val="24"/>
          <w:szCs w:val="24"/>
        </w:rPr>
        <w:t>（一）存在问题</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_Toc240142932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36</w:t>
      </w:r>
      <w:r>
        <w:rPr>
          <w:rFonts w:ascii="Times New Roman" w:hAnsi="Times New Roman"/>
          <w:b w:val="0"/>
          <w:bCs w:val="0"/>
          <w:webHidden w:val="1"/>
          <w:sz w:val="24"/>
          <w:szCs w:val="24"/>
        </w:rPr>
        <w:fldChar w:fldCharType="end"/>
      </w:r>
      <w:r>
        <w:fldChar w:fldCharType="end" w:fldLock="0" w:dirty="0"/>
      </w:r>
    </w:p>
    <w:p w14:paraId="69AEFF87">
      <w:pPr>
        <w:pStyle w:val="00003f"/>
        <w:spacing w:line="300" w:lineRule="exact"/>
        <w:ind w:left="480"/>
        <w:rPr>
          <w:rFonts w:ascii="Times New Roman" w:hAnsi="Times New Roman" w:eastAsiaTheme="minorEastAsia"/>
          <w:b w:val="0"/>
          <w:bCs w:val="0"/>
          <w:sz w:val="24"/>
          <w:szCs w:val="24"/>
        </w:rPr>
      </w:pPr>
      <w:r>
        <w:fldChar w:fldCharType="begin" w:fldLock="0" w:dirty="0"/>
      </w:r>
      <w:r>
        <w:instrText>HYPERLINK \l "_Toc240142933"</w:instrText>
      </w:r>
      <w:r>
        <w:fldChar w:fldCharType="separate" w:fldLock="0" w:dirty="0"/>
      </w:r>
      <w:r>
        <w:rPr>
          <w:rStyle w:val="000090"/>
          <w:rFonts w:hint="eastAsia" w:ascii="Times New Roman" w:hAnsi="Times New Roman"/>
          <w:b w:val="0"/>
          <w:bCs w:val="0"/>
          <w:sz w:val="24"/>
          <w:szCs w:val="24"/>
        </w:rPr>
        <w:t>（二）原因分析</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_Toc240142933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37</w:t>
      </w:r>
      <w:r>
        <w:rPr>
          <w:rFonts w:ascii="Times New Roman" w:hAnsi="Times New Roman"/>
          <w:b w:val="0"/>
          <w:bCs w:val="0"/>
          <w:webHidden w:val="1"/>
          <w:sz w:val="24"/>
          <w:szCs w:val="24"/>
        </w:rPr>
        <w:fldChar w:fldCharType="end"/>
      </w:r>
      <w:r>
        <w:fldChar w:fldCharType="end" w:fldLock="0" w:dirty="0"/>
      </w:r>
    </w:p>
    <w:p w14:paraId="798DD374">
      <w:pPr>
        <w:pStyle w:val="00003f"/>
        <w:spacing w:line="300" w:lineRule="exact"/>
        <w:ind w:left="480"/>
        <w:rPr>
          <w:rFonts w:ascii="Times New Roman" w:hAnsi="Times New Roman" w:eastAsiaTheme="minorEastAsia"/>
          <w:b w:val="0"/>
          <w:bCs w:val="0"/>
          <w:sz w:val="24"/>
          <w:szCs w:val="24"/>
        </w:rPr>
      </w:pPr>
      <w:r>
        <w:fldChar w:fldCharType="begin" w:fldLock="0" w:dirty="0"/>
      </w:r>
      <w:r>
        <w:instrText>HYPERLINK \l "_Toc240142934"</w:instrText>
      </w:r>
      <w:r>
        <w:fldChar w:fldCharType="separate" w:fldLock="0" w:dirty="0"/>
      </w:r>
      <w:r>
        <w:rPr>
          <w:rStyle w:val="000090"/>
          <w:rFonts w:hint="eastAsia" w:ascii="Times New Roman" w:hAnsi="Times New Roman"/>
          <w:b w:val="0"/>
          <w:bCs w:val="0"/>
          <w:sz w:val="24"/>
          <w:szCs w:val="24"/>
        </w:rPr>
        <w:t>（三）对策建议</w:t>
      </w:r>
      <w:r>
        <w:rPr>
          <w:rFonts w:ascii="Times New Roman" w:hAnsi="Times New Roman"/>
          <w:b w:val="0"/>
          <w:bCs w:val="0"/>
          <w:webHidden w:val="1"/>
          <w:sz w:val="24"/>
          <w:szCs w:val="24"/>
        </w:rPr>
        <w:tab/>
      </w:r>
      <w:r>
        <w:rPr>
          <w:rFonts w:ascii="Times New Roman" w:hAnsi="Times New Roman"/>
          <w:b w:val="0"/>
          <w:bCs w:val="0"/>
          <w:webHidden w:val="1"/>
          <w:sz w:val="24"/>
          <w:szCs w:val="24"/>
        </w:rPr>
        <w:fldChar w:fldCharType="begin"/>
      </w:r>
      <w:r>
        <w:rPr>
          <w:rFonts w:ascii="Times New Roman" w:hAnsi="Times New Roman"/>
          <w:b w:val="0"/>
          <w:bCs w:val="0"/>
          <w:webHidden w:val="1"/>
          <w:sz w:val="24"/>
          <w:szCs w:val="24"/>
        </w:rPr>
        <w:instrText xml:space="preserve"> PAGEREF _Toc240142934 \h </w:instrText>
      </w:r>
      <w:r>
        <w:rPr>
          <w:rFonts w:ascii="Times New Roman" w:hAnsi="Times New Roman"/>
          <w:b w:val="0"/>
          <w:bCs w:val="0"/>
          <w:webHidden w:val="1"/>
          <w:sz w:val="24"/>
          <w:szCs w:val="24"/>
        </w:rPr>
        <w:fldChar w:fldCharType="separate"/>
      </w:r>
      <w:r>
        <w:rPr>
          <w:rFonts w:ascii="Times New Roman" w:hAnsi="Times New Roman"/>
          <w:b w:val="0"/>
          <w:bCs w:val="0"/>
          <w:webHidden w:val="1"/>
          <w:sz w:val="24"/>
          <w:szCs w:val="24"/>
        </w:rPr>
        <w:t>38</w:t>
      </w:r>
      <w:r>
        <w:rPr>
          <w:rFonts w:ascii="Times New Roman" w:hAnsi="Times New Roman"/>
          <w:b w:val="0"/>
          <w:bCs w:val="0"/>
          <w:webHidden w:val="1"/>
          <w:sz w:val="24"/>
          <w:szCs w:val="24"/>
        </w:rPr>
        <w:fldChar w:fldCharType="end"/>
      </w:r>
      <w:r>
        <w:fldChar w:fldCharType="end" w:fldLock="0" w:dirty="0"/>
      </w:r>
    </w:p>
    <w:p w14:paraId="50F5FB2E">
      <w:pPr>
        <w:ind w:firstLine="0" w:firstLineChars="0"/>
      </w:pPr>
      <w:r>
        <w:fldChar w:fldCharType="end"/>
      </w:r>
    </w:p>
    <w:p w14:paraId="07B1FF3D">
      <w:pPr>
        <w:ind w:firstLine="0" w:firstLineChars="0"/>
        <w:sectPr w:rsidR="00A93171" w:rsidSect="00001530">
          <w:headerReference r:id="rId10" w:type="default"/>
          <w:headerReference r:id="rId8" w:type="even"/>
          <w:headerReference r:id="rId9" w:type="first"/>
          <w:footerReference r:id="rId12" w:type="even"/>
          <w:footerReference r:id="rId11" w:type="default"/>
          <w:footerReference r:id="rId13" w:type="first"/>
          <w:pgSz w:w="11906" w:h="16838"/>
          <w:pgMar w:top="1440" w:right="1800" w:bottom="1440" w:left="1800" w:header="851" w:footer="992" w:gutter="0"/>
          <w:cols w:space="425"/>
          <w:docGrid w:type="lines" w:linePitch="312"/>
        </w:sectPr>
      </w:pPr>
    </w:p>
    <w:p w14:paraId="52996D5F">
      <w:pPr>
        <w:spacing w:before="156" w:beforeLines="50" w:after="156" w:afterLines="50"/>
        <w:ind w:firstLine="0" w:firstLineChars="0"/>
        <w:jc w:val="center"/>
        <w:outlineLvl w:val="0"/>
        <w:rPr>
          <w:rFonts w:cs="Times New Roman"/>
          <w:b w:val="1"/>
          <w:bCs w:val="1"/>
          <w:color w:val="000000"/>
          <w:sz w:val="36"/>
          <w:szCs w:val="36"/>
        </w:rPr>
      </w:pPr>
      <w:bookmarkStart w:id="1" w:name="_Toc3380"/>
      <w:bookmarkStart w:id="2" w:name="_Toc240142892"/>
      <w:r>
        <w:rPr>
          <w:rFonts w:hint="eastAsia" w:cs="Times New Roman"/>
          <w:b w:val="1"/>
          <w:bCs w:val="1"/>
          <w:color w:val="000000"/>
          <w:sz w:val="36"/>
          <w:szCs w:val="36"/>
          <w14:ligatures w14:val="standardContextual"/>
        </w:rPr>
        <w:t>第七章</w:t>
      </w:r>
      <w:r>
        <w:rPr>
          <w:rFonts w:hint="eastAsia" w:cs="Times New Roman"/>
          <w:b w:val="1"/>
          <w:bCs w:val="1"/>
          <w:color w:val="000000"/>
          <w:sz w:val="36"/>
          <w:szCs w:val="36"/>
          <w14:ligatures w14:val="standardContextual"/>
        </w:rPr>
        <w:t xml:space="preserve"> </w:t>
      </w:r>
      <w:commentRangeStart w:id="0"/>
      <w:commentRangeStart w:id="1"/>
      <w:commentRangeStart w:id="2"/>
      <w:r>
        <w:rPr>
          <w:rFonts w:hint="eastAsia" w:cs="Times New Roman"/>
          <w:b w:val="1"/>
          <w:bCs w:val="1"/>
          <w:color w:val="000000"/>
          <w:sz w:val="36"/>
          <w:szCs w:val="36"/>
          <w14:ligatures w14:val="standardContextual"/>
        </w:rPr>
        <w:t>耕地等级质量评价</w:t>
      </w:r>
      <w:commentRangeEnd w:id="0"/>
      <w:commentRangeEnd w:id="1"/>
      <w:commentRangeEnd w:id="2"/>
      <w:bookmarkEnd w:id="1"/>
      <w:bookmarkEnd w:id="2"/>
      <w:r>
        <w:rPr>
          <w:rStyle w:val="000049"/>
          <w:rFonts w:cs="Times New Roman"/>
          <w:b w:val="1"/>
          <w:bCs w:val="1"/>
          <w:color w:val="000000"/>
          <w:sz w:val="36"/>
          <w:szCs w:val="36"/>
          <w14:ligatures w14:val="standardContextual"/>
        </w:rPr>
        <w:commentReference w:id="0"/>
        <w:commentReference w:id="1"/>
        <w:commentReference w:id="2"/>
      </w:r>
    </w:p>
    <w:p w14:paraId="6305C7C7">
      <w:pPr>
        <w:ind w:firstLine="480"/>
        <w:rPr>
          <w:rFonts w:cs="Times New Roman"/>
          <w:szCs w:val="24"/>
        </w:rPr>
      </w:pPr>
      <w:bookmarkStart w:id="3" w:name="_Toc17860"/>
      <w:r>
        <w:rPr>
          <w:rFonts w:hint="eastAsia" w:cs="Times New Roman"/>
          <w:szCs w:val="24"/>
        </w:rPr>
        <w:t>耕地质量等级评价是第三次全国土壤普查（简称“土壤三普”）工作的重点内容之一，目的是全面摸清耕地质量家底，查明耕地质量主要性状，针对耕地生产障碍因素提出耕地土壤培肥改良与治理修复对策措施和建议。根据《第三次全国土壤普查耕地质量等级评价技术规范》（国土壤普查办发〔2025〕3号）《第三次全国土壤普查耕地质量等级评价工作方案》（国土壤普查办发〔2025〕9号）《第三次全国土壤普查县级成果编制及验收导引》（国土壤普查办发〔2024〕19号），开展了黄骅市耕地质量等级评价工作。</w:t>
      </w:r>
    </w:p>
    <w:p w14:paraId="6FCDF734">
      <w:pPr>
        <w:ind w:firstLine="480"/>
        <w:rPr>
          <w:rFonts w:cs="Times New Roman"/>
          <w:szCs w:val="24"/>
        </w:rPr>
      </w:pPr>
      <w:commentRangeStart w:id="3"/>
      <w:r>
        <w:rPr>
          <w:rFonts w:hint="eastAsia" w:cs="Times New Roman"/>
          <w:szCs w:val="24"/>
        </w:rPr>
        <w:t>耕地质量评价的目的在于，</w:t>
      </w:r>
      <w:commentRangeEnd w:id="3"/>
      <w:r>
        <w:rPr>
          <w:rFonts w:cs="Times New Roman"/>
          <w:szCs w:val="24"/>
        </w:rPr>
        <w:commentReference w:id="3"/>
      </w:r>
      <w:r>
        <w:rPr>
          <w:rFonts w:hint="eastAsia" w:cs="Times New Roman"/>
          <w:szCs w:val="24"/>
        </w:rPr>
        <w:t>1.摸清耕地资源现状，‌通过系统分析土壤理化性状（如有机质含量、pH值、有效土层厚度等）和基础设施条件（灌溉能力、排水能力等），建立耕地质量动态数据库；2.‌支撑农业决策‌，为耕地保护政策制定、高标准农田建设、占补平衡验收等提供科学依据，例如《耕地质量等级》（GB/T33469-2016）明确将耕地划分为10个等级，指导区域化精准管理‌；3.保障粮食安全‌，通过监测耕地质量演变趋势（如土壤退化、污染风险），针对性实施土壤改良措施，提升耕地持续产出能力‌。</w:t>
      </w:r>
    </w:p>
    <w:p w14:paraId="4B9184E5">
      <w:pPr>
        <w:ind w:firstLine="480"/>
        <w:rPr>
          <w:rFonts w:cs="Times New Roman"/>
          <w:szCs w:val="24"/>
        </w:rPr>
      </w:pPr>
      <w:r>
        <w:rPr>
          <w:rFonts w:hint="eastAsia" w:cs="Times New Roman"/>
          <w:szCs w:val="24"/>
        </w:rPr>
        <w:t>核心意义包括1.促进可持续发展‌，识别耕地障碍因素（如盐渍化、重金属污染），推动生态修复技术应用，实现“藏粮于地”战略目标‌；2.优化资源配置‌，根据评价结果调整种植结构（如低等地改种耐瘠作物），提高土地利用效率和经济收益；3.服务农产品安全，通过清洁程度和污染指标监测，保障农产品产地环境质量，增强市场竞争力；4.完善制度体系‌，推动《耕地质量调查监测与评价办法》等法规落地，形成“调查-监测-评价-发布”全链条管理机制‌，当前评价工作已纳入第三次全国土壤普查，通过信息化手段实现耕地质量动态预警，为农业现代化提供基础支撑。</w:t>
      </w:r>
    </w:p>
    <w:p w14:paraId="28A41A89">
      <w:pPr>
        <w:ind w:firstLine="480"/>
        <w:rPr>
          <w:rFonts w:cs="Times New Roman"/>
          <w:szCs w:val="24"/>
        </w:rPr>
      </w:pPr>
      <w:r>
        <w:rPr>
          <w:rFonts w:hint="eastAsia" w:cs="Times New Roman"/>
          <w:szCs w:val="24"/>
        </w:rPr>
        <w:t>依据《第三次全国土壤普查耕地质量等级评价技术规范》，按照“六统一”原则，即统一评价指标、统一指标权重、统一隶属函数、统一赋值方法、统一综合指数等级划分、统一耕地粮食生产潜力计算方法的原则，开展区域耕地质量等级评价，并形成了黄骅市耕地质量等级数据库。经核查分析与验证，评价结果合理，符合黄骅市实际情况，且与历史等级相衔接。</w:t>
      </w:r>
    </w:p>
    <w:p w14:paraId="3A9ACF57">
      <w:pPr>
        <w:widowControl w:val="1"/>
        <w:ind w:firstLine="480"/>
        <w:rPr>
          <w:rFonts w:cs="Times New Roman"/>
          <w:kern w:val="0"/>
          <w:szCs w:val="24"/>
        </w:rPr>
      </w:pPr>
      <w:r>
        <w:rPr>
          <w:rFonts w:hint="eastAsia" w:cs="Times New Roman"/>
          <w:szCs w:val="24"/>
        </w:rPr>
        <w:t>根据《第三次全国土壤普查耕地质量等级评价技术规范》，黄骅市耕地类型区一级农业区属于黄淮海区，二级农业区属于冀鲁豫低洼平原农业区。黄骅市耕地质量等级为6.31。全市耕地面积为1414761亩，主要分布于三至九等地，无一等地、二等地和十等地。其中，三等地6946亩（占比0.49%）、四等地55930亩（占比3.95%）、五等地154154亩（占比10.90%）、六等地543126亩（占比38.39%）、七等地580785亩（占比41.05%）、八等地71856亩（占比5.08%）、九等地1965亩（占比0.14%）。</w:t>
      </w:r>
    </w:p>
    <w:p w14:paraId="601100B7">
      <w:pPr>
        <w:spacing w:before="156" w:beforeLines="50" w:after="156" w:afterLines="50"/>
        <w:ind w:firstLine="0" w:firstLineChars="0"/>
        <w:outlineLvl w:val="0"/>
        <w:rPr>
          <w:rFonts w:eastAsia="黑体" w:cs="Times New Roman"/>
          <w:sz w:val="32"/>
          <w:szCs w:val="32"/>
        </w:rPr>
      </w:pPr>
      <w:bookmarkEnd w:id="3"/>
      <w:bookmarkStart w:id="4" w:name="_Toc31003"/>
      <w:bookmarkStart w:id="5" w:name="_Toc240142893"/>
      <w:r>
        <w:rPr>
          <w:rFonts w:hint="eastAsia" w:eastAsia="黑体" w:cs="Times New Roman"/>
          <w:sz w:val="32"/>
          <w:szCs w:val="32"/>
        </w:rPr>
        <w:t>一、评价方法概述</w:t>
      </w:r>
      <w:bookmarkEnd w:id="4"/>
      <w:bookmarkEnd w:id="5"/>
    </w:p>
    <w:p w14:paraId="07554A98">
      <w:pPr>
        <w:spacing w:before="156" w:beforeLines="50" w:after="156" w:afterLines="50"/>
        <w:ind w:firstLine="0" w:firstLineChars="0"/>
        <w:outlineLvl w:val="1"/>
        <w:rPr>
          <w:rFonts w:cs="Times New Roman"/>
          <w:b w:val="1"/>
          <w:bCs w:val="1"/>
          <w:sz w:val="28"/>
          <w:szCs w:val="28"/>
        </w:rPr>
      </w:pPr>
      <w:bookmarkStart w:id="6" w:name="_Toc3648"/>
      <w:bookmarkStart w:id="7" w:name="_Toc240142894"/>
      <w:r>
        <w:rPr>
          <w:rFonts w:hint="eastAsia" w:cs="Times New Roman"/>
          <w:b w:val="1"/>
          <w:bCs w:val="1"/>
          <w:sz w:val="28"/>
          <w:szCs w:val="28"/>
        </w:rPr>
        <w:t>（一）技术路线</w:t>
      </w:r>
      <w:bookmarkEnd w:id="6"/>
      <w:bookmarkEnd w:id="7"/>
    </w:p>
    <w:p w14:paraId="6E1B6216">
      <w:pPr>
        <w:ind w:firstLine="480"/>
        <w:rPr>
          <w:rFonts w:cs="Times New Roman"/>
        </w:rPr>
      </w:pPr>
      <w:r>
        <w:rPr>
          <w:rFonts w:hint="eastAsia" w:cs="Times New Roman"/>
          <w:szCs w:val="24"/>
        </w:rPr>
        <w:t>按照统一评价指标、统一指标权重、统一隶属函数、统一赋值方法、统一综合指数等级划分、统一耕地粮食生产潜力计算方法等“六统一”原则，对黄骅市耕地开展耕地质量等级评价工作，评价对象为黄骅市第三次全国国土变更调查（2023年）成果中的耕地。</w:t>
      </w:r>
    </w:p>
    <w:p w14:paraId="2B8EE107">
      <w:pPr>
        <w:ind w:firstLine="480"/>
        <w:rPr>
          <w:rFonts w:cs="Times New Roman"/>
        </w:rPr>
      </w:pPr>
      <w:r>
        <w:rPr>
          <w:rFonts w:hint="eastAsia" w:cs="Times New Roman"/>
          <w:szCs w:val="24"/>
        </w:rPr>
        <w:t>根据《第三次全国土壤普查耕地质量等级评价技术规范》，耕地质量调查与评价主要技术流程包括确定评价区域农业区划、确定耕地质量评价单元、确定耕地质量评价指标、确定各评价指标权重和隶属度，计算耕地质量综合指数并划分等级，并进一步评估该区域耕地生产潜力，最后，通过专家验证法、实地验证及对比验证等多种方法开展本次耕地质量等级评价结果准确性研判，综合评估其是否符合黄骅市实际现状。</w:t>
      </w:r>
    </w:p>
    <w:p w14:paraId="235B86E9">
      <w:pPr>
        <w:spacing w:before="156" w:beforeLines="50" w:after="156" w:afterLines="50"/>
        <w:ind w:firstLine="480"/>
        <w:outlineLvl w:val="2"/>
        <w:rPr>
          <w:rFonts w:cs="Times New Roman"/>
        </w:rPr>
      </w:pPr>
      <w:bookmarkStart w:id="8" w:name="_Toc21590"/>
      <w:bookmarkStart w:id="9" w:name="_Toc240142895"/>
      <w:r>
        <w:rPr>
          <w:rFonts w:hint="eastAsia" w:eastAsia="黑体" w:cs="Times New Roman"/>
          <w:szCs w:val="24"/>
        </w:rPr>
        <w:t>1.评价原则</w:t>
      </w:r>
      <w:bookmarkEnd w:id="8"/>
      <w:bookmarkEnd w:id="9"/>
    </w:p>
    <w:p w14:paraId="0953696C">
      <w:pPr>
        <w:ind w:firstLine="480"/>
        <w:rPr>
          <w:rFonts w:cs="Times New Roman"/>
        </w:rPr>
      </w:pPr>
      <w:r>
        <w:rPr>
          <w:rFonts w:hint="eastAsia" w:cs="Times New Roman"/>
          <w:szCs w:val="24"/>
        </w:rPr>
        <w:t>耕地质量等级评价是根据耕地的土壤肥力、土壤结构、土壤墒情、地表状况等因素对耕地进行科学、客观地评定和分类，以指导合理的土地利用和农业生产。以下是耕地质量等级评价的原则和依据。</w:t>
      </w:r>
    </w:p>
    <w:p w14:paraId="6000005E">
      <w:pPr>
        <w:ind w:firstLine="482"/>
        <w:rPr>
          <w:rFonts w:cs="Times New Roman"/>
        </w:rPr>
      </w:pPr>
      <w:r>
        <w:rPr>
          <w:rFonts w:hint="eastAsia" w:cs="Times New Roman"/>
          <w:b w:val="1"/>
          <w:szCs w:val="24"/>
        </w:rPr>
        <w:t>（1）综合分析原则</w:t>
      </w:r>
    </w:p>
    <w:p w14:paraId="7B1AEF76">
      <w:pPr>
        <w:ind w:firstLine="480"/>
        <w:rPr>
          <w:rFonts w:cs="Times New Roman"/>
        </w:rPr>
      </w:pPr>
      <w:r>
        <w:rPr>
          <w:rFonts w:hint="eastAsia" w:cs="Times New Roman"/>
          <w:szCs w:val="24"/>
        </w:rPr>
        <w:t>耕地质量评定要综合考虑多个指标，包括</w:t>
      </w:r>
      <w:commentRangeStart w:id="4"/>
      <w:r>
        <w:rPr>
          <w:rFonts w:hint="eastAsia" w:cs="Times New Roman"/>
          <w:szCs w:val="24"/>
        </w:rPr>
        <w:t>上壤肥力</w:t>
      </w:r>
      <w:commentRangeEnd w:id="4"/>
      <w:r>
        <w:rPr>
          <w:rFonts w:cs="Times New Roman"/>
          <w:szCs w:val="24"/>
        </w:rPr>
        <w:commentReference w:id="4"/>
      </w:r>
      <w:r>
        <w:rPr>
          <w:rFonts w:hint="eastAsia" w:cs="Times New Roman"/>
          <w:szCs w:val="24"/>
        </w:rPr>
        <w:t>、土壤结构、土壤墒情和地表状况等因素。各项指标应按照一定的权重进行综合分析，以确保评定结果客观准确。</w:t>
      </w:r>
    </w:p>
    <w:p w14:paraId="53616F7D">
      <w:pPr>
        <w:ind w:firstLine="482"/>
        <w:rPr>
          <w:rFonts w:cs="Times New Roman"/>
        </w:rPr>
      </w:pPr>
      <w:r>
        <w:rPr>
          <w:rFonts w:hint="eastAsia" w:cs="Times New Roman"/>
          <w:b w:val="1"/>
          <w:szCs w:val="24"/>
        </w:rPr>
        <w:t>（2）科学性原则</w:t>
      </w:r>
    </w:p>
    <w:p w14:paraId="5BFEDE5B">
      <w:pPr>
        <w:ind w:firstLine="480"/>
        <w:rPr>
          <w:rFonts w:cs="Times New Roman"/>
        </w:rPr>
      </w:pPr>
      <w:r>
        <w:rPr>
          <w:rFonts w:hint="eastAsia" w:cs="Times New Roman"/>
          <w:szCs w:val="24"/>
        </w:rPr>
        <w:t>耕地质量评价应建立在科学的基础上，应用科学的方法和技术进行评定，确保评定结果具有科学性和可操作性。</w:t>
      </w:r>
    </w:p>
    <w:p w14:paraId="5BA541FE">
      <w:pPr>
        <w:ind w:firstLine="482"/>
        <w:rPr>
          <w:rFonts w:cs="Times New Roman"/>
        </w:rPr>
      </w:pPr>
      <w:r>
        <w:rPr>
          <w:rFonts w:hint="eastAsia" w:cs="Times New Roman"/>
          <w:b w:val="1"/>
          <w:szCs w:val="24"/>
        </w:rPr>
        <w:t>（3）定量化原则</w:t>
      </w:r>
    </w:p>
    <w:p w14:paraId="6DE18D8E">
      <w:pPr>
        <w:ind w:firstLine="480"/>
        <w:rPr>
          <w:rFonts w:cs="Times New Roman"/>
        </w:rPr>
      </w:pPr>
      <w:r>
        <w:rPr>
          <w:rFonts w:hint="eastAsia" w:cs="Times New Roman"/>
          <w:szCs w:val="24"/>
        </w:rPr>
        <w:t>耕地质量评价要尽可能地采用定量化指标，以减少主观性和随意性。对于定性指标，也要建立相应的定量评价方法，使评定结果具有可比性和可操作性。</w:t>
      </w:r>
    </w:p>
    <w:p w14:paraId="01006A17">
      <w:pPr>
        <w:ind w:firstLine="482"/>
        <w:rPr>
          <w:rFonts w:cs="Times New Roman"/>
        </w:rPr>
      </w:pPr>
      <w:r>
        <w:rPr>
          <w:rFonts w:hint="eastAsia" w:cs="Times New Roman"/>
          <w:b w:val="1"/>
          <w:szCs w:val="24"/>
        </w:rPr>
        <w:t>（4）综合稳定性原则</w:t>
      </w:r>
    </w:p>
    <w:p w14:paraId="07F29E3E">
      <w:pPr>
        <w:ind w:firstLine="480"/>
        <w:rPr>
          <w:rFonts w:cs="Times New Roman"/>
        </w:rPr>
      </w:pPr>
      <w:r>
        <w:rPr>
          <w:rFonts w:hint="eastAsia" w:cs="Times New Roman"/>
          <w:szCs w:val="24"/>
        </w:rPr>
        <w:t>耕地质量评价要充分考虑土地的综合稳定性，包括水土保持能力、抗灾能力等。评定结果应具有一定的预测性和长期稳定性，以指导土地管理和农业生产的可持续发展。</w:t>
      </w:r>
    </w:p>
    <w:p w14:paraId="01AD789C">
      <w:pPr>
        <w:ind w:firstLine="482"/>
        <w:rPr>
          <w:rFonts w:cs="Times New Roman"/>
        </w:rPr>
      </w:pPr>
      <w:r>
        <w:rPr>
          <w:rFonts w:hint="eastAsia" w:cs="Times New Roman"/>
          <w:b w:val="1"/>
          <w:szCs w:val="24"/>
        </w:rPr>
        <w:t>（5）适用性原则</w:t>
      </w:r>
    </w:p>
    <w:p w14:paraId="76F8AD9B">
      <w:pPr>
        <w:ind w:firstLine="480"/>
        <w:rPr>
          <w:rFonts w:cs="Times New Roman"/>
        </w:rPr>
      </w:pPr>
      <w:r>
        <w:rPr>
          <w:rFonts w:hint="eastAsia" w:cs="Times New Roman"/>
          <w:szCs w:val="24"/>
        </w:rPr>
        <w:t>耕地质量评定结果要有针对性和实用性，能够指导土地利用和农业生产。评定结果应以农业可行性和经济可行性为基础，</w:t>
      </w:r>
      <w:commentRangeStart w:id="5"/>
      <w:r>
        <w:rPr>
          <w:rFonts w:hint="eastAsia" w:cs="Times New Roman"/>
          <w:szCs w:val="24"/>
        </w:rPr>
        <w:t>为农业生产提供。</w:t>
      </w:r>
      <w:commentRangeEnd w:id="5"/>
      <w:r>
        <w:commentReference w:id="5"/>
      </w:r>
    </w:p>
    <w:p w14:paraId="3D290CF5">
      <w:pPr>
        <w:ind w:firstLine="482"/>
        <w:rPr>
          <w:rFonts w:cs="Times New Roman"/>
        </w:rPr>
      </w:pPr>
      <w:r>
        <w:rPr>
          <w:rFonts w:hint="eastAsia" w:cs="Times New Roman"/>
          <w:b w:val="1"/>
          <w:szCs w:val="24"/>
        </w:rPr>
        <w:t>（6）可操作性原则</w:t>
      </w:r>
    </w:p>
    <w:p w14:paraId="6AE2ECB1">
      <w:pPr>
        <w:ind w:firstLine="480"/>
        <w:rPr>
          <w:rFonts w:cs="Times New Roman"/>
        </w:rPr>
      </w:pPr>
      <w:r>
        <w:rPr>
          <w:rFonts w:hint="eastAsia" w:cs="Times New Roman"/>
          <w:szCs w:val="24"/>
        </w:rPr>
        <w:t>耕地质量评定方法要简单易行、成本低廉，方便农民和农业技术人员使用。评定结果应具有可操作性，能够为农民提供具体的土壤改良和农业措施建议。</w:t>
      </w:r>
    </w:p>
    <w:p w14:paraId="1E9F2C67">
      <w:pPr>
        <w:ind w:firstLine="480"/>
        <w:rPr>
          <w:rFonts w:cs="Times New Roman"/>
        </w:rPr>
      </w:pPr>
      <w:r>
        <w:rPr>
          <w:rFonts w:hint="eastAsia" w:cs="Times New Roman"/>
          <w:szCs w:val="24"/>
        </w:rPr>
        <w:t>耕地质量评定是优化土地资源配置和提高农业生产效益的重要手段。通过科学、客观地评定耕地质量，可以为合理开发利用土地资源、提高农田产量和保护生态环境提供科学依据。同时，评定结果还可以指导土地规划、土地改良和农业技术推广，促进农业生产的可持续发展。</w:t>
      </w:r>
    </w:p>
    <w:p w14:paraId="5B7726AF">
      <w:pPr>
        <w:spacing w:before="156" w:beforeLines="50" w:after="156" w:afterLines="50"/>
        <w:ind w:firstLine="480"/>
        <w:outlineLvl w:val="2"/>
        <w:rPr>
          <w:rFonts w:cs="Times New Roman"/>
        </w:rPr>
      </w:pPr>
      <w:bookmarkStart w:id="10" w:name="_Toc10423"/>
      <w:bookmarkStart w:id="11" w:name="_Toc240142896"/>
      <w:r>
        <w:rPr>
          <w:rFonts w:hint="eastAsia" w:eastAsia="黑体" w:cs="Times New Roman"/>
          <w:szCs w:val="24"/>
        </w:rPr>
        <w:t>2.评价流程</w:t>
      </w:r>
      <w:bookmarkEnd w:id="10"/>
      <w:bookmarkEnd w:id="11"/>
    </w:p>
    <w:p w14:paraId="0513FB6B">
      <w:pPr>
        <w:ind w:firstLine="480"/>
        <w:rPr>
          <w:rFonts w:cs="Times New Roman"/>
        </w:rPr>
      </w:pPr>
      <w:r>
        <w:rPr>
          <w:rFonts w:hint="eastAsia" w:cs="Times New Roman"/>
          <w:szCs w:val="24"/>
        </w:rPr>
        <w:t>按照《第三次全国土壤普查耕地质量等级评价技术规范》（</w:t>
      </w:r>
      <w:commentRangeStart w:id="6"/>
      <w:r>
        <w:rPr>
          <w:rFonts w:hint="eastAsia" w:cs="Times New Roman"/>
          <w:szCs w:val="24"/>
        </w:rPr>
        <w:t>国土壤普查办发（2025）3号</w:t>
      </w:r>
      <w:commentRangeEnd w:id="6"/>
      <w:r>
        <w:rPr>
          <w:rFonts w:cs="Times New Roman"/>
          <w:szCs w:val="24"/>
        </w:rPr>
        <w:commentReference w:id="6"/>
      </w:r>
      <w:r>
        <w:rPr>
          <w:rFonts w:hint="eastAsia" w:cs="Times New Roman"/>
          <w:szCs w:val="24"/>
        </w:rPr>
        <w:t>）及《第三次全国土壤普查耕地质量等级评价工作方案》（国土壤普查办发（2025）9号）有关要求，按照统一评价指标、统一指标权重、统一隶属函数、统一赋值方法、统一综合指数等级划分、统一耕地粮食生产潜力计算方法等“六统一”原则，</w:t>
      </w:r>
      <w:commentRangeStart w:id="7"/>
      <w:r>
        <w:rPr>
          <w:rFonts w:hint="eastAsia" w:cs="Times New Roman"/>
          <w:szCs w:val="24"/>
        </w:rPr>
        <w:t>对耕地开展耕地质量等级评价工作，评价对象为第三次全国国土变更调查（2023年）成果中的耕地。</w:t>
      </w:r>
      <w:commentRangeEnd w:id="7"/>
      <w:r>
        <w:commentReference w:id="7"/>
      </w:r>
    </w:p>
    <w:p w14:paraId="6AA0E44D">
      <w:pPr>
        <w:ind w:firstLine="480"/>
        <w:rPr>
          <w:rFonts w:cs="Times New Roman"/>
        </w:rPr>
      </w:pPr>
      <w:r>
        <w:rPr>
          <w:rFonts w:hint="eastAsia" w:cs="Times New Roman"/>
          <w:szCs w:val="24"/>
        </w:rPr>
        <w:t>根据《第三次全国土壤普查耕地质量等级评价技术规范》，耕地质量调查与评价主要技术流程包括确定评价区域农业区划、确定耕地质量评价单元、确定耕地质量评价指标、确定各评价指标权重和隶属度，计算耕地质量综合指数并划分等级，并进一步评估该区域耕地生产潜力，最后，通过专家验证法、实地验证及对比验证等多种方法开展本次耕地质量等级评价结果准确性，研判综合评估其是否符合实际。</w:t>
      </w:r>
    </w:p>
    <w:p w14:paraId="39635329">
      <w:pPr>
        <w:ind w:firstLine="0" w:firstLineChars="0"/>
        <w:rPr>
          <w:rFonts w:cs="Times New Roman"/>
          <w:szCs w:val="24"/>
        </w:rPr>
      </w:pPr>
      <w:r>
        <w:rPr>
          <w:rFonts w:cs="Times New Roman"/>
          <w:noProof w:val="1"/>
          <w:color w:val="000000"/>
          <w:szCs w:val="24"/>
        </w:rPr>
        <w:drawing>
          <wp:inline distT="0" distB="0" distL="0" distR="0">
            <wp:extent cx="5280025" cy="5605145"/>
            <wp:effectExtent l="0" t="0" r="15875" b="14605"/>
            <wp:docPr id="5" name="图片 2" descr="1732882596503"/>
            <wp:cNvGraphicFramePr>
              <a:graphicFrameLocks noChangeAspect="1"/>
            </wp:cNvGraphicFramePr>
            <a:graphic>
              <a:graphicData uri="http://schemas.openxmlformats.org/drawingml/2006/picture">
                <pic:pic>
                  <pic:nvPicPr>
                    <pic:cNvPr id="6" name="图片 2" descr="1732882596503"/>
                    <pic:cNvPicPr>
                      <a:picLocks noChangeAspect="1"/>
                    </pic:cNvPicPr>
                  </pic:nvPicPr>
                  <pic:blipFill>
                    <a:blip r:embed="rId16"/>
                    <a:stretch>
                      <a:fillRect/>
                    </a:stretch>
                  </pic:blipFill>
                  <pic:spPr>
                    <a:xfrm>
                      <a:off x="0" y="0"/>
                      <a:ext cx="5280025" cy="5605145"/>
                    </a:xfrm>
                    <a:prstGeom prst="rect">
                      <a:avLst/>
                    </a:prstGeom>
                    <a:noFill/>
                    <a:ln>
                      <a:noFill/>
                    </a:ln>
                  </pic:spPr>
                </pic:pic>
              </a:graphicData>
            </a:graphic>
          </wp:inline>
        </w:drawing>
      </w:r>
    </w:p>
    <w:p w14:paraId="327A2908">
      <w:pPr>
        <w:spacing w:before="156" w:beforeLines="50" w:after="156" w:afterLines="50"/>
        <w:jc w:val="center"/>
        <w:rPr>
          <w:rFonts w:eastAsia="黑体" w:cs="Times New Roman"/>
          <w:sz w:val="21"/>
          <w:szCs w:val="24"/>
        </w:rPr>
      </w:pPr>
      <w:commentRangeStart w:id="8"/>
      <w:r>
        <w:rPr>
          <w:rFonts w:hint="eastAsia" w:eastAsia="黑体" w:cs="Times New Roman"/>
          <w:sz w:val="21"/>
          <w:szCs w:val="21"/>
        </w:rPr>
        <w:t>图2.1黄骅市耕地质量评价流程图</w:t>
      </w:r>
      <w:commentRangeEnd w:id="8"/>
      <w:r>
        <w:commentReference w:id="8"/>
      </w:r>
    </w:p>
    <w:p w14:paraId="1384E948">
      <w:pPr>
        <w:ind w:firstLine="480"/>
        <w:rPr>
          <w:rFonts w:cs="Times New Roman"/>
        </w:rPr>
      </w:pPr>
      <w:commentRangeStart w:id="9"/>
      <w:r>
        <w:rPr>
          <w:rFonts w:hint="eastAsia" w:cs="Times New Roman"/>
          <w:szCs w:val="24"/>
        </w:rPr>
        <w:t>层次分析法是将与决策总是有关的元素分解成目标、准则、方案等层次在此基础之上进行定性和定量分析的决策方法。</w:t>
      </w:r>
      <w:commentRangeEnd w:id="9"/>
      <w:r>
        <w:rPr>
          <w:rStyle w:val="000049"/>
          <w:rFonts w:cs="Times New Roman"/>
          <w:sz w:val="24"/>
          <w:szCs w:val="24"/>
        </w:rPr>
        <w:commentReference w:id="9"/>
      </w:r>
      <w:r>
        <w:rPr>
          <w:rFonts w:hint="eastAsia" w:cs="Times New Roman"/>
          <w:szCs w:val="24"/>
        </w:rPr>
        <w:t>特尔斐法是采用背对背的通信方式征询专家小组成员的意见，经过几轮征询，使专家小组的意见趋于集中，最后做出符合发展趋势的结论。土壤单项污染的具体算法详见</w:t>
      </w:r>
      <w:commentRangeStart w:id="10"/>
      <w:r>
        <w:rPr>
          <w:rFonts w:hint="eastAsia" w:cs="Times New Roman"/>
          <w:szCs w:val="24"/>
        </w:rPr>
        <w:t>土壤环境检测技术规范（HJ/T166）</w:t>
      </w:r>
      <w:commentRangeEnd w:id="10"/>
      <w:r>
        <w:rPr>
          <w:rFonts w:cs="Times New Roman"/>
          <w:szCs w:val="24"/>
        </w:rPr>
        <w:commentReference w:id="10"/>
      </w:r>
      <w:r>
        <w:rPr>
          <w:rFonts w:hint="eastAsia" w:cs="Times New Roman"/>
          <w:szCs w:val="24"/>
        </w:rPr>
        <w:t>。</w:t>
      </w:r>
    </w:p>
    <w:p w14:paraId="6CF62CAC">
      <w:pPr>
        <w:spacing w:before="156" w:beforeLines="50" w:after="156" w:afterLines="50"/>
        <w:ind w:firstLine="0" w:firstLineChars="0"/>
        <w:outlineLvl w:val="1"/>
        <w:rPr>
          <w:rFonts w:cs="Times New Roman"/>
          <w:b w:val="1"/>
          <w:bCs w:val="1"/>
          <w:sz w:val="28"/>
          <w:szCs w:val="28"/>
        </w:rPr>
      </w:pPr>
      <w:bookmarkStart w:id="12" w:name="_Toc21016"/>
      <w:bookmarkStart w:id="13" w:name="_Toc240142897"/>
      <w:r>
        <w:rPr>
          <w:rFonts w:hint="eastAsia" w:cs="Times New Roman"/>
          <w:b w:val="1"/>
          <w:bCs w:val="1"/>
          <w:sz w:val="28"/>
          <w:szCs w:val="28"/>
        </w:rPr>
        <w:t>（二）资料收集与整理</w:t>
      </w:r>
      <w:bookmarkEnd w:id="12"/>
      <w:bookmarkEnd w:id="13"/>
    </w:p>
    <w:p w14:paraId="3B1CA132">
      <w:pPr>
        <w:ind w:firstLine="480"/>
        <w:rPr>
          <w:rFonts w:cs="Times New Roman"/>
        </w:rPr>
      </w:pPr>
      <w:r>
        <w:rPr>
          <w:rFonts w:hint="eastAsia" w:cs="Times New Roman"/>
          <w:szCs w:val="24"/>
        </w:rPr>
        <w:t>收集的资料包括：行政区划图、耕地地块图、土壤类型图、三普调查样点、县内行政区划代码表、区域评价指标体系分值及隶属度划分表、准则层划分及指标权重表、矩阵数据表、耕地质量等级划分表等相关数据资料。</w:t>
      </w:r>
    </w:p>
    <w:p w14:paraId="5460C56B">
      <w:pPr>
        <w:spacing w:before="156" w:beforeLines="50" w:after="156" w:afterLines="50"/>
        <w:ind w:firstLine="0" w:firstLineChars="0"/>
        <w:jc w:val="center"/>
        <w:rPr>
          <w:rFonts w:eastAsia="黑体" w:cs="Times New Roman"/>
          <w:sz w:val="21"/>
        </w:rPr>
      </w:pPr>
      <w:r>
        <w:rPr>
          <w:rFonts w:hint="eastAsia" w:eastAsia="黑体" w:cs="Times New Roman"/>
          <w:sz w:val="21"/>
          <w:szCs w:val="21"/>
        </w:rPr>
        <w:t>表2.1黄骅市数据清单及来源</w:t>
      </w:r>
    </w:p>
    <w:tbl>
      <w:tblPr>
        <w:tblW w:w="5160" w:type="pct"/>
        <w:jc w:val="center"/>
        <w:tblLayout w:type="fixed"/>
        <w:tblLook w:firstRow="1" w:lastRow="0" w:firstColumn="1" w:lastColumn="0" w:noHBand="0" w:noVBand="1" w:val="04A0"/>
      </w:tblPr>
      <w:tblGrid>
        <w:gridCol w:w="767"/>
        <w:gridCol w:w="1063"/>
        <w:gridCol w:w="1841"/>
        <w:gridCol w:w="3554"/>
        <w:gridCol w:w="1336"/>
      </w:tblGrid>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1F8273F0">
            <w:pPr>
              <w:ind w:firstLine="0" w:firstLineChars="0"/>
              <w:jc w:val="center"/>
              <w:rPr>
                <w:rFonts w:cs="Times New Roman"/>
                <w:b w:val="1"/>
                <w:bCs w:val="1"/>
                <w:sz w:val="21"/>
                <w:szCs w:val="21"/>
              </w:rPr>
            </w:pPr>
            <w:r>
              <w:rPr>
                <w:rFonts w:hint="eastAsia" w:cs="Times New Roman"/>
                <w:b w:val="1"/>
                <w:bCs w:val="1"/>
                <w:sz w:val="21"/>
                <w:szCs w:val="21"/>
              </w:rPr>
              <w:t>序号</w:t>
            </w:r>
          </w:p>
        </w:tc>
        <w:tc>
          <w:tcPr>
            <w:tcW w:w="1063" w:type="dxa"/>
            <w:tcBorders>
              <w:top w:val="single" w:color="000000" w:sz="4" w:space="0"/>
              <w:left w:val="nil"/>
              <w:bottom w:val="single" w:color="000000" w:sz="4" w:space="0"/>
              <w:right w:val="single" w:color="000000" w:sz="4" w:space="0"/>
            </w:tcBorders>
            <w:noWrap w:val="1"/>
            <w:vAlign w:val="center"/>
          </w:tcPr>
          <w:p w14:paraId="6AA67E66">
            <w:pPr>
              <w:ind w:firstLine="0" w:firstLineChars="0"/>
              <w:jc w:val="center"/>
              <w:rPr>
                <w:rFonts w:cs="Times New Roman"/>
                <w:b w:val="1"/>
                <w:bCs w:val="1"/>
                <w:sz w:val="21"/>
                <w:szCs w:val="21"/>
              </w:rPr>
            </w:pPr>
            <w:r>
              <w:rPr>
                <w:rFonts w:hint="eastAsia" w:cs="Times New Roman"/>
                <w:b w:val="1"/>
                <w:bCs w:val="1"/>
                <w:sz w:val="21"/>
                <w:szCs w:val="21"/>
              </w:rPr>
              <w:t>数据类型</w:t>
            </w:r>
          </w:p>
        </w:tc>
        <w:tc>
          <w:tcPr>
            <w:tcW w:w="1841" w:type="dxa"/>
            <w:tcBorders>
              <w:top w:val="single" w:color="000000" w:sz="4" w:space="0"/>
              <w:left w:val="nil"/>
              <w:bottom w:val="single" w:color="000000" w:sz="4" w:space="0"/>
              <w:right w:val="single" w:color="000000" w:sz="4" w:space="0"/>
            </w:tcBorders>
            <w:noWrap w:val="1"/>
            <w:vAlign w:val="center"/>
          </w:tcPr>
          <w:p w14:paraId="104C0273">
            <w:pPr>
              <w:ind w:firstLine="0" w:firstLineChars="0"/>
              <w:jc w:val="center"/>
              <w:rPr>
                <w:rFonts w:cs="Times New Roman"/>
                <w:b w:val="1"/>
                <w:bCs w:val="1"/>
                <w:sz w:val="21"/>
                <w:szCs w:val="21"/>
              </w:rPr>
            </w:pPr>
            <w:r>
              <w:rPr>
                <w:rFonts w:hint="eastAsia" w:cs="Times New Roman"/>
                <w:b w:val="1"/>
                <w:bCs w:val="1"/>
                <w:sz w:val="21"/>
                <w:szCs w:val="21"/>
              </w:rPr>
              <w:t>数据名称</w:t>
            </w:r>
          </w:p>
        </w:tc>
        <w:tc>
          <w:tcPr>
            <w:tcW w:w="3554" w:type="dxa"/>
            <w:tcBorders>
              <w:top w:val="single" w:color="000000" w:sz="4" w:space="0"/>
              <w:left w:val="nil"/>
              <w:bottom w:val="single" w:color="000000" w:sz="4" w:space="0"/>
              <w:right w:val="single" w:color="000000" w:sz="4" w:space="0"/>
            </w:tcBorders>
            <w:noWrap w:val="1"/>
            <w:vAlign w:val="center"/>
          </w:tcPr>
          <w:p w14:paraId="4F069EC3">
            <w:pPr>
              <w:ind w:firstLine="0" w:firstLineChars="0"/>
              <w:jc w:val="center"/>
              <w:rPr>
                <w:rFonts w:cs="Times New Roman"/>
                <w:b w:val="1"/>
                <w:bCs w:val="1"/>
                <w:sz w:val="21"/>
                <w:szCs w:val="21"/>
              </w:rPr>
            </w:pPr>
            <w:r>
              <w:rPr>
                <w:rFonts w:hint="eastAsia" w:cs="Times New Roman"/>
                <w:b w:val="1"/>
                <w:bCs w:val="1"/>
                <w:sz w:val="21"/>
                <w:szCs w:val="21"/>
              </w:rPr>
              <w:t>数据来源</w:t>
            </w:r>
          </w:p>
        </w:tc>
        <w:tc>
          <w:tcPr>
            <w:tcW w:w="1336" w:type="dxa"/>
            <w:tcBorders>
              <w:top w:val="single" w:color="000000" w:sz="4" w:space="0"/>
              <w:left w:val="nil"/>
              <w:bottom w:val="single" w:color="000000" w:sz="4" w:space="0"/>
              <w:right w:val="single" w:color="000000" w:sz="4" w:space="0"/>
            </w:tcBorders>
            <w:noWrap w:val="1"/>
            <w:vAlign w:val="center"/>
          </w:tcPr>
          <w:p w14:paraId="4C058664">
            <w:pPr>
              <w:ind w:firstLine="0" w:firstLineChars="0"/>
              <w:jc w:val="center"/>
              <w:rPr>
                <w:rFonts w:cs="Times New Roman"/>
                <w:b w:val="1"/>
                <w:bCs w:val="1"/>
                <w:sz w:val="21"/>
                <w:szCs w:val="21"/>
              </w:rPr>
            </w:pPr>
            <w:r>
              <w:rPr>
                <w:rFonts w:hint="eastAsia" w:cs="Times New Roman"/>
                <w:b w:val="1"/>
                <w:bCs w:val="1"/>
                <w:sz w:val="21"/>
                <w:szCs w:val="21"/>
              </w:rPr>
              <w:t>比例尺/分辨率</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5460757B">
            <w:pPr>
              <w:ind w:firstLine="0" w:firstLineChars="0"/>
              <w:jc w:val="center"/>
              <w:rPr>
                <w:rFonts w:cs="Times New Roman"/>
                <w:sz w:val="21"/>
                <w:szCs w:val="21"/>
              </w:rPr>
            </w:pPr>
            <w:r>
              <w:rPr>
                <w:rFonts w:cs="Times New Roman"/>
                <w:sz w:val="21"/>
                <w:szCs w:val="21"/>
              </w:rPr>
              <w:t>1</w:t>
            </w:r>
          </w:p>
        </w:tc>
        <w:tc>
          <w:tcPr>
            <w:tcW w:w="1063" w:type="dxa"/>
            <w:vMerge w:val="restart"/>
            <w:tcBorders>
              <w:top w:val="nil"/>
              <w:left w:val="nil"/>
              <w:bottom w:val="single" w:color="000000" w:sz="4" w:space="0"/>
              <w:right w:val="single" w:color="000000" w:sz="4" w:space="0"/>
            </w:tcBorders>
            <w:noWrap w:val="1"/>
            <w:vAlign w:val="center"/>
          </w:tcPr>
          <w:p w14:paraId="1387DC1C">
            <w:pPr>
              <w:ind w:firstLine="0" w:firstLineChars="0"/>
              <w:jc w:val="center"/>
              <w:rPr>
                <w:rFonts w:cs="Times New Roman"/>
                <w:sz w:val="21"/>
                <w:szCs w:val="21"/>
              </w:rPr>
            </w:pPr>
            <w:r>
              <w:rPr>
                <w:rFonts w:hint="eastAsia" w:cs="Times New Roman"/>
                <w:sz w:val="21"/>
                <w:szCs w:val="21"/>
              </w:rPr>
              <w:t>空间数据</w:t>
            </w:r>
          </w:p>
        </w:tc>
        <w:tc>
          <w:tcPr>
            <w:tcW w:w="1841" w:type="dxa"/>
            <w:tcBorders>
              <w:top w:val="single" w:color="000000" w:sz="4" w:space="0"/>
              <w:left w:val="nil"/>
              <w:bottom w:val="single" w:color="000000" w:sz="4" w:space="0"/>
              <w:right w:val="single" w:color="000000" w:sz="4" w:space="0"/>
            </w:tcBorders>
            <w:noWrap w:val="1"/>
            <w:vAlign w:val="center"/>
          </w:tcPr>
          <w:p w14:paraId="5E13CB47">
            <w:pPr>
              <w:ind w:firstLine="0" w:firstLineChars="0"/>
              <w:jc w:val="center"/>
              <w:rPr>
                <w:rFonts w:cs="Times New Roman"/>
                <w:sz w:val="21"/>
                <w:szCs w:val="21"/>
              </w:rPr>
            </w:pPr>
            <w:r>
              <w:rPr>
                <w:rFonts w:hint="eastAsia" w:cs="Times New Roman"/>
                <w:sz w:val="21"/>
                <w:szCs w:val="21"/>
              </w:rPr>
              <w:t>行政区划图</w:t>
            </w:r>
          </w:p>
        </w:tc>
        <w:tc>
          <w:tcPr>
            <w:tcW w:w="3554" w:type="dxa"/>
            <w:tcBorders>
              <w:top w:val="single" w:color="000000" w:sz="4" w:space="0"/>
              <w:left w:val="nil"/>
              <w:bottom w:val="single" w:color="000000" w:sz="4" w:space="0"/>
              <w:right w:val="single" w:color="000000" w:sz="4" w:space="0"/>
            </w:tcBorders>
            <w:noWrap w:val="1"/>
            <w:vAlign w:val="center"/>
          </w:tcPr>
          <w:p w14:paraId="386A49F8">
            <w:pPr>
              <w:ind w:firstLine="0" w:firstLineChars="0"/>
              <w:jc w:val="center"/>
              <w:rPr>
                <w:rFonts w:cs="Times New Roman"/>
                <w:sz w:val="21"/>
                <w:szCs w:val="21"/>
              </w:rPr>
            </w:pPr>
            <w:r>
              <w:rPr>
                <w:rFonts w:hint="eastAsia" w:cs="Times New Roman"/>
                <w:sz w:val="21"/>
                <w:szCs w:val="21"/>
              </w:rPr>
              <w:t>2023年国土变更调查数据库</w:t>
            </w:r>
          </w:p>
        </w:tc>
        <w:tc>
          <w:tcPr>
            <w:tcW w:w="1336" w:type="dxa"/>
            <w:tcBorders>
              <w:top w:val="single" w:color="000000" w:sz="4" w:space="0"/>
              <w:left w:val="nil"/>
              <w:bottom w:val="single" w:color="000000" w:sz="4" w:space="0"/>
              <w:right w:val="single" w:color="000000" w:sz="4" w:space="0"/>
            </w:tcBorders>
            <w:noWrap w:val="1"/>
            <w:vAlign w:val="center"/>
          </w:tcPr>
          <w:p w14:paraId="60A48D80">
            <w:pPr>
              <w:ind w:firstLine="0" w:firstLineChars="0"/>
              <w:jc w:val="center"/>
              <w:rPr>
                <w:rFonts w:cs="Times New Roman"/>
                <w:sz w:val="21"/>
                <w:szCs w:val="21"/>
              </w:rPr>
            </w:pPr>
            <w:r>
              <w:rPr>
                <w:rFonts w:hint="eastAsia" w:cs="Times New Roman"/>
                <w:sz w:val="21"/>
                <w:szCs w:val="21"/>
              </w:rPr>
              <w:t>1：10000</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4C34BEDB">
            <w:pPr>
              <w:ind w:firstLine="0" w:firstLineChars="0"/>
              <w:jc w:val="center"/>
              <w:rPr>
                <w:rFonts w:cs="Times New Roman"/>
                <w:sz w:val="21"/>
                <w:szCs w:val="21"/>
              </w:rPr>
            </w:pPr>
            <w:r>
              <w:rPr>
                <w:rFonts w:cs="Times New Roman"/>
                <w:sz w:val="21"/>
                <w:szCs w:val="21"/>
              </w:rPr>
              <w:t>2</w:t>
            </w:r>
          </w:p>
        </w:tc>
        <w:tc>
          <w:tcPr>
            <w:tcW w:w="1063" w:type="dxa"/>
            <w:vMerge w:val="continue"/>
            <w:tcBorders>
              <w:top w:val="nil"/>
              <w:left w:val="nil"/>
              <w:bottom w:val="single" w:color="000000" w:sz="4" w:space="0"/>
              <w:right w:val="single" w:color="000000" w:sz="4" w:space="0"/>
            </w:tcBorders>
            <w:vAlign w:val="center"/>
          </w:tcPr>
          <w:p w14:paraId="1E8ABCA4">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4B739454">
            <w:pPr>
              <w:ind w:firstLine="0" w:firstLineChars="0"/>
              <w:jc w:val="center"/>
              <w:rPr>
                <w:rFonts w:cs="Times New Roman"/>
                <w:sz w:val="21"/>
                <w:szCs w:val="21"/>
              </w:rPr>
            </w:pPr>
            <w:r>
              <w:rPr>
                <w:rFonts w:hint="eastAsia" w:cs="Times New Roman"/>
                <w:sz w:val="21"/>
                <w:szCs w:val="21"/>
              </w:rPr>
              <w:t>土地利用现状图</w:t>
            </w:r>
          </w:p>
        </w:tc>
        <w:tc>
          <w:tcPr>
            <w:tcW w:w="3554" w:type="dxa"/>
            <w:tcBorders>
              <w:top w:val="single" w:color="000000" w:sz="4" w:space="0"/>
              <w:left w:val="nil"/>
              <w:bottom w:val="single" w:color="000000" w:sz="4" w:space="0"/>
              <w:right w:val="single" w:color="000000" w:sz="4" w:space="0"/>
            </w:tcBorders>
            <w:noWrap w:val="1"/>
            <w:vAlign w:val="center"/>
          </w:tcPr>
          <w:p w14:paraId="2C0E2F90">
            <w:pPr>
              <w:ind w:firstLine="0" w:firstLineChars="0"/>
              <w:jc w:val="center"/>
              <w:rPr>
                <w:rFonts w:cs="Times New Roman"/>
                <w:sz w:val="21"/>
                <w:szCs w:val="21"/>
              </w:rPr>
            </w:pPr>
            <w:r>
              <w:rPr>
                <w:rFonts w:hint="eastAsia" w:cs="Times New Roman"/>
                <w:sz w:val="21"/>
                <w:szCs w:val="21"/>
              </w:rPr>
              <w:t>2023年国土变更调查数据库</w:t>
            </w:r>
          </w:p>
        </w:tc>
        <w:tc>
          <w:tcPr>
            <w:tcW w:w="1336" w:type="dxa"/>
            <w:tcBorders>
              <w:top w:val="single" w:color="000000" w:sz="4" w:space="0"/>
              <w:left w:val="nil"/>
              <w:bottom w:val="single" w:color="000000" w:sz="4" w:space="0"/>
              <w:right w:val="single" w:color="000000" w:sz="4" w:space="0"/>
            </w:tcBorders>
            <w:noWrap w:val="1"/>
            <w:vAlign w:val="center"/>
          </w:tcPr>
          <w:p w14:paraId="37436102">
            <w:pPr>
              <w:ind w:firstLine="0" w:firstLineChars="0"/>
              <w:jc w:val="center"/>
              <w:rPr>
                <w:rFonts w:cs="Times New Roman"/>
                <w:sz w:val="21"/>
                <w:szCs w:val="21"/>
              </w:rPr>
            </w:pPr>
            <w:r>
              <w:rPr>
                <w:rFonts w:hint="eastAsia" w:cs="Times New Roman"/>
                <w:sz w:val="21"/>
                <w:szCs w:val="21"/>
              </w:rPr>
              <w:t>1：10000</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63484C66">
            <w:pPr>
              <w:ind w:firstLine="0" w:firstLineChars="0"/>
              <w:jc w:val="center"/>
              <w:rPr>
                <w:rFonts w:cs="Times New Roman"/>
                <w:sz w:val="21"/>
                <w:szCs w:val="21"/>
              </w:rPr>
            </w:pPr>
            <w:r>
              <w:rPr>
                <w:rFonts w:cs="Times New Roman"/>
                <w:sz w:val="21"/>
                <w:szCs w:val="21"/>
              </w:rPr>
              <w:t>3</w:t>
            </w:r>
          </w:p>
        </w:tc>
        <w:tc>
          <w:tcPr>
            <w:tcW w:w="1063" w:type="dxa"/>
            <w:vMerge w:val="continue"/>
            <w:tcBorders>
              <w:top w:val="nil"/>
              <w:left w:val="nil"/>
              <w:bottom w:val="single" w:color="000000" w:sz="4" w:space="0"/>
              <w:right w:val="single" w:color="000000" w:sz="4" w:space="0"/>
            </w:tcBorders>
            <w:vAlign w:val="center"/>
          </w:tcPr>
          <w:p w14:paraId="67A7D25F">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2C3E873D">
            <w:pPr>
              <w:ind w:firstLine="0" w:firstLineChars="0"/>
              <w:jc w:val="center"/>
              <w:rPr>
                <w:rFonts w:cs="Times New Roman"/>
                <w:sz w:val="21"/>
                <w:szCs w:val="21"/>
              </w:rPr>
            </w:pPr>
            <w:r>
              <w:rPr>
                <w:rFonts w:hint="eastAsia" w:cs="Times New Roman"/>
                <w:sz w:val="21"/>
                <w:szCs w:val="21"/>
              </w:rPr>
              <w:t>土壤类型图</w:t>
            </w:r>
          </w:p>
        </w:tc>
        <w:tc>
          <w:tcPr>
            <w:tcW w:w="3554" w:type="dxa"/>
            <w:tcBorders>
              <w:top w:val="single" w:color="000000" w:sz="4" w:space="0"/>
              <w:left w:val="nil"/>
              <w:bottom w:val="single" w:color="000000" w:sz="4" w:space="0"/>
              <w:right w:val="single" w:color="000000" w:sz="4" w:space="0"/>
            </w:tcBorders>
            <w:noWrap w:val="1"/>
            <w:vAlign w:val="center"/>
          </w:tcPr>
          <w:p w14:paraId="75D70B3E">
            <w:pPr>
              <w:ind w:firstLine="0" w:firstLineChars="0"/>
              <w:jc w:val="center"/>
              <w:rPr>
                <w:rFonts w:cs="Times New Roman"/>
                <w:sz w:val="21"/>
                <w:szCs w:val="21"/>
              </w:rPr>
            </w:pPr>
            <w:r>
              <w:rPr>
                <w:rFonts w:hint="eastAsia" w:cs="Times New Roman"/>
                <w:sz w:val="21"/>
                <w:szCs w:val="21"/>
              </w:rPr>
              <w:t>第三次土壤普查成果</w:t>
            </w:r>
          </w:p>
        </w:tc>
        <w:tc>
          <w:tcPr>
            <w:tcW w:w="1336" w:type="dxa"/>
            <w:tcBorders>
              <w:top w:val="single" w:color="000000" w:sz="4" w:space="0"/>
              <w:left w:val="nil"/>
              <w:bottom w:val="single" w:color="000000" w:sz="4" w:space="0"/>
              <w:right w:val="single" w:color="000000" w:sz="4" w:space="0"/>
            </w:tcBorders>
            <w:noWrap w:val="1"/>
            <w:vAlign w:val="center"/>
          </w:tcPr>
          <w:p w14:paraId="55D752CB">
            <w:pPr>
              <w:ind w:firstLine="0" w:firstLineChars="0"/>
              <w:jc w:val="center"/>
              <w:rPr>
                <w:rFonts w:cs="Times New Roman"/>
                <w:sz w:val="21"/>
                <w:szCs w:val="21"/>
              </w:rPr>
            </w:pPr>
            <w:r>
              <w:rPr>
                <w:rFonts w:hint="eastAsia" w:cs="Times New Roman"/>
                <w:sz w:val="21"/>
                <w:szCs w:val="21"/>
              </w:rPr>
              <w:t>1：50000</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7059CEAE">
            <w:pPr>
              <w:ind w:firstLine="0" w:firstLineChars="0"/>
              <w:jc w:val="center"/>
              <w:rPr>
                <w:rFonts w:cs="Times New Roman"/>
                <w:sz w:val="21"/>
                <w:szCs w:val="21"/>
              </w:rPr>
            </w:pPr>
            <w:r>
              <w:rPr>
                <w:rFonts w:cs="Times New Roman"/>
                <w:sz w:val="21"/>
                <w:szCs w:val="21"/>
              </w:rPr>
              <w:t>4</w:t>
            </w:r>
          </w:p>
        </w:tc>
        <w:tc>
          <w:tcPr>
            <w:tcW w:w="1063" w:type="dxa"/>
            <w:vMerge w:val="continue"/>
            <w:tcBorders>
              <w:top w:val="nil"/>
              <w:left w:val="nil"/>
              <w:bottom w:val="single" w:color="000000" w:sz="4" w:space="0"/>
              <w:right w:val="single" w:color="000000" w:sz="4" w:space="0"/>
            </w:tcBorders>
            <w:vAlign w:val="center"/>
          </w:tcPr>
          <w:p w14:paraId="405AE4C5">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7A072145">
            <w:pPr>
              <w:ind w:firstLine="0" w:firstLineChars="0"/>
              <w:jc w:val="center"/>
              <w:rPr>
                <w:rFonts w:cs="Times New Roman"/>
                <w:sz w:val="21"/>
                <w:szCs w:val="21"/>
              </w:rPr>
            </w:pPr>
            <w:r>
              <w:rPr>
                <w:rFonts w:hint="eastAsia" w:cs="Times New Roman"/>
                <w:sz w:val="21"/>
                <w:szCs w:val="21"/>
              </w:rPr>
              <w:t>土壤属性图</w:t>
            </w:r>
          </w:p>
        </w:tc>
        <w:tc>
          <w:tcPr>
            <w:tcW w:w="3554" w:type="dxa"/>
            <w:tcBorders>
              <w:top w:val="single" w:color="000000" w:sz="4" w:space="0"/>
              <w:left w:val="nil"/>
              <w:bottom w:val="single" w:color="000000" w:sz="4" w:space="0"/>
              <w:right w:val="single" w:color="000000" w:sz="4" w:space="0"/>
            </w:tcBorders>
            <w:noWrap w:val="1"/>
            <w:vAlign w:val="center"/>
          </w:tcPr>
          <w:p w14:paraId="7E944DBF">
            <w:pPr>
              <w:ind w:firstLine="0" w:firstLineChars="0"/>
              <w:jc w:val="center"/>
              <w:rPr>
                <w:rFonts w:cs="Times New Roman"/>
                <w:sz w:val="21"/>
                <w:szCs w:val="21"/>
              </w:rPr>
            </w:pPr>
            <w:r>
              <w:rPr>
                <w:rFonts w:hint="eastAsia" w:cs="Times New Roman"/>
                <w:sz w:val="21"/>
                <w:szCs w:val="21"/>
              </w:rPr>
              <w:t>第三次土壤普查成果</w:t>
            </w:r>
          </w:p>
        </w:tc>
        <w:tc>
          <w:tcPr>
            <w:tcW w:w="1336" w:type="dxa"/>
            <w:tcBorders>
              <w:top w:val="single" w:color="000000" w:sz="4" w:space="0"/>
              <w:left w:val="nil"/>
              <w:bottom w:val="single" w:color="000000" w:sz="4" w:space="0"/>
              <w:right w:val="single" w:color="000000" w:sz="4" w:space="0"/>
            </w:tcBorders>
            <w:noWrap w:val="1"/>
            <w:vAlign w:val="center"/>
          </w:tcPr>
          <w:p w14:paraId="1A7797FE">
            <w:pPr>
              <w:ind w:firstLine="0" w:firstLineChars="0"/>
              <w:jc w:val="center"/>
              <w:rPr>
                <w:rFonts w:cs="Times New Roman"/>
                <w:sz w:val="21"/>
                <w:szCs w:val="21"/>
              </w:rPr>
            </w:pPr>
            <w:r>
              <w:rPr>
                <w:rFonts w:hint="eastAsia" w:cs="Times New Roman"/>
                <w:sz w:val="21"/>
                <w:szCs w:val="21"/>
              </w:rPr>
              <w:t>1：50000</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42DB672E">
            <w:pPr>
              <w:ind w:firstLine="0" w:firstLineChars="0"/>
              <w:jc w:val="center"/>
              <w:rPr>
                <w:rFonts w:cs="Times New Roman"/>
                <w:sz w:val="21"/>
                <w:szCs w:val="21"/>
              </w:rPr>
            </w:pPr>
            <w:r>
              <w:rPr>
                <w:rFonts w:cs="Times New Roman"/>
                <w:sz w:val="21"/>
                <w:szCs w:val="21"/>
              </w:rPr>
              <w:t>5</w:t>
            </w:r>
          </w:p>
        </w:tc>
        <w:tc>
          <w:tcPr>
            <w:tcW w:w="1063" w:type="dxa"/>
            <w:vMerge w:val="continue"/>
            <w:tcBorders>
              <w:top w:val="nil"/>
              <w:left w:val="nil"/>
              <w:bottom w:val="single" w:color="000000" w:sz="4" w:space="0"/>
              <w:right w:val="single" w:color="000000" w:sz="4" w:space="0"/>
            </w:tcBorders>
            <w:vAlign w:val="center"/>
          </w:tcPr>
          <w:p w14:paraId="761216F7">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2F07F7F8">
            <w:pPr>
              <w:ind w:firstLine="0" w:firstLineChars="0"/>
              <w:jc w:val="center"/>
              <w:rPr>
                <w:rFonts w:cs="Times New Roman"/>
                <w:sz w:val="21"/>
                <w:szCs w:val="21"/>
              </w:rPr>
            </w:pPr>
            <w:r>
              <w:rPr>
                <w:rFonts w:hint="eastAsia" w:cs="Times New Roman"/>
                <w:sz w:val="21"/>
                <w:szCs w:val="21"/>
              </w:rPr>
              <w:t>数字高程模型（DEM）</w:t>
            </w:r>
          </w:p>
        </w:tc>
        <w:tc>
          <w:tcPr>
            <w:tcW w:w="3554" w:type="dxa"/>
            <w:tcBorders>
              <w:top w:val="single" w:color="000000" w:sz="4" w:space="0"/>
              <w:left w:val="nil"/>
              <w:bottom w:val="single" w:color="000000" w:sz="4" w:space="0"/>
              <w:right w:val="single" w:color="000000" w:sz="4" w:space="0"/>
            </w:tcBorders>
            <w:noWrap w:val="1"/>
            <w:vAlign w:val="center"/>
          </w:tcPr>
          <w:p w14:paraId="5FC0B0D8">
            <w:pPr>
              <w:ind w:firstLine="0" w:firstLineChars="0"/>
              <w:jc w:val="center"/>
              <w:rPr>
                <w:rFonts w:cs="Times New Roman"/>
                <w:sz w:val="21"/>
                <w:szCs w:val="21"/>
              </w:rPr>
            </w:pPr>
            <w:r>
              <w:rPr>
                <w:rFonts w:hint="eastAsia" w:cs="Times New Roman"/>
                <w:sz w:val="21"/>
                <w:szCs w:val="21"/>
              </w:rPr>
              <w:t>自然资源测绘部门</w:t>
            </w:r>
          </w:p>
        </w:tc>
        <w:tc>
          <w:tcPr>
            <w:tcW w:w="1336" w:type="dxa"/>
            <w:tcBorders>
              <w:top w:val="single" w:color="000000" w:sz="4" w:space="0"/>
              <w:left w:val="nil"/>
              <w:bottom w:val="single" w:color="000000" w:sz="4" w:space="0"/>
              <w:right w:val="single" w:color="000000" w:sz="4" w:space="0"/>
            </w:tcBorders>
            <w:noWrap w:val="1"/>
            <w:vAlign w:val="center"/>
          </w:tcPr>
          <w:p w14:paraId="7E4D40CE">
            <w:pPr>
              <w:ind w:firstLine="0" w:firstLineChars="0"/>
              <w:jc w:val="center"/>
              <w:rPr>
                <w:rFonts w:cs="Times New Roman"/>
                <w:sz w:val="21"/>
                <w:szCs w:val="21"/>
              </w:rPr>
            </w:pPr>
            <w:r>
              <w:rPr>
                <w:rFonts w:cs="Times New Roman"/>
                <w:sz w:val="21"/>
                <w:szCs w:val="21"/>
              </w:rPr>
              <w:t>12.5m</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710DC838">
            <w:pPr>
              <w:ind w:firstLine="0" w:firstLineChars="0"/>
              <w:jc w:val="center"/>
              <w:rPr>
                <w:rFonts w:cs="Times New Roman"/>
                <w:sz w:val="21"/>
                <w:szCs w:val="21"/>
              </w:rPr>
            </w:pPr>
            <w:r>
              <w:rPr>
                <w:rFonts w:cs="Times New Roman"/>
                <w:sz w:val="21"/>
                <w:szCs w:val="21"/>
              </w:rPr>
              <w:t>6</w:t>
            </w:r>
          </w:p>
        </w:tc>
        <w:tc>
          <w:tcPr>
            <w:tcW w:w="1063" w:type="dxa"/>
            <w:vMerge w:val="restart"/>
            <w:tcBorders>
              <w:top w:val="nil"/>
              <w:left w:val="nil"/>
              <w:bottom w:val="single" w:color="000000" w:sz="4" w:space="0"/>
              <w:right w:val="single" w:color="000000" w:sz="4" w:space="0"/>
            </w:tcBorders>
            <w:vAlign w:val="center"/>
          </w:tcPr>
          <w:p w14:paraId="38C70F65">
            <w:pPr>
              <w:ind w:firstLine="0" w:firstLineChars="0"/>
              <w:jc w:val="center"/>
              <w:rPr>
                <w:rFonts w:cs="Times New Roman"/>
                <w:sz w:val="21"/>
                <w:szCs w:val="21"/>
              </w:rPr>
            </w:pPr>
            <w:r>
              <w:rPr>
                <w:rFonts w:hint="eastAsia" w:cs="Times New Roman"/>
                <w:sz w:val="21"/>
                <w:szCs w:val="21"/>
              </w:rPr>
              <w:t>评价指标点位属性数据</w:t>
            </w:r>
          </w:p>
        </w:tc>
        <w:tc>
          <w:tcPr>
            <w:tcW w:w="1841" w:type="dxa"/>
            <w:tcBorders>
              <w:top w:val="single" w:color="000000" w:sz="4" w:space="0"/>
              <w:left w:val="nil"/>
              <w:bottom w:val="single" w:color="000000" w:sz="4" w:space="0"/>
              <w:right w:val="single" w:color="000000" w:sz="4" w:space="0"/>
            </w:tcBorders>
            <w:noWrap w:val="1"/>
            <w:vAlign w:val="center"/>
          </w:tcPr>
          <w:p w14:paraId="47A663B1">
            <w:pPr>
              <w:ind w:firstLine="0" w:firstLineChars="0"/>
              <w:jc w:val="center"/>
              <w:rPr>
                <w:rFonts w:cs="Times New Roman"/>
                <w:sz w:val="21"/>
                <w:szCs w:val="21"/>
              </w:rPr>
            </w:pPr>
            <w:r>
              <w:rPr>
                <w:rFonts w:hint="eastAsia" w:cs="Times New Roman"/>
                <w:sz w:val="21"/>
                <w:szCs w:val="21"/>
              </w:rPr>
              <w:t>海拔高度</w:t>
            </w:r>
          </w:p>
        </w:tc>
        <w:tc>
          <w:tcPr>
            <w:tcW w:w="3554" w:type="dxa"/>
            <w:tcBorders>
              <w:top w:val="single" w:color="000000" w:sz="4" w:space="0"/>
              <w:left w:val="nil"/>
              <w:bottom w:val="single" w:color="000000" w:sz="4" w:space="0"/>
              <w:right w:val="single" w:color="000000" w:sz="4" w:space="0"/>
            </w:tcBorders>
            <w:noWrap w:val="1"/>
            <w:vAlign w:val="center"/>
          </w:tcPr>
          <w:p w14:paraId="554B5A83">
            <w:pPr>
              <w:ind w:firstLine="0" w:firstLineChars="0"/>
              <w:jc w:val="center"/>
              <w:rPr>
                <w:rFonts w:cs="Times New Roman"/>
                <w:sz w:val="21"/>
                <w:szCs w:val="21"/>
              </w:rPr>
            </w:pPr>
            <w:r>
              <w:rPr>
                <w:rFonts w:hint="eastAsia" w:cs="Times New Roman"/>
                <w:sz w:val="21"/>
                <w:szCs w:val="21"/>
              </w:rPr>
              <w:t>数字高程模型（DEM）</w:t>
            </w:r>
          </w:p>
        </w:tc>
        <w:tc>
          <w:tcPr>
            <w:tcW w:w="1336" w:type="dxa"/>
            <w:tcBorders>
              <w:top w:val="single" w:color="000000" w:sz="4" w:space="0"/>
              <w:left w:val="nil"/>
              <w:bottom w:val="single" w:color="000000" w:sz="4" w:space="0"/>
              <w:right w:val="single" w:color="000000" w:sz="4" w:space="0"/>
            </w:tcBorders>
            <w:noWrap w:val="1"/>
            <w:vAlign w:val="center"/>
          </w:tcPr>
          <w:p w14:paraId="46DC2BEE">
            <w:pPr>
              <w:ind w:firstLine="0" w:firstLineChars="0"/>
              <w:jc w:val="center"/>
              <w:rPr>
                <w:rFonts w:cs="Times New Roman"/>
                <w:sz w:val="21"/>
                <w:szCs w:val="21"/>
              </w:rPr>
            </w:pPr>
            <w:r>
              <w:rPr>
                <w:rFonts w:cs="Times New Roman"/>
                <w:sz w:val="21"/>
                <w:szCs w:val="21"/>
              </w:rPr>
              <w:t>-</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73D0286D">
            <w:pPr>
              <w:ind w:firstLine="0" w:firstLineChars="0"/>
              <w:jc w:val="center"/>
              <w:rPr>
                <w:rFonts w:cs="Times New Roman"/>
                <w:sz w:val="21"/>
                <w:szCs w:val="21"/>
              </w:rPr>
            </w:pPr>
            <w:r>
              <w:rPr>
                <w:rFonts w:cs="Times New Roman"/>
                <w:sz w:val="21"/>
                <w:szCs w:val="21"/>
              </w:rPr>
              <w:t>7</w:t>
            </w:r>
          </w:p>
        </w:tc>
        <w:tc>
          <w:tcPr>
            <w:tcW w:w="1063" w:type="dxa"/>
            <w:vMerge w:val="continue"/>
            <w:tcBorders>
              <w:top w:val="nil"/>
              <w:left w:val="nil"/>
              <w:bottom w:val="single" w:color="000000" w:sz="4" w:space="0"/>
              <w:right w:val="single" w:color="000000" w:sz="4" w:space="0"/>
            </w:tcBorders>
            <w:vAlign w:val="center"/>
          </w:tcPr>
          <w:p w14:paraId="13ABCAB2">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408BD41F">
            <w:pPr>
              <w:ind w:firstLine="0" w:firstLineChars="0"/>
              <w:jc w:val="center"/>
              <w:rPr>
                <w:rFonts w:cs="Times New Roman"/>
                <w:sz w:val="21"/>
                <w:szCs w:val="21"/>
              </w:rPr>
            </w:pPr>
            <w:r>
              <w:rPr>
                <w:rFonts w:hint="eastAsia" w:cs="Times New Roman"/>
                <w:sz w:val="21"/>
                <w:szCs w:val="21"/>
              </w:rPr>
              <w:t>地形部位</w:t>
            </w:r>
          </w:p>
        </w:tc>
        <w:tc>
          <w:tcPr>
            <w:tcW w:w="3554" w:type="dxa"/>
            <w:tcBorders>
              <w:top w:val="single" w:color="000000" w:sz="4" w:space="0"/>
              <w:left w:val="nil"/>
              <w:bottom w:val="single" w:color="000000" w:sz="4" w:space="0"/>
              <w:right w:val="single" w:color="000000" w:sz="4" w:space="0"/>
            </w:tcBorders>
            <w:noWrap w:val="1"/>
            <w:vAlign w:val="center"/>
          </w:tcPr>
          <w:p w14:paraId="4F5591B6">
            <w:pPr>
              <w:ind w:firstLine="0" w:firstLineChars="0"/>
              <w:jc w:val="center"/>
              <w:rPr>
                <w:rFonts w:cs="Times New Roman"/>
                <w:sz w:val="21"/>
                <w:szCs w:val="21"/>
              </w:rPr>
            </w:pPr>
            <w:r>
              <w:rPr>
                <w:rFonts w:hint="eastAsia" w:cs="Times New Roman"/>
                <w:sz w:val="21"/>
                <w:szCs w:val="21"/>
              </w:rPr>
              <w:t>地貌类型图、数字高程模型（DEM）数据</w:t>
            </w:r>
          </w:p>
        </w:tc>
        <w:tc>
          <w:tcPr>
            <w:tcW w:w="1336" w:type="dxa"/>
            <w:tcBorders>
              <w:top w:val="single" w:color="000000" w:sz="4" w:space="0"/>
              <w:left w:val="nil"/>
              <w:bottom w:val="single" w:color="000000" w:sz="4" w:space="0"/>
              <w:right w:val="single" w:color="000000" w:sz="4" w:space="0"/>
            </w:tcBorders>
            <w:noWrap w:val="1"/>
            <w:vAlign w:val="center"/>
          </w:tcPr>
          <w:p w14:paraId="20C3D4E7">
            <w:pPr>
              <w:ind w:firstLine="0" w:firstLineChars="0"/>
              <w:jc w:val="center"/>
              <w:rPr>
                <w:rFonts w:cs="Times New Roman"/>
                <w:sz w:val="21"/>
                <w:szCs w:val="21"/>
              </w:rPr>
            </w:pPr>
            <w:r>
              <w:rPr>
                <w:rFonts w:cs="Times New Roman"/>
                <w:sz w:val="21"/>
                <w:szCs w:val="21"/>
              </w:rPr>
              <w:t>-</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7AD432A5">
            <w:pPr>
              <w:ind w:firstLine="0" w:firstLineChars="0"/>
              <w:jc w:val="center"/>
              <w:rPr>
                <w:rFonts w:cs="Times New Roman"/>
                <w:sz w:val="21"/>
                <w:szCs w:val="21"/>
              </w:rPr>
            </w:pPr>
            <w:r>
              <w:rPr>
                <w:rFonts w:cs="Times New Roman"/>
                <w:sz w:val="21"/>
                <w:szCs w:val="21"/>
              </w:rPr>
              <w:t>8</w:t>
            </w:r>
          </w:p>
        </w:tc>
        <w:tc>
          <w:tcPr>
            <w:tcW w:w="1063" w:type="dxa"/>
            <w:vMerge w:val="continue"/>
            <w:tcBorders>
              <w:top w:val="nil"/>
              <w:left w:val="nil"/>
              <w:bottom w:val="single" w:color="000000" w:sz="4" w:space="0"/>
              <w:right w:val="single" w:color="000000" w:sz="4" w:space="0"/>
            </w:tcBorders>
            <w:vAlign w:val="center"/>
          </w:tcPr>
          <w:p w14:paraId="39A7D9E1">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775E62FA">
            <w:pPr>
              <w:ind w:firstLine="0" w:firstLineChars="0"/>
              <w:jc w:val="center"/>
              <w:rPr>
                <w:rFonts w:cs="Times New Roman"/>
                <w:sz w:val="21"/>
                <w:szCs w:val="21"/>
              </w:rPr>
            </w:pPr>
            <w:r>
              <w:rPr>
                <w:rFonts w:hint="eastAsia" w:cs="Times New Roman"/>
                <w:sz w:val="21"/>
                <w:szCs w:val="21"/>
              </w:rPr>
              <w:t>耕层质地</w:t>
            </w:r>
          </w:p>
        </w:tc>
        <w:tc>
          <w:tcPr>
            <w:tcW w:w="3554" w:type="dxa"/>
            <w:tcBorders>
              <w:top w:val="single" w:color="000000" w:sz="4" w:space="0"/>
              <w:left w:val="nil"/>
              <w:bottom w:val="single" w:color="000000" w:sz="4" w:space="0"/>
              <w:right w:val="single" w:color="000000" w:sz="4" w:space="0"/>
            </w:tcBorders>
            <w:noWrap w:val="1"/>
            <w:vAlign w:val="center"/>
          </w:tcPr>
          <w:p w14:paraId="7B0813A4">
            <w:pPr>
              <w:ind w:firstLine="0" w:firstLineChars="0"/>
              <w:jc w:val="center"/>
              <w:rPr>
                <w:rFonts w:cs="Times New Roman"/>
                <w:sz w:val="21"/>
                <w:szCs w:val="21"/>
              </w:rPr>
            </w:pPr>
            <w:r>
              <w:rPr>
                <w:rFonts w:hint="eastAsia" w:cs="Times New Roman"/>
                <w:sz w:val="21"/>
                <w:szCs w:val="21"/>
              </w:rPr>
              <w:t>第三次全部普查土壤普查成果</w:t>
            </w:r>
          </w:p>
        </w:tc>
        <w:tc>
          <w:tcPr>
            <w:tcW w:w="1336" w:type="dxa"/>
            <w:tcBorders>
              <w:top w:val="single" w:color="000000" w:sz="4" w:space="0"/>
              <w:left w:val="nil"/>
              <w:bottom w:val="single" w:color="000000" w:sz="4" w:space="0"/>
              <w:right w:val="single" w:color="000000" w:sz="4" w:space="0"/>
            </w:tcBorders>
            <w:noWrap w:val="1"/>
            <w:vAlign w:val="center"/>
          </w:tcPr>
          <w:p w14:paraId="7FE68079">
            <w:pPr>
              <w:ind w:firstLine="0" w:firstLineChars="0"/>
              <w:jc w:val="center"/>
              <w:rPr>
                <w:rFonts w:cs="Times New Roman"/>
                <w:sz w:val="21"/>
                <w:szCs w:val="21"/>
              </w:rPr>
            </w:pPr>
            <w:r>
              <w:rPr>
                <w:rFonts w:cs="Times New Roman"/>
                <w:sz w:val="21"/>
                <w:szCs w:val="21"/>
              </w:rPr>
              <w:t>-</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2A92EB8B">
            <w:pPr>
              <w:ind w:firstLine="0" w:firstLineChars="0"/>
              <w:jc w:val="center"/>
              <w:rPr>
                <w:rFonts w:cs="Times New Roman"/>
                <w:sz w:val="21"/>
                <w:szCs w:val="21"/>
              </w:rPr>
            </w:pPr>
            <w:r>
              <w:rPr>
                <w:rFonts w:cs="Times New Roman"/>
                <w:sz w:val="21"/>
                <w:szCs w:val="21"/>
              </w:rPr>
              <w:t>9</w:t>
            </w:r>
          </w:p>
        </w:tc>
        <w:tc>
          <w:tcPr>
            <w:tcW w:w="1063" w:type="dxa"/>
            <w:vMerge w:val="continue"/>
            <w:tcBorders>
              <w:top w:val="nil"/>
              <w:left w:val="nil"/>
              <w:bottom w:val="single" w:color="000000" w:sz="4" w:space="0"/>
              <w:right w:val="single" w:color="000000" w:sz="4" w:space="0"/>
            </w:tcBorders>
            <w:vAlign w:val="center"/>
          </w:tcPr>
          <w:p w14:paraId="6162FAAD">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2D37AE1E">
            <w:pPr>
              <w:ind w:firstLine="0" w:firstLineChars="0"/>
              <w:jc w:val="center"/>
              <w:rPr>
                <w:rFonts w:cs="Times New Roman"/>
                <w:sz w:val="21"/>
                <w:szCs w:val="21"/>
              </w:rPr>
            </w:pPr>
            <w:r>
              <w:rPr>
                <w:rFonts w:hint="eastAsia" w:cs="Times New Roman"/>
                <w:sz w:val="21"/>
                <w:szCs w:val="21"/>
              </w:rPr>
              <w:t>质地构型</w:t>
            </w:r>
          </w:p>
        </w:tc>
        <w:tc>
          <w:tcPr>
            <w:tcW w:w="3554" w:type="dxa"/>
            <w:tcBorders>
              <w:top w:val="single" w:color="000000" w:sz="4" w:space="0"/>
              <w:left w:val="nil"/>
              <w:bottom w:val="single" w:color="000000" w:sz="4" w:space="0"/>
              <w:right w:val="single" w:color="000000" w:sz="4" w:space="0"/>
            </w:tcBorders>
            <w:noWrap w:val="1"/>
            <w:vAlign w:val="center"/>
          </w:tcPr>
          <w:p w14:paraId="4C1F849F">
            <w:pPr>
              <w:ind w:firstLine="0" w:firstLineChars="0"/>
              <w:jc w:val="center"/>
              <w:rPr>
                <w:rFonts w:cs="Times New Roman"/>
                <w:sz w:val="21"/>
                <w:szCs w:val="21"/>
              </w:rPr>
            </w:pPr>
            <w:r>
              <w:rPr>
                <w:rFonts w:hint="eastAsia" w:cs="Times New Roman"/>
                <w:sz w:val="21"/>
                <w:szCs w:val="21"/>
              </w:rPr>
              <w:t>第三次全部普查土壤普查成果</w:t>
            </w:r>
          </w:p>
        </w:tc>
        <w:tc>
          <w:tcPr>
            <w:tcW w:w="1336" w:type="dxa"/>
            <w:tcBorders>
              <w:top w:val="single" w:color="000000" w:sz="4" w:space="0"/>
              <w:left w:val="nil"/>
              <w:bottom w:val="single" w:color="000000" w:sz="4" w:space="0"/>
              <w:right w:val="single" w:color="000000" w:sz="4" w:space="0"/>
            </w:tcBorders>
            <w:noWrap w:val="1"/>
            <w:vAlign w:val="center"/>
          </w:tcPr>
          <w:p w14:paraId="702FABCA">
            <w:pPr>
              <w:ind w:firstLine="0" w:firstLineChars="0"/>
              <w:jc w:val="center"/>
              <w:rPr>
                <w:rFonts w:cs="Times New Roman"/>
                <w:sz w:val="21"/>
                <w:szCs w:val="21"/>
              </w:rPr>
            </w:pPr>
            <w:r>
              <w:rPr>
                <w:rFonts w:cs="Times New Roman"/>
                <w:sz w:val="21"/>
                <w:szCs w:val="21"/>
              </w:rPr>
              <w:t>-</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3ED76211">
            <w:pPr>
              <w:ind w:firstLine="0" w:firstLineChars="0"/>
              <w:jc w:val="center"/>
              <w:rPr>
                <w:rFonts w:cs="Times New Roman"/>
                <w:sz w:val="21"/>
                <w:szCs w:val="21"/>
              </w:rPr>
            </w:pPr>
            <w:r>
              <w:rPr>
                <w:rFonts w:cs="Times New Roman"/>
                <w:sz w:val="21"/>
                <w:szCs w:val="21"/>
              </w:rPr>
              <w:t>10</w:t>
            </w:r>
          </w:p>
        </w:tc>
        <w:tc>
          <w:tcPr>
            <w:tcW w:w="1063" w:type="dxa"/>
            <w:vMerge w:val="continue"/>
            <w:tcBorders>
              <w:top w:val="nil"/>
              <w:left w:val="nil"/>
              <w:bottom w:val="single" w:color="000000" w:sz="4" w:space="0"/>
              <w:right w:val="single" w:color="000000" w:sz="4" w:space="0"/>
            </w:tcBorders>
            <w:vAlign w:val="center"/>
          </w:tcPr>
          <w:p w14:paraId="67DA0F00">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337E5143">
            <w:pPr>
              <w:ind w:firstLine="0" w:firstLineChars="0"/>
              <w:jc w:val="center"/>
              <w:rPr>
                <w:rFonts w:cs="Times New Roman"/>
                <w:sz w:val="21"/>
                <w:szCs w:val="21"/>
              </w:rPr>
            </w:pPr>
            <w:r>
              <w:rPr>
                <w:rFonts w:hint="eastAsia" w:cs="Times New Roman"/>
                <w:sz w:val="21"/>
                <w:szCs w:val="21"/>
              </w:rPr>
              <w:t>耕层厚度</w:t>
            </w:r>
          </w:p>
        </w:tc>
        <w:tc>
          <w:tcPr>
            <w:tcW w:w="3554" w:type="dxa"/>
            <w:tcBorders>
              <w:top w:val="single" w:color="000000" w:sz="4" w:space="0"/>
              <w:left w:val="nil"/>
              <w:bottom w:val="single" w:color="000000" w:sz="4" w:space="0"/>
              <w:right w:val="single" w:color="000000" w:sz="4" w:space="0"/>
            </w:tcBorders>
            <w:noWrap w:val="1"/>
            <w:vAlign w:val="center"/>
          </w:tcPr>
          <w:p w14:paraId="10003E26">
            <w:pPr>
              <w:ind w:firstLine="0" w:firstLineChars="0"/>
              <w:jc w:val="center"/>
              <w:rPr>
                <w:rFonts w:cs="Times New Roman"/>
                <w:sz w:val="21"/>
                <w:szCs w:val="21"/>
              </w:rPr>
            </w:pPr>
            <w:r>
              <w:rPr>
                <w:rFonts w:hint="eastAsia" w:cs="Times New Roman"/>
                <w:sz w:val="21"/>
                <w:szCs w:val="21"/>
              </w:rPr>
              <w:t>第三次全部普查土壤普查成果</w:t>
            </w:r>
          </w:p>
        </w:tc>
        <w:tc>
          <w:tcPr>
            <w:tcW w:w="1336" w:type="dxa"/>
            <w:tcBorders>
              <w:top w:val="single" w:color="000000" w:sz="4" w:space="0"/>
              <w:left w:val="nil"/>
              <w:bottom w:val="single" w:color="000000" w:sz="4" w:space="0"/>
              <w:right w:val="single" w:color="000000" w:sz="4" w:space="0"/>
            </w:tcBorders>
            <w:noWrap w:val="1"/>
            <w:vAlign w:val="center"/>
          </w:tcPr>
          <w:p w14:paraId="745D043B">
            <w:pPr>
              <w:ind w:firstLine="0" w:firstLineChars="0"/>
              <w:jc w:val="center"/>
              <w:rPr>
                <w:rFonts w:cs="Times New Roman"/>
                <w:sz w:val="21"/>
                <w:szCs w:val="21"/>
              </w:rPr>
            </w:pPr>
            <w:r>
              <w:rPr>
                <w:rFonts w:cs="Times New Roman"/>
                <w:sz w:val="21"/>
                <w:szCs w:val="21"/>
              </w:rPr>
              <w:t>-</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30CD2E12">
            <w:pPr>
              <w:ind w:firstLine="0" w:firstLineChars="0"/>
              <w:jc w:val="center"/>
              <w:rPr>
                <w:rFonts w:cs="Times New Roman"/>
                <w:sz w:val="21"/>
                <w:szCs w:val="21"/>
              </w:rPr>
            </w:pPr>
            <w:r>
              <w:rPr>
                <w:rFonts w:cs="Times New Roman"/>
                <w:sz w:val="21"/>
                <w:szCs w:val="21"/>
              </w:rPr>
              <w:t>11</w:t>
            </w:r>
          </w:p>
        </w:tc>
        <w:tc>
          <w:tcPr>
            <w:tcW w:w="1063" w:type="dxa"/>
            <w:vMerge w:val="continue"/>
            <w:tcBorders>
              <w:top w:val="nil"/>
              <w:left w:val="nil"/>
              <w:bottom w:val="single" w:color="000000" w:sz="4" w:space="0"/>
              <w:right w:val="single" w:color="000000" w:sz="4" w:space="0"/>
            </w:tcBorders>
            <w:vAlign w:val="center"/>
          </w:tcPr>
          <w:p w14:paraId="4A6D4766">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5D58EC3E">
            <w:pPr>
              <w:ind w:firstLine="0" w:firstLineChars="0"/>
              <w:jc w:val="center"/>
              <w:rPr>
                <w:rFonts w:cs="Times New Roman"/>
                <w:sz w:val="21"/>
                <w:szCs w:val="21"/>
              </w:rPr>
            </w:pPr>
            <w:r>
              <w:rPr>
                <w:rFonts w:hint="eastAsia" w:cs="Times New Roman"/>
                <w:sz w:val="21"/>
                <w:szCs w:val="21"/>
              </w:rPr>
              <w:t>有效土层厚度</w:t>
            </w:r>
          </w:p>
        </w:tc>
        <w:commentRangeStart w:id="11"/>
        <w:tc>
          <w:tcPr>
            <w:tcW w:w="3554" w:type="dxa"/>
            <w:tcBorders>
              <w:top w:val="single" w:color="000000" w:sz="4" w:space="0"/>
              <w:left w:val="nil"/>
              <w:bottom w:val="single" w:color="000000" w:sz="4" w:space="0"/>
              <w:right w:val="single" w:color="000000" w:sz="4" w:space="0"/>
            </w:tcBorders>
            <w:noWrap w:val="1"/>
            <w:vAlign w:val="center"/>
          </w:tcPr>
          <w:p w14:paraId="376BFEB6">
            <w:pPr>
              <w:ind w:firstLine="0" w:firstLineChars="0"/>
              <w:jc w:val="center"/>
              <w:rPr>
                <w:rFonts w:cs="Times New Roman"/>
                <w:sz w:val="21"/>
                <w:szCs w:val="21"/>
              </w:rPr>
            </w:pPr>
            <w:r>
              <w:rPr>
                <w:rFonts w:hint="eastAsia" w:cs="Times New Roman"/>
                <w:sz w:val="21"/>
                <w:szCs w:val="21"/>
              </w:rPr>
              <w:t>第三次全部普查土壤普查成果</w:t>
            </w:r>
            <w:commentRangeEnd w:id="11"/>
            <w:r>
              <w:rPr>
                <w:rStyle w:val="000049"/>
                <w:rFonts w:cs="Times New Roman"/>
              </w:rPr>
              <w:commentReference w:id="11"/>
            </w:r>
          </w:p>
        </w:tc>
        <w:tc>
          <w:tcPr>
            <w:tcW w:w="1336" w:type="dxa"/>
            <w:tcBorders>
              <w:top w:val="single" w:color="000000" w:sz="4" w:space="0"/>
              <w:left w:val="nil"/>
              <w:bottom w:val="single" w:color="000000" w:sz="4" w:space="0"/>
              <w:right w:val="single" w:color="000000" w:sz="4" w:space="0"/>
            </w:tcBorders>
            <w:noWrap w:val="1"/>
            <w:vAlign w:val="center"/>
          </w:tcPr>
          <w:p w14:paraId="45174D14">
            <w:pPr>
              <w:ind w:firstLine="0" w:firstLineChars="0"/>
              <w:jc w:val="center"/>
              <w:rPr>
                <w:rFonts w:cs="Times New Roman"/>
                <w:sz w:val="21"/>
                <w:szCs w:val="21"/>
              </w:rPr>
            </w:pPr>
            <w:r>
              <w:rPr>
                <w:rFonts w:cs="Times New Roman"/>
                <w:sz w:val="21"/>
                <w:szCs w:val="21"/>
              </w:rPr>
              <w:t>-</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32F3278A">
            <w:pPr>
              <w:ind w:firstLine="0" w:firstLineChars="0"/>
              <w:jc w:val="center"/>
              <w:rPr>
                <w:rFonts w:cs="Times New Roman"/>
                <w:sz w:val="21"/>
                <w:szCs w:val="21"/>
              </w:rPr>
            </w:pPr>
            <w:r>
              <w:rPr>
                <w:rFonts w:cs="Times New Roman"/>
                <w:sz w:val="21"/>
                <w:szCs w:val="21"/>
              </w:rPr>
              <w:t>12</w:t>
            </w:r>
          </w:p>
        </w:tc>
        <w:tc>
          <w:tcPr>
            <w:tcW w:w="1063" w:type="dxa"/>
            <w:vMerge w:val="continue"/>
            <w:tcBorders>
              <w:top w:val="nil"/>
              <w:left w:val="nil"/>
              <w:bottom w:val="single" w:color="000000" w:sz="4" w:space="0"/>
              <w:right w:val="single" w:color="000000" w:sz="4" w:space="0"/>
            </w:tcBorders>
            <w:vAlign w:val="center"/>
          </w:tcPr>
          <w:p w14:paraId="35409E11">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0AFCD037">
            <w:pPr>
              <w:ind w:firstLine="0" w:firstLineChars="0"/>
              <w:jc w:val="center"/>
              <w:rPr>
                <w:rFonts w:cs="Times New Roman"/>
                <w:sz w:val="21"/>
                <w:szCs w:val="21"/>
              </w:rPr>
            </w:pPr>
            <w:r>
              <w:rPr>
                <w:rFonts w:hint="eastAsia" w:cs="Times New Roman"/>
                <w:sz w:val="21"/>
                <w:szCs w:val="21"/>
              </w:rPr>
              <w:t>水资源条件</w:t>
            </w:r>
          </w:p>
        </w:tc>
        <w:tc>
          <w:tcPr>
            <w:tcW w:w="3554" w:type="dxa"/>
            <w:tcBorders>
              <w:top w:val="single" w:color="000000" w:sz="4" w:space="0"/>
              <w:left w:val="nil"/>
              <w:bottom w:val="single" w:color="000000" w:sz="4" w:space="0"/>
              <w:right w:val="single" w:color="000000" w:sz="4" w:space="0"/>
            </w:tcBorders>
            <w:noWrap w:val="1"/>
            <w:vAlign w:val="center"/>
          </w:tcPr>
          <w:p w14:paraId="1FCC7FE3">
            <w:pPr>
              <w:ind w:firstLine="0" w:firstLineChars="0"/>
              <w:jc w:val="center"/>
              <w:rPr>
                <w:rFonts w:cs="Times New Roman"/>
                <w:sz w:val="21"/>
                <w:szCs w:val="21"/>
              </w:rPr>
            </w:pPr>
            <w:r>
              <w:rPr>
                <w:rFonts w:hint="eastAsia" w:cs="Times New Roman"/>
                <w:sz w:val="21"/>
                <w:szCs w:val="21"/>
              </w:rPr>
              <w:t>农田水利数据、土壤类型图、外业调查数据等</w:t>
            </w:r>
          </w:p>
        </w:tc>
        <w:tc>
          <w:tcPr>
            <w:tcW w:w="1336" w:type="dxa"/>
            <w:tcBorders>
              <w:top w:val="single" w:color="000000" w:sz="4" w:space="0"/>
              <w:left w:val="nil"/>
              <w:bottom w:val="single" w:color="000000" w:sz="4" w:space="0"/>
              <w:right w:val="single" w:color="000000" w:sz="4" w:space="0"/>
            </w:tcBorders>
            <w:noWrap w:val="1"/>
            <w:vAlign w:val="center"/>
          </w:tcPr>
          <w:p w14:paraId="0352D9E5">
            <w:pPr>
              <w:ind w:firstLine="0" w:firstLineChars="0"/>
              <w:jc w:val="center"/>
              <w:rPr>
                <w:rFonts w:cs="Times New Roman"/>
                <w:sz w:val="21"/>
                <w:szCs w:val="21"/>
              </w:rPr>
            </w:pPr>
            <w:r>
              <w:rPr>
                <w:rFonts w:cs="Times New Roman"/>
                <w:sz w:val="21"/>
                <w:szCs w:val="21"/>
              </w:rPr>
              <w:t>-</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247B96A2">
            <w:pPr>
              <w:ind w:firstLine="0" w:firstLineChars="0"/>
              <w:jc w:val="center"/>
              <w:rPr>
                <w:rFonts w:cs="Times New Roman"/>
                <w:sz w:val="21"/>
                <w:szCs w:val="21"/>
              </w:rPr>
            </w:pPr>
            <w:r>
              <w:rPr>
                <w:rFonts w:cs="Times New Roman"/>
                <w:sz w:val="21"/>
                <w:szCs w:val="21"/>
              </w:rPr>
              <w:t>13</w:t>
            </w:r>
          </w:p>
        </w:tc>
        <w:tc>
          <w:tcPr>
            <w:tcW w:w="1063" w:type="dxa"/>
            <w:vMerge w:val="continue"/>
            <w:tcBorders>
              <w:top w:val="nil"/>
              <w:left w:val="nil"/>
              <w:bottom w:val="single" w:color="000000" w:sz="4" w:space="0"/>
              <w:right w:val="single" w:color="000000" w:sz="4" w:space="0"/>
            </w:tcBorders>
            <w:vAlign w:val="center"/>
          </w:tcPr>
          <w:p w14:paraId="344E7E79">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4256B595">
            <w:pPr>
              <w:ind w:firstLine="0" w:firstLineChars="0"/>
              <w:jc w:val="center"/>
              <w:rPr>
                <w:rFonts w:cs="Times New Roman"/>
                <w:sz w:val="21"/>
                <w:szCs w:val="21"/>
              </w:rPr>
            </w:pPr>
            <w:r>
              <w:rPr>
                <w:rFonts w:hint="eastAsia" w:cs="Times New Roman"/>
                <w:sz w:val="21"/>
                <w:szCs w:val="21"/>
              </w:rPr>
              <w:t>排水能力</w:t>
            </w:r>
          </w:p>
        </w:tc>
        <w:tc>
          <w:tcPr>
            <w:tcW w:w="3554" w:type="dxa"/>
            <w:tcBorders>
              <w:top w:val="single" w:color="000000" w:sz="4" w:space="0"/>
              <w:left w:val="nil"/>
              <w:bottom w:val="single" w:color="000000" w:sz="4" w:space="0"/>
              <w:right w:val="single" w:color="000000" w:sz="4" w:space="0"/>
            </w:tcBorders>
            <w:noWrap w:val="1"/>
            <w:vAlign w:val="center"/>
          </w:tcPr>
          <w:p w14:paraId="1380F5DD">
            <w:pPr>
              <w:ind w:firstLine="0" w:firstLineChars="0"/>
              <w:jc w:val="center"/>
              <w:rPr>
                <w:rFonts w:cs="Times New Roman"/>
                <w:sz w:val="21"/>
                <w:szCs w:val="21"/>
              </w:rPr>
            </w:pPr>
            <w:r>
              <w:rPr>
                <w:rFonts w:hint="eastAsia" w:cs="Times New Roman"/>
                <w:sz w:val="21"/>
                <w:szCs w:val="21"/>
              </w:rPr>
              <w:t>DEM数据、土壤类型图、外业调查数据等</w:t>
            </w:r>
          </w:p>
        </w:tc>
        <w:tc>
          <w:tcPr>
            <w:tcW w:w="1336" w:type="dxa"/>
            <w:tcBorders>
              <w:top w:val="single" w:color="000000" w:sz="4" w:space="0"/>
              <w:left w:val="nil"/>
              <w:bottom w:val="single" w:color="000000" w:sz="4" w:space="0"/>
              <w:right w:val="single" w:color="000000" w:sz="4" w:space="0"/>
            </w:tcBorders>
            <w:noWrap w:val="1"/>
            <w:vAlign w:val="center"/>
          </w:tcPr>
          <w:p w14:paraId="5564E5DE">
            <w:pPr>
              <w:ind w:firstLine="0" w:firstLineChars="0"/>
              <w:jc w:val="center"/>
              <w:rPr>
                <w:rFonts w:cs="Times New Roman"/>
                <w:sz w:val="21"/>
                <w:szCs w:val="21"/>
              </w:rPr>
            </w:pPr>
            <w:r>
              <w:rPr>
                <w:rFonts w:cs="Times New Roman"/>
                <w:sz w:val="21"/>
                <w:szCs w:val="21"/>
              </w:rPr>
              <w:t>-</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38387919">
            <w:pPr>
              <w:ind w:firstLine="0" w:firstLineChars="0"/>
              <w:jc w:val="center"/>
              <w:rPr>
                <w:rFonts w:cs="Times New Roman"/>
                <w:sz w:val="21"/>
                <w:szCs w:val="21"/>
              </w:rPr>
            </w:pPr>
            <w:r>
              <w:rPr>
                <w:rFonts w:cs="Times New Roman"/>
                <w:sz w:val="21"/>
                <w:szCs w:val="21"/>
              </w:rPr>
              <w:t>14</w:t>
            </w:r>
          </w:p>
        </w:tc>
        <w:tc>
          <w:tcPr>
            <w:tcW w:w="1063" w:type="dxa"/>
            <w:vMerge w:val="continue"/>
            <w:tcBorders>
              <w:top w:val="nil"/>
              <w:left w:val="nil"/>
              <w:bottom w:val="single" w:color="000000" w:sz="4" w:space="0"/>
              <w:right w:val="single" w:color="000000" w:sz="4" w:space="0"/>
            </w:tcBorders>
            <w:vAlign w:val="center"/>
          </w:tcPr>
          <w:p w14:paraId="698A951D">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04875BFF">
            <w:pPr>
              <w:ind w:firstLine="0" w:firstLineChars="0"/>
              <w:jc w:val="center"/>
              <w:rPr>
                <w:rFonts w:cs="Times New Roman"/>
                <w:sz w:val="21"/>
                <w:szCs w:val="21"/>
              </w:rPr>
            </w:pPr>
            <w:r>
              <w:rPr>
                <w:rFonts w:hint="eastAsia" w:cs="Times New Roman"/>
                <w:sz w:val="21"/>
                <w:szCs w:val="21"/>
              </w:rPr>
              <w:t>酸碱度</w:t>
            </w:r>
          </w:p>
        </w:tc>
        <w:tc>
          <w:tcPr>
            <w:tcW w:w="3554" w:type="dxa"/>
            <w:tcBorders>
              <w:top w:val="single" w:color="000000" w:sz="4" w:space="0"/>
              <w:left w:val="nil"/>
              <w:bottom w:val="single" w:color="000000" w:sz="4" w:space="0"/>
              <w:right w:val="single" w:color="000000" w:sz="4" w:space="0"/>
            </w:tcBorders>
            <w:noWrap w:val="1"/>
            <w:vAlign w:val="center"/>
          </w:tcPr>
          <w:p w14:paraId="57E0ECAC">
            <w:pPr>
              <w:ind w:firstLine="0" w:firstLineChars="0"/>
              <w:jc w:val="center"/>
              <w:rPr>
                <w:rFonts w:cs="Times New Roman"/>
                <w:sz w:val="21"/>
                <w:szCs w:val="21"/>
              </w:rPr>
            </w:pPr>
            <w:r>
              <w:rPr>
                <w:rFonts w:hint="eastAsia" w:cs="Times New Roman"/>
                <w:sz w:val="21"/>
                <w:szCs w:val="21"/>
              </w:rPr>
              <w:t>土壤属性图</w:t>
            </w:r>
          </w:p>
        </w:tc>
        <w:tc>
          <w:tcPr>
            <w:tcW w:w="1336" w:type="dxa"/>
            <w:tcBorders>
              <w:top w:val="single" w:color="000000" w:sz="4" w:space="0"/>
              <w:left w:val="nil"/>
              <w:bottom w:val="single" w:color="000000" w:sz="4" w:space="0"/>
              <w:right w:val="single" w:color="000000" w:sz="4" w:space="0"/>
            </w:tcBorders>
            <w:noWrap w:val="1"/>
            <w:vAlign w:val="center"/>
          </w:tcPr>
          <w:p w14:paraId="6AE474AC">
            <w:pPr>
              <w:ind w:firstLine="0" w:firstLineChars="0"/>
              <w:jc w:val="center"/>
              <w:rPr>
                <w:rFonts w:cs="Times New Roman"/>
                <w:sz w:val="21"/>
                <w:szCs w:val="21"/>
              </w:rPr>
            </w:pPr>
            <w:r>
              <w:rPr>
                <w:rFonts w:cs="Times New Roman"/>
                <w:sz w:val="21"/>
                <w:szCs w:val="21"/>
              </w:rPr>
              <w:t>-</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5B9BBF95">
            <w:pPr>
              <w:ind w:firstLine="0" w:firstLineChars="0"/>
              <w:jc w:val="center"/>
              <w:rPr>
                <w:rFonts w:cs="Times New Roman"/>
                <w:sz w:val="21"/>
                <w:szCs w:val="21"/>
              </w:rPr>
            </w:pPr>
            <w:r>
              <w:rPr>
                <w:rFonts w:cs="Times New Roman"/>
                <w:sz w:val="21"/>
                <w:szCs w:val="21"/>
              </w:rPr>
              <w:t>15</w:t>
            </w:r>
          </w:p>
        </w:tc>
        <w:tc>
          <w:tcPr>
            <w:tcW w:w="1063" w:type="dxa"/>
            <w:vMerge w:val="continue"/>
            <w:tcBorders>
              <w:top w:val="nil"/>
              <w:left w:val="nil"/>
              <w:bottom w:val="single" w:color="000000" w:sz="4" w:space="0"/>
              <w:right w:val="single" w:color="000000" w:sz="4" w:space="0"/>
            </w:tcBorders>
            <w:vAlign w:val="center"/>
          </w:tcPr>
          <w:p w14:paraId="011192FF">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1A40E847">
            <w:pPr>
              <w:ind w:firstLine="0" w:firstLineChars="0"/>
              <w:jc w:val="center"/>
              <w:rPr>
                <w:rFonts w:cs="Times New Roman"/>
                <w:sz w:val="21"/>
                <w:szCs w:val="21"/>
              </w:rPr>
            </w:pPr>
            <w:r>
              <w:rPr>
                <w:rFonts w:hint="eastAsia" w:cs="Times New Roman"/>
                <w:sz w:val="21"/>
                <w:szCs w:val="21"/>
              </w:rPr>
              <w:t>土壤容重</w:t>
            </w:r>
          </w:p>
        </w:tc>
        <w:tc>
          <w:tcPr>
            <w:tcW w:w="3554" w:type="dxa"/>
            <w:tcBorders>
              <w:top w:val="single" w:color="000000" w:sz="4" w:space="0"/>
              <w:left w:val="nil"/>
              <w:bottom w:val="single" w:color="000000" w:sz="4" w:space="0"/>
              <w:right w:val="single" w:color="000000" w:sz="4" w:space="0"/>
            </w:tcBorders>
            <w:noWrap w:val="1"/>
            <w:vAlign w:val="center"/>
          </w:tcPr>
          <w:p w14:paraId="471BA2A4">
            <w:pPr>
              <w:ind w:firstLine="0" w:firstLineChars="0"/>
              <w:jc w:val="center"/>
              <w:rPr>
                <w:rFonts w:cs="Times New Roman"/>
                <w:sz w:val="21"/>
                <w:szCs w:val="21"/>
              </w:rPr>
            </w:pPr>
            <w:r>
              <w:rPr>
                <w:rFonts w:hint="eastAsia" w:cs="Times New Roman"/>
                <w:sz w:val="21"/>
                <w:szCs w:val="21"/>
              </w:rPr>
              <w:t>土壤属性图</w:t>
            </w:r>
          </w:p>
        </w:tc>
        <w:tc>
          <w:tcPr>
            <w:tcW w:w="1336" w:type="dxa"/>
            <w:tcBorders>
              <w:top w:val="single" w:color="000000" w:sz="4" w:space="0"/>
              <w:left w:val="nil"/>
              <w:bottom w:val="single" w:color="000000" w:sz="4" w:space="0"/>
              <w:right w:val="single" w:color="000000" w:sz="4" w:space="0"/>
            </w:tcBorders>
            <w:noWrap w:val="1"/>
            <w:vAlign w:val="center"/>
          </w:tcPr>
          <w:p w14:paraId="0A3B516C">
            <w:pPr>
              <w:ind w:firstLine="0" w:firstLineChars="0"/>
              <w:jc w:val="center"/>
              <w:rPr>
                <w:rFonts w:cs="Times New Roman"/>
                <w:sz w:val="21"/>
                <w:szCs w:val="21"/>
              </w:rPr>
            </w:pPr>
            <w:r>
              <w:rPr>
                <w:rFonts w:cs="Times New Roman"/>
                <w:sz w:val="21"/>
                <w:szCs w:val="21"/>
              </w:rPr>
              <w:t>-</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03A8473A">
            <w:pPr>
              <w:ind w:firstLine="0" w:firstLineChars="0"/>
              <w:jc w:val="center"/>
              <w:rPr>
                <w:rFonts w:cs="Times New Roman"/>
                <w:sz w:val="21"/>
                <w:szCs w:val="21"/>
              </w:rPr>
            </w:pPr>
            <w:r>
              <w:rPr>
                <w:rFonts w:cs="Times New Roman"/>
                <w:sz w:val="21"/>
                <w:szCs w:val="21"/>
              </w:rPr>
              <w:t>16</w:t>
            </w:r>
          </w:p>
        </w:tc>
        <w:tc>
          <w:tcPr>
            <w:tcW w:w="1063" w:type="dxa"/>
            <w:vMerge w:val="continue"/>
            <w:tcBorders>
              <w:top w:val="nil"/>
              <w:left w:val="nil"/>
              <w:bottom w:val="single" w:color="000000" w:sz="4" w:space="0"/>
              <w:right w:val="single" w:color="000000" w:sz="4" w:space="0"/>
            </w:tcBorders>
            <w:vAlign w:val="center"/>
          </w:tcPr>
          <w:p w14:paraId="69C140B4">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35DC21EB">
            <w:pPr>
              <w:ind w:firstLine="0" w:firstLineChars="0"/>
              <w:jc w:val="center"/>
              <w:rPr>
                <w:rFonts w:cs="Times New Roman"/>
                <w:sz w:val="21"/>
                <w:szCs w:val="21"/>
              </w:rPr>
            </w:pPr>
            <w:r>
              <w:rPr>
                <w:rFonts w:hint="eastAsia" w:cs="Times New Roman"/>
                <w:sz w:val="21"/>
                <w:szCs w:val="21"/>
              </w:rPr>
              <w:t>有机质含量</w:t>
            </w:r>
          </w:p>
        </w:tc>
        <w:tc>
          <w:tcPr>
            <w:tcW w:w="3554" w:type="dxa"/>
            <w:tcBorders>
              <w:top w:val="single" w:color="000000" w:sz="4" w:space="0"/>
              <w:left w:val="nil"/>
              <w:bottom w:val="single" w:color="000000" w:sz="4" w:space="0"/>
              <w:right w:val="single" w:color="000000" w:sz="4" w:space="0"/>
            </w:tcBorders>
            <w:noWrap w:val="1"/>
            <w:vAlign w:val="center"/>
          </w:tcPr>
          <w:p w14:paraId="590DF6C2">
            <w:pPr>
              <w:ind w:firstLine="0" w:firstLineChars="0"/>
              <w:jc w:val="center"/>
              <w:rPr>
                <w:rFonts w:cs="Times New Roman"/>
                <w:sz w:val="21"/>
                <w:szCs w:val="21"/>
              </w:rPr>
            </w:pPr>
            <w:r>
              <w:rPr>
                <w:rFonts w:hint="eastAsia" w:cs="Times New Roman"/>
                <w:sz w:val="21"/>
                <w:szCs w:val="21"/>
              </w:rPr>
              <w:t>土壤属性图</w:t>
            </w:r>
          </w:p>
        </w:tc>
        <w:tc>
          <w:tcPr>
            <w:tcW w:w="1336" w:type="dxa"/>
            <w:tcBorders>
              <w:top w:val="single" w:color="000000" w:sz="4" w:space="0"/>
              <w:left w:val="nil"/>
              <w:bottom w:val="single" w:color="000000" w:sz="4" w:space="0"/>
              <w:right w:val="single" w:color="000000" w:sz="4" w:space="0"/>
            </w:tcBorders>
            <w:noWrap w:val="1"/>
            <w:vAlign w:val="center"/>
          </w:tcPr>
          <w:p w14:paraId="07C047C6">
            <w:pPr>
              <w:ind w:firstLine="0" w:firstLineChars="0"/>
              <w:jc w:val="center"/>
              <w:rPr>
                <w:rFonts w:cs="Times New Roman"/>
                <w:sz w:val="21"/>
                <w:szCs w:val="21"/>
              </w:rPr>
            </w:pPr>
            <w:r>
              <w:rPr>
                <w:rFonts w:cs="Times New Roman"/>
                <w:sz w:val="21"/>
                <w:szCs w:val="21"/>
              </w:rPr>
              <w:t>-</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44C1A330">
            <w:pPr>
              <w:ind w:firstLine="0" w:firstLineChars="0"/>
              <w:jc w:val="center"/>
              <w:rPr>
                <w:rFonts w:cs="Times New Roman"/>
                <w:sz w:val="21"/>
                <w:szCs w:val="21"/>
              </w:rPr>
            </w:pPr>
            <w:r>
              <w:rPr>
                <w:rFonts w:cs="Times New Roman"/>
                <w:sz w:val="21"/>
                <w:szCs w:val="21"/>
              </w:rPr>
              <w:t>17</w:t>
            </w:r>
          </w:p>
        </w:tc>
        <w:tc>
          <w:tcPr>
            <w:tcW w:w="1063" w:type="dxa"/>
            <w:vMerge w:val="continue"/>
            <w:tcBorders>
              <w:top w:val="nil"/>
              <w:left w:val="nil"/>
              <w:bottom w:val="single" w:color="000000" w:sz="4" w:space="0"/>
              <w:right w:val="single" w:color="000000" w:sz="4" w:space="0"/>
            </w:tcBorders>
            <w:vAlign w:val="center"/>
          </w:tcPr>
          <w:p w14:paraId="539E505D">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7B7DD726">
            <w:pPr>
              <w:ind w:firstLine="0" w:firstLineChars="0"/>
              <w:jc w:val="center"/>
              <w:rPr>
                <w:rFonts w:cs="Times New Roman"/>
                <w:sz w:val="21"/>
                <w:szCs w:val="21"/>
              </w:rPr>
            </w:pPr>
            <w:r>
              <w:rPr>
                <w:rFonts w:hint="eastAsia" w:cs="Times New Roman"/>
                <w:sz w:val="21"/>
                <w:szCs w:val="21"/>
              </w:rPr>
              <w:t>有效磷含量</w:t>
            </w:r>
          </w:p>
        </w:tc>
        <w:tc>
          <w:tcPr>
            <w:tcW w:w="3554" w:type="dxa"/>
            <w:tcBorders>
              <w:top w:val="single" w:color="000000" w:sz="4" w:space="0"/>
              <w:left w:val="nil"/>
              <w:bottom w:val="single" w:color="000000" w:sz="4" w:space="0"/>
              <w:right w:val="single" w:color="000000" w:sz="4" w:space="0"/>
            </w:tcBorders>
            <w:noWrap w:val="1"/>
            <w:vAlign w:val="center"/>
          </w:tcPr>
          <w:p w14:paraId="25B3C511">
            <w:pPr>
              <w:ind w:firstLine="0" w:firstLineChars="0"/>
              <w:jc w:val="center"/>
              <w:rPr>
                <w:rFonts w:cs="Times New Roman"/>
                <w:sz w:val="21"/>
                <w:szCs w:val="21"/>
              </w:rPr>
            </w:pPr>
            <w:r>
              <w:rPr>
                <w:rFonts w:hint="eastAsia" w:cs="Times New Roman"/>
                <w:sz w:val="21"/>
                <w:szCs w:val="21"/>
              </w:rPr>
              <w:t>土壤属性图</w:t>
            </w:r>
          </w:p>
        </w:tc>
        <w:tc>
          <w:tcPr>
            <w:tcW w:w="1336" w:type="dxa"/>
            <w:tcBorders>
              <w:top w:val="single" w:color="000000" w:sz="4" w:space="0"/>
              <w:left w:val="nil"/>
              <w:bottom w:val="single" w:color="000000" w:sz="4" w:space="0"/>
              <w:right w:val="single" w:color="000000" w:sz="4" w:space="0"/>
            </w:tcBorders>
            <w:noWrap w:val="1"/>
            <w:vAlign w:val="center"/>
          </w:tcPr>
          <w:p w14:paraId="7C9BE52E">
            <w:pPr>
              <w:ind w:firstLine="0" w:firstLineChars="0"/>
              <w:jc w:val="center"/>
              <w:rPr>
                <w:rFonts w:cs="Times New Roman"/>
                <w:sz w:val="21"/>
                <w:szCs w:val="21"/>
              </w:rPr>
            </w:pPr>
            <w:r>
              <w:rPr>
                <w:rFonts w:cs="Times New Roman"/>
                <w:sz w:val="21"/>
                <w:szCs w:val="21"/>
              </w:rPr>
              <w:t>-</w:t>
            </w:r>
          </w:p>
        </w:tc>
      </w:tr>
      <w:tr>
        <w:trPr>
          <w:trHeight w:val="397"/>
          <w:jc w:val="center"/>
        </w:trPr>
        <w:tc>
          <w:tcPr>
            <w:tcW w:w="767" w:type="dxa"/>
            <w:tcBorders>
              <w:top w:val="single" w:color="000000" w:sz="4" w:space="0"/>
              <w:left w:val="single" w:color="000000" w:sz="4" w:space="0"/>
              <w:bottom w:val="single" w:color="000000" w:sz="4" w:space="0"/>
              <w:right w:val="single" w:color="000000" w:sz="4" w:space="0"/>
            </w:tcBorders>
            <w:noWrap w:val="1"/>
            <w:vAlign w:val="center"/>
          </w:tcPr>
          <w:p w14:paraId="2C2D010A">
            <w:pPr>
              <w:ind w:firstLine="0" w:firstLineChars="0"/>
              <w:jc w:val="center"/>
              <w:rPr>
                <w:rFonts w:cs="Times New Roman"/>
                <w:sz w:val="21"/>
                <w:szCs w:val="21"/>
              </w:rPr>
            </w:pPr>
            <w:r>
              <w:rPr>
                <w:rFonts w:cs="Times New Roman"/>
                <w:sz w:val="21"/>
                <w:szCs w:val="21"/>
              </w:rPr>
              <w:t>18</w:t>
            </w:r>
          </w:p>
        </w:tc>
        <w:tc>
          <w:tcPr>
            <w:tcW w:w="1063" w:type="dxa"/>
            <w:vMerge w:val="continue"/>
            <w:tcBorders>
              <w:top w:val="nil"/>
              <w:left w:val="nil"/>
              <w:bottom w:val="single" w:color="000000" w:sz="4" w:space="0"/>
              <w:right w:val="single" w:color="000000" w:sz="4" w:space="0"/>
            </w:tcBorders>
            <w:vAlign w:val="center"/>
          </w:tcPr>
          <w:p w14:paraId="558D9E6B">
            <w:pPr>
              <w:ind w:firstLine="0" w:firstLineChars="0"/>
              <w:jc w:val="center"/>
              <w:rPr>
                <w:rFonts w:cs="Times New Roman"/>
                <w:sz w:val="21"/>
                <w:szCs w:val="21"/>
              </w:rPr>
            </w:pPr>
          </w:p>
        </w:tc>
        <w:tc>
          <w:tcPr>
            <w:tcW w:w="1841" w:type="dxa"/>
            <w:tcBorders>
              <w:top w:val="single" w:color="000000" w:sz="4" w:space="0"/>
              <w:left w:val="nil"/>
              <w:bottom w:val="single" w:color="000000" w:sz="4" w:space="0"/>
              <w:right w:val="single" w:color="000000" w:sz="4" w:space="0"/>
            </w:tcBorders>
            <w:noWrap w:val="1"/>
            <w:vAlign w:val="center"/>
          </w:tcPr>
          <w:p w14:paraId="35035B25">
            <w:pPr>
              <w:ind w:firstLine="0" w:firstLineChars="0"/>
              <w:jc w:val="center"/>
              <w:rPr>
                <w:rFonts w:cs="Times New Roman"/>
                <w:sz w:val="21"/>
                <w:szCs w:val="21"/>
              </w:rPr>
            </w:pPr>
            <w:r>
              <w:rPr>
                <w:rFonts w:hint="eastAsia" w:cs="Times New Roman"/>
                <w:sz w:val="21"/>
                <w:szCs w:val="21"/>
              </w:rPr>
              <w:t>速效钾含量</w:t>
            </w:r>
          </w:p>
        </w:tc>
        <w:tc>
          <w:tcPr>
            <w:tcW w:w="3554" w:type="dxa"/>
            <w:tcBorders>
              <w:top w:val="single" w:color="000000" w:sz="4" w:space="0"/>
              <w:left w:val="nil"/>
              <w:bottom w:val="single" w:color="000000" w:sz="4" w:space="0"/>
              <w:right w:val="single" w:color="000000" w:sz="4" w:space="0"/>
            </w:tcBorders>
            <w:noWrap w:val="1"/>
            <w:vAlign w:val="center"/>
          </w:tcPr>
          <w:p w14:paraId="5CCC5FF9">
            <w:pPr>
              <w:ind w:firstLine="0" w:firstLineChars="0"/>
              <w:jc w:val="center"/>
              <w:rPr>
                <w:rFonts w:cs="Times New Roman"/>
                <w:sz w:val="21"/>
                <w:szCs w:val="21"/>
              </w:rPr>
            </w:pPr>
            <w:r>
              <w:rPr>
                <w:rFonts w:hint="eastAsia" w:cs="Times New Roman"/>
                <w:sz w:val="21"/>
                <w:szCs w:val="21"/>
              </w:rPr>
              <w:t>土壤属性图</w:t>
            </w:r>
          </w:p>
        </w:tc>
        <w:tc>
          <w:tcPr>
            <w:tcW w:w="1336" w:type="dxa"/>
            <w:tcBorders>
              <w:top w:val="single" w:color="000000" w:sz="4" w:space="0"/>
              <w:left w:val="nil"/>
              <w:bottom w:val="single" w:color="000000" w:sz="4" w:space="0"/>
              <w:right w:val="single" w:color="000000" w:sz="4" w:space="0"/>
            </w:tcBorders>
            <w:noWrap w:val="1"/>
            <w:vAlign w:val="center"/>
          </w:tcPr>
          <w:p w14:paraId="278AC2E1">
            <w:pPr>
              <w:ind w:firstLine="0" w:firstLineChars="0"/>
              <w:jc w:val="center"/>
              <w:rPr>
                <w:rFonts w:cs="Times New Roman"/>
                <w:sz w:val="21"/>
                <w:szCs w:val="21"/>
              </w:rPr>
            </w:pPr>
            <w:r>
              <w:rPr>
                <w:rFonts w:cs="Times New Roman"/>
                <w:sz w:val="21"/>
                <w:szCs w:val="21"/>
              </w:rPr>
              <w:t>-</w:t>
            </w:r>
          </w:p>
        </w:tc>
      </w:tr>
    </w:tbl>
    <w:p w14:paraId="1A92DA0F">
      <w:pPr>
        <w:spacing w:before="156" w:beforeLines="50" w:after="156" w:afterLines="50"/>
        <w:ind w:firstLine="0" w:firstLineChars="0"/>
        <w:outlineLvl w:val="1"/>
        <w:rPr>
          <w:rFonts w:cs="Times New Roman"/>
          <w:b w:val="1"/>
          <w:bCs w:val="1"/>
          <w:sz w:val="28"/>
          <w:szCs w:val="28"/>
        </w:rPr>
      </w:pPr>
      <w:bookmarkStart w:id="14" w:name="_Toc21272"/>
      <w:bookmarkStart w:id="15" w:name="_Toc240142898"/>
      <w:r>
        <w:rPr>
          <w:rFonts w:hint="eastAsia" w:cs="Times New Roman"/>
          <w:b w:val="1"/>
          <w:bCs w:val="1"/>
          <w:sz w:val="28"/>
          <w:szCs w:val="28"/>
        </w:rPr>
        <w:t>（三）评价单元划分</w:t>
      </w:r>
      <w:bookmarkEnd w:id="14"/>
      <w:bookmarkEnd w:id="15"/>
    </w:p>
    <w:p w14:paraId="0EC4387C">
      <w:pPr>
        <w:ind w:firstLine="480"/>
        <w:rPr>
          <w:rFonts w:cs="Times New Roman"/>
        </w:rPr>
      </w:pPr>
      <w:r>
        <w:rPr>
          <w:rFonts w:hint="eastAsia" w:cs="Times New Roman"/>
          <w:szCs w:val="24"/>
        </w:rPr>
        <w:t>三普耕地质量等级评价的对象为2023年国土变更数据库中的耕地地类图斑，</w:t>
      </w:r>
      <w:commentRangeStart w:id="12"/>
      <w:commentRangeStart w:id="13"/>
      <w:r>
        <w:rPr>
          <w:rFonts w:hint="eastAsia" w:cs="Times New Roman"/>
          <w:szCs w:val="24"/>
        </w:rPr>
        <w:t>黄骅市耕地质量等级评价单元的底图为第三次国土调查数据库中的土地利用现状图（比例尺为1:10000）</w:t>
      </w:r>
      <w:commentRangeEnd w:id="12"/>
      <w:commentRangeEnd w:id="13"/>
      <w:r>
        <w:rPr>
          <w:rStyle w:val="000049"/>
          <w:rFonts w:cs="Times New Roman"/>
          <w:sz w:val="24"/>
          <w:szCs w:val="24"/>
        </w:rPr>
        <w:commentReference w:id="12"/>
        <w:commentReference w:id="13"/>
      </w:r>
      <w:r>
        <w:rPr>
          <w:rFonts w:hint="eastAsia" w:cs="Times New Roman"/>
          <w:szCs w:val="24"/>
        </w:rPr>
        <w:t>，并将行政区划图和土壤图信息赋值到耕地地块图中，叠加形成的图斑作为评价单元，评价单元的数量为74084个。</w:t>
      </w:r>
    </w:p>
    <w:p w14:paraId="18B7A805">
      <w:pPr>
        <w:spacing w:before="156" w:beforeLines="50" w:after="156" w:afterLines="50"/>
        <w:ind w:firstLine="0" w:firstLineChars="0"/>
        <w:outlineLvl w:val="1"/>
        <w:rPr>
          <w:rFonts w:cs="Times New Roman"/>
          <w:b w:val="1"/>
          <w:bCs w:val="1"/>
          <w:sz w:val="28"/>
          <w:szCs w:val="28"/>
        </w:rPr>
      </w:pPr>
      <w:bookmarkStart w:id="16" w:name="_Toc18081"/>
      <w:bookmarkStart w:id="17" w:name="_Toc240142899"/>
      <w:r>
        <w:rPr>
          <w:rFonts w:hint="eastAsia" w:cs="Times New Roman"/>
          <w:b w:val="1"/>
          <w:bCs w:val="1"/>
          <w:sz w:val="28"/>
          <w:szCs w:val="28"/>
        </w:rPr>
        <w:t>（四）评价指标体系建立</w:t>
      </w:r>
      <w:bookmarkEnd w:id="16"/>
      <w:bookmarkEnd w:id="17"/>
    </w:p>
    <w:p w14:paraId="58B5796B">
      <w:pPr>
        <w:spacing w:before="156" w:beforeLines="50" w:after="156" w:afterLines="50"/>
        <w:ind w:firstLine="480"/>
        <w:outlineLvl w:val="2"/>
        <w:rPr>
          <w:rFonts w:eastAsia="黑体" w:cs="Times New Roman"/>
        </w:rPr>
      </w:pPr>
      <w:bookmarkStart w:id="18" w:name="_Toc32414"/>
      <w:bookmarkStart w:id="19" w:name="_Toc240142900"/>
      <w:r>
        <w:rPr>
          <w:rFonts w:hint="eastAsia" w:eastAsia="黑体" w:cs="Times New Roman"/>
          <w:szCs w:val="24"/>
        </w:rPr>
        <w:t>1.评价指标集</w:t>
      </w:r>
      <w:bookmarkEnd w:id="18"/>
      <w:bookmarkEnd w:id="19"/>
    </w:p>
    <w:p w14:paraId="44FFE127">
      <w:pPr>
        <w:ind w:firstLine="480"/>
        <w:rPr>
          <w:rFonts w:cs="Times New Roman"/>
          <w:bCs w:val="1"/>
        </w:rPr>
      </w:pPr>
      <w:r>
        <w:rPr>
          <w:rFonts w:hint="eastAsia" w:cs="Times New Roman"/>
          <w:szCs w:val="24"/>
        </w:rPr>
        <w:t>黄骅市耕地类型区一级农业区属于黄淮海区，二级农业区属于冀鲁豫低洼平原农业区，</w:t>
      </w:r>
      <w:commentRangeStart w:id="14"/>
      <w:r>
        <w:rPr>
          <w:rFonts w:hint="eastAsia" w:cs="Times New Roman"/>
          <w:szCs w:val="24"/>
        </w:rPr>
        <w:t>其评价指标包含灌溉能力、耕层质地、质地构型、有机质、地形部位、盐渍化程度、排水能力、有效磷、速效钾、有效土层厚度、土壤容重、耕层厚度</w:t>
      </w:r>
      <w:commentRangeEnd w:id="14"/>
      <w:r>
        <w:rPr>
          <w:rFonts w:cs="Times New Roman"/>
          <w:szCs w:val="24"/>
        </w:rPr>
        <w:commentReference w:id="14"/>
      </w:r>
      <w:r>
        <w:rPr>
          <w:rFonts w:hint="eastAsia" w:cs="Times New Roman"/>
          <w:szCs w:val="24"/>
        </w:rPr>
        <w:t>，</w:t>
      </w:r>
      <w:r>
        <w:rPr>
          <w:rFonts w:hint="eastAsia" w:cs="Times New Roman"/>
          <w:bCs w:val="1"/>
          <w:szCs w:val="24"/>
        </w:rPr>
        <w:t>依据《第三次全国土壤普查耕地质量等级评价技术规范》等文件、标准，构建高标准农田耕地质量评价各指标层次结构。</w:t>
      </w:r>
    </w:p>
    <w:p w14:paraId="276D627F">
      <w:pPr>
        <w:ind w:firstLine="480"/>
        <w:rPr>
          <w:rFonts w:cs="Times New Roman"/>
          <w:bCs w:val="1"/>
        </w:rPr>
      </w:pPr>
      <w:r>
        <w:rPr>
          <w:rFonts w:hint="eastAsia" w:cs="Times New Roman"/>
          <w:bCs w:val="1"/>
          <w:szCs w:val="24"/>
        </w:rPr>
        <w:t>层次分析方法的基本原理，是把复杂问题中的各个因素按照相互之间的隶属关系排成从高到底的若干层次（目标、准则、指标等），根据对一定客观现实的判断，就同一层次相对重要性相互比较的结果，决定层次各元素重要性先后次序。</w:t>
      </w:r>
    </w:p>
    <w:p w14:paraId="2A6866FF">
      <w:pPr>
        <w:ind w:firstLine="480"/>
        <w:rPr>
          <w:rFonts w:cs="Times New Roman"/>
          <w:bCs w:val="1"/>
        </w:rPr>
      </w:pPr>
      <w:r>
        <w:rPr>
          <w:rFonts w:hint="eastAsia" w:cs="Times New Roman"/>
          <w:bCs w:val="1"/>
          <w:szCs w:val="24"/>
        </w:rPr>
        <w:t>层次分析法基本步骤：建立层次结构模型、构造判断矩阵、层次单排序及其一致性检验、层次总排序、层次总排序一致性检验（见下表）。</w:t>
      </w:r>
    </w:p>
    <w:p w14:paraId="02441BB5">
      <w:pPr>
        <w:spacing w:before="156" w:beforeLines="50" w:after="156" w:afterLines="50"/>
        <w:ind w:firstLine="0" w:firstLineChars="0"/>
        <w:jc w:val="center"/>
        <w:rPr>
          <w:rFonts w:eastAsia="黑体" w:cs="Times New Roman"/>
          <w:sz w:val="21"/>
        </w:rPr>
      </w:pPr>
      <w:r>
        <w:rPr>
          <w:rFonts w:hint="eastAsia" w:eastAsia="黑体" w:cs="Times New Roman"/>
          <w:sz w:val="21"/>
          <w:szCs w:val="21"/>
        </w:rPr>
        <w:t>表2.2黄骅市评价指标体系</w:t>
      </w:r>
    </w:p>
    <w:tbl>
      <w:tblPr>
        <w:tblStyle w:val="000045"/>
        <w:tblW w:w="5000" w:type="pct"/>
        <w:jc w:val="center"/>
        <w:tblLook w:firstRow="1" w:lastRow="0" w:firstColumn="1" w:lastColumn="0" w:noHBand="0" w:noVBand="1" w:val="04A0"/>
      </w:tblPr>
      <w:tblGrid>
        <w:gridCol w:w="586"/>
        <w:gridCol w:w="1105"/>
        <w:gridCol w:w="1989"/>
        <w:gridCol w:w="1704"/>
        <w:gridCol w:w="1706"/>
        <w:gridCol w:w="1206"/>
      </w:tblGrid>
      <w:tr>
        <w:trPr>
          <w:trHeight w:val="20"/>
          <w:jc w:val="center"/>
        </w:trPr>
        <w:tc>
          <w:tcPr>
            <w:tcW w:w="1019" w:type="pct"/>
            <w:gridSpan w:val="2"/>
            <w:vAlign w:val="center"/>
          </w:tcPr>
          <w:p w14:paraId="09E7A4C8">
            <w:pPr>
              <w:ind w:firstLine="0" w:firstLineChars="0"/>
              <w:jc w:val="center"/>
              <w:rPr>
                <w:b w:val="1"/>
                <w:bCs w:val="1"/>
                <w:sz w:val="21"/>
                <w:szCs w:val="21"/>
              </w:rPr>
            </w:pPr>
            <w:r>
              <w:rPr>
                <w:rFonts w:hint="eastAsia"/>
                <w:b w:val="1"/>
                <w:bCs w:val="1"/>
                <w:sz w:val="21"/>
                <w:szCs w:val="21"/>
              </w:rPr>
              <w:t>目标层</w:t>
            </w:r>
          </w:p>
        </w:tc>
        <w:tc>
          <w:tcPr>
            <w:tcW w:w="3981" w:type="pct"/>
            <w:gridSpan w:val="4"/>
            <w:vAlign w:val="center"/>
          </w:tcPr>
          <w:p w14:paraId="16A93EB7">
            <w:pPr>
              <w:ind w:firstLine="0" w:firstLineChars="0"/>
              <w:jc w:val="center"/>
              <w:rPr>
                <w:b w:val="1"/>
                <w:bCs w:val="1"/>
                <w:sz w:val="21"/>
                <w:szCs w:val="21"/>
              </w:rPr>
            </w:pPr>
            <w:r>
              <w:rPr>
                <w:rFonts w:hint="eastAsia"/>
                <w:b w:val="1"/>
                <w:bCs w:val="1"/>
                <w:sz w:val="21"/>
                <w:szCs w:val="21"/>
              </w:rPr>
              <w:t>耕地质量</w:t>
            </w:r>
          </w:p>
        </w:tc>
      </w:tr>
      <w:bookmarkStart w:id="20" w:name="_Hlk152624135"/>
      <w:tr>
        <w:trPr>
          <w:trHeight w:val="20"/>
          <w:jc w:val="center"/>
        </w:trPr>
        <w:tc>
          <w:tcPr>
            <w:tcW w:w="1019" w:type="pct"/>
            <w:gridSpan w:val="2"/>
            <w:vAlign w:val="center"/>
          </w:tcPr>
          <w:p w14:paraId="6CA741F7">
            <w:pPr>
              <w:ind w:firstLine="0" w:firstLineChars="0"/>
              <w:jc w:val="center"/>
              <w:rPr>
                <w:sz w:val="21"/>
                <w:szCs w:val="21"/>
              </w:rPr>
            </w:pPr>
            <w:r>
              <w:rPr>
                <w:rFonts w:hint="eastAsia"/>
                <w:sz w:val="21"/>
                <w:szCs w:val="21"/>
              </w:rPr>
              <w:t>准则层</w:t>
            </w:r>
            <w:bookmarkEnd w:id="20"/>
          </w:p>
        </w:tc>
        <w:tc>
          <w:tcPr>
            <w:tcW w:w="1199" w:type="pct"/>
            <w:vAlign w:val="center"/>
          </w:tcPr>
          <w:p w14:paraId="679AA3A1">
            <w:pPr>
              <w:ind w:firstLine="0" w:firstLineChars="0"/>
              <w:jc w:val="center"/>
              <w:rPr>
                <w:sz w:val="21"/>
                <w:szCs w:val="21"/>
              </w:rPr>
            </w:pPr>
            <w:r>
              <w:rPr>
                <w:rFonts w:hint="eastAsia"/>
                <w:sz w:val="21"/>
                <w:szCs w:val="21"/>
              </w:rPr>
              <w:t>立地条件</w:t>
            </w:r>
          </w:p>
        </w:tc>
        <w:tc>
          <w:tcPr>
            <w:tcW w:w="1027" w:type="pct"/>
            <w:vAlign w:val="center"/>
          </w:tcPr>
          <w:p w14:paraId="32843DEB">
            <w:pPr>
              <w:ind w:firstLine="0" w:firstLineChars="0"/>
              <w:jc w:val="center"/>
              <w:rPr>
                <w:sz w:val="21"/>
                <w:szCs w:val="21"/>
              </w:rPr>
            </w:pPr>
            <w:r>
              <w:rPr>
                <w:rFonts w:hint="eastAsia"/>
                <w:sz w:val="21"/>
                <w:szCs w:val="21"/>
              </w:rPr>
              <w:t>理化性状</w:t>
            </w:r>
          </w:p>
        </w:tc>
        <w:tc>
          <w:tcPr>
            <w:tcW w:w="1028" w:type="pct"/>
            <w:vAlign w:val="center"/>
          </w:tcPr>
          <w:p w14:paraId="16481F77">
            <w:pPr>
              <w:ind w:firstLine="0" w:firstLineChars="0"/>
              <w:jc w:val="center"/>
              <w:rPr>
                <w:sz w:val="21"/>
                <w:szCs w:val="21"/>
              </w:rPr>
            </w:pPr>
            <w:r>
              <w:rPr>
                <w:rFonts w:hint="eastAsia"/>
                <w:sz w:val="21"/>
                <w:szCs w:val="21"/>
              </w:rPr>
              <w:t>养分状况</w:t>
            </w:r>
          </w:p>
        </w:tc>
        <w:tc>
          <w:tcPr>
            <w:tcW w:w="727" w:type="pct"/>
            <w:vAlign w:val="center"/>
          </w:tcPr>
          <w:p w14:paraId="67EBC975">
            <w:pPr>
              <w:ind w:firstLine="0" w:firstLineChars="0"/>
              <w:jc w:val="center"/>
              <w:rPr>
                <w:sz w:val="21"/>
                <w:szCs w:val="21"/>
              </w:rPr>
            </w:pPr>
            <w:r>
              <w:rPr>
                <w:rFonts w:hint="eastAsia"/>
                <w:sz w:val="21"/>
                <w:szCs w:val="21"/>
              </w:rPr>
              <w:t>农田管理</w:t>
            </w:r>
          </w:p>
        </w:tc>
      </w:tr>
      <w:tr>
        <w:trPr>
          <w:trHeight w:val="20"/>
          <w:jc w:val="center"/>
        </w:trPr>
        <w:tc>
          <w:tcPr>
            <w:tcW w:w="353" w:type="pct"/>
            <w:vMerge w:val="restart"/>
            <w:vAlign w:val="center"/>
          </w:tcPr>
          <w:p w14:paraId="1C26B645">
            <w:pPr>
              <w:ind w:firstLine="0" w:firstLineChars="0"/>
              <w:jc w:val="center"/>
              <w:rPr>
                <w:sz w:val="21"/>
                <w:szCs w:val="21"/>
              </w:rPr>
            </w:pPr>
            <w:r>
              <w:rPr>
                <w:rFonts w:hint="eastAsia"/>
                <w:sz w:val="21"/>
                <w:szCs w:val="21"/>
              </w:rPr>
              <w:t>指标层</w:t>
            </w:r>
          </w:p>
        </w:tc>
        <w:tc>
          <w:tcPr>
            <w:tcW w:w="665" w:type="pct"/>
            <w:vMerge w:val="restart"/>
            <w:vAlign w:val="center"/>
          </w:tcPr>
          <w:p w14:paraId="142B380E">
            <w:pPr>
              <w:ind w:firstLine="0" w:firstLineChars="0"/>
              <w:jc w:val="center"/>
              <w:rPr>
                <w:sz w:val="21"/>
                <w:szCs w:val="21"/>
              </w:rPr>
            </w:pPr>
            <w:r>
              <w:rPr>
                <w:rFonts w:hint="eastAsia"/>
                <w:sz w:val="21"/>
                <w:szCs w:val="21"/>
              </w:rPr>
              <w:t>基础指标</w:t>
            </w:r>
          </w:p>
        </w:tc>
        <w:tc>
          <w:tcPr>
            <w:tcW w:w="1199" w:type="pct"/>
            <w:vAlign w:val="center"/>
          </w:tcPr>
          <w:p w14:paraId="59123365">
            <w:pPr>
              <w:ind w:firstLine="0" w:firstLineChars="0"/>
              <w:jc w:val="center"/>
              <w:rPr>
                <w:sz w:val="21"/>
                <w:szCs w:val="21"/>
              </w:rPr>
            </w:pPr>
            <w:r>
              <w:rPr>
                <w:rFonts w:hint="eastAsia"/>
                <w:sz w:val="21"/>
                <w:szCs w:val="21"/>
              </w:rPr>
              <w:t>地形部位</w:t>
            </w:r>
          </w:p>
        </w:tc>
        <w:tc>
          <w:tcPr>
            <w:tcW w:w="1027" w:type="pct"/>
            <w:vAlign w:val="center"/>
          </w:tcPr>
          <w:p w14:paraId="2A4AA061">
            <w:pPr>
              <w:ind w:firstLine="0" w:firstLineChars="0"/>
              <w:jc w:val="center"/>
              <w:rPr>
                <w:sz w:val="21"/>
                <w:szCs w:val="21"/>
              </w:rPr>
            </w:pPr>
            <w:r>
              <w:rPr>
                <w:rFonts w:hint="eastAsia"/>
                <w:sz w:val="21"/>
                <w:szCs w:val="21"/>
              </w:rPr>
              <w:t>耕层质地</w:t>
            </w:r>
          </w:p>
        </w:tc>
        <w:tc>
          <w:tcPr>
            <w:tcW w:w="1028" w:type="pct"/>
            <w:vAlign w:val="center"/>
          </w:tcPr>
          <w:p w14:paraId="0BF7784B">
            <w:pPr>
              <w:ind w:firstLine="0" w:firstLineChars="0"/>
              <w:jc w:val="center"/>
              <w:rPr>
                <w:sz w:val="21"/>
                <w:szCs w:val="21"/>
              </w:rPr>
            </w:pPr>
            <w:r>
              <w:rPr>
                <w:rFonts w:hint="eastAsia"/>
                <w:sz w:val="21"/>
                <w:szCs w:val="21"/>
              </w:rPr>
              <w:t>有机质含量</w:t>
            </w:r>
          </w:p>
        </w:tc>
        <w:tc>
          <w:tcPr>
            <w:tcW w:w="727" w:type="pct"/>
            <w:vAlign w:val="center"/>
          </w:tcPr>
          <w:p w14:paraId="2FCE7A90">
            <w:pPr>
              <w:ind w:firstLine="0" w:firstLineChars="0"/>
              <w:jc w:val="center"/>
              <w:rPr>
                <w:sz w:val="21"/>
                <w:szCs w:val="21"/>
              </w:rPr>
            </w:pPr>
            <w:r>
              <w:rPr>
                <w:rFonts w:hint="eastAsia"/>
                <w:sz w:val="21"/>
                <w:szCs w:val="21"/>
              </w:rPr>
              <w:t>灌溉能力</w:t>
            </w:r>
          </w:p>
        </w:tc>
      </w:tr>
      <w:tr>
        <w:trPr>
          <w:trHeight w:val="20"/>
          <w:jc w:val="center"/>
        </w:trPr>
        <w:tc>
          <w:tcPr>
            <w:tcW w:w="0" w:type="auto"/>
            <w:vMerge w:val="continue"/>
            <w:vAlign w:val="center"/>
          </w:tcPr>
          <w:p w14:paraId="0EF94DCC">
            <w:pPr>
              <w:ind w:firstLine="0" w:firstLineChars="0"/>
              <w:jc w:val="center"/>
              <w:rPr>
                <w:sz w:val="21"/>
                <w:szCs w:val="21"/>
              </w:rPr>
            </w:pPr>
          </w:p>
        </w:tc>
        <w:tc>
          <w:tcPr>
            <w:tcW w:w="665" w:type="pct"/>
            <w:vMerge w:val="continue"/>
            <w:vAlign w:val="center"/>
          </w:tcPr>
          <w:p w14:paraId="0D2A38E5">
            <w:pPr>
              <w:ind w:firstLine="0" w:firstLineChars="0"/>
              <w:jc w:val="center"/>
              <w:rPr>
                <w:sz w:val="21"/>
                <w:szCs w:val="21"/>
              </w:rPr>
            </w:pPr>
          </w:p>
        </w:tc>
        <w:tc>
          <w:tcPr>
            <w:tcW w:w="1199" w:type="pct"/>
            <w:vAlign w:val="center"/>
          </w:tcPr>
          <w:p w14:paraId="27D55BFF">
            <w:pPr>
              <w:ind w:firstLine="0" w:firstLineChars="0"/>
              <w:jc w:val="center"/>
              <w:rPr>
                <w:sz w:val="21"/>
                <w:szCs w:val="21"/>
              </w:rPr>
            </w:pPr>
            <w:r>
              <w:rPr>
                <w:rFonts w:hint="eastAsia"/>
                <w:sz w:val="21"/>
                <w:szCs w:val="21"/>
              </w:rPr>
              <w:t>有效土层厚度</w:t>
            </w:r>
          </w:p>
        </w:tc>
        <w:tc>
          <w:tcPr>
            <w:tcW w:w="1027" w:type="pct"/>
            <w:vAlign w:val="center"/>
          </w:tcPr>
          <w:p w14:paraId="3F36FEF5">
            <w:pPr>
              <w:ind w:firstLine="0" w:firstLineChars="0"/>
              <w:jc w:val="center"/>
              <w:rPr>
                <w:sz w:val="21"/>
                <w:szCs w:val="21"/>
              </w:rPr>
            </w:pPr>
            <w:r>
              <w:rPr>
                <w:rFonts w:hint="eastAsia"/>
                <w:sz w:val="21"/>
                <w:szCs w:val="21"/>
              </w:rPr>
              <w:t>土壤容重</w:t>
            </w:r>
          </w:p>
        </w:tc>
        <w:tc>
          <w:tcPr>
            <w:tcW w:w="1028" w:type="pct"/>
            <w:vAlign w:val="center"/>
          </w:tcPr>
          <w:p w14:paraId="3BDFD51F">
            <w:pPr>
              <w:ind w:firstLine="0" w:firstLineChars="0"/>
              <w:jc w:val="center"/>
              <w:rPr>
                <w:sz w:val="21"/>
                <w:szCs w:val="21"/>
              </w:rPr>
            </w:pPr>
            <w:r>
              <w:rPr>
                <w:rFonts w:hint="eastAsia"/>
                <w:sz w:val="21"/>
                <w:szCs w:val="21"/>
              </w:rPr>
              <w:t>有效磷含量</w:t>
            </w:r>
          </w:p>
        </w:tc>
        <w:tc>
          <w:tcPr>
            <w:tcW w:w="727" w:type="pct"/>
            <w:vAlign w:val="center"/>
          </w:tcPr>
          <w:p w14:paraId="14FFD11E">
            <w:pPr>
              <w:ind w:firstLine="0" w:firstLineChars="0"/>
              <w:jc w:val="center"/>
              <w:rPr>
                <w:sz w:val="21"/>
                <w:szCs w:val="21"/>
              </w:rPr>
            </w:pPr>
            <w:r>
              <w:rPr>
                <w:rFonts w:hint="eastAsia"/>
                <w:sz w:val="21"/>
                <w:szCs w:val="21"/>
              </w:rPr>
              <w:t>排水能力</w:t>
            </w:r>
          </w:p>
        </w:tc>
      </w:tr>
      <w:tr>
        <w:trPr>
          <w:trHeight w:val="20"/>
          <w:jc w:val="center"/>
        </w:trPr>
        <w:tc>
          <w:tcPr>
            <w:tcW w:w="0" w:type="auto"/>
            <w:vMerge w:val="continue"/>
            <w:vAlign w:val="center"/>
          </w:tcPr>
          <w:p w14:paraId="4991F928">
            <w:pPr>
              <w:ind w:firstLine="0" w:firstLineChars="0"/>
              <w:jc w:val="center"/>
              <w:rPr>
                <w:sz w:val="21"/>
                <w:szCs w:val="21"/>
              </w:rPr>
            </w:pPr>
          </w:p>
        </w:tc>
        <w:tc>
          <w:tcPr>
            <w:tcW w:w="665" w:type="pct"/>
            <w:vMerge w:val="continue"/>
            <w:vAlign w:val="center"/>
          </w:tcPr>
          <w:p w14:paraId="0010438F">
            <w:pPr>
              <w:ind w:firstLine="0" w:firstLineChars="0"/>
              <w:jc w:val="center"/>
              <w:rPr>
                <w:sz w:val="21"/>
                <w:szCs w:val="21"/>
              </w:rPr>
            </w:pPr>
          </w:p>
        </w:tc>
        <w:tc>
          <w:tcPr>
            <w:tcW w:w="1199" w:type="pct"/>
            <w:vAlign w:val="center"/>
          </w:tcPr>
          <w:p w14:paraId="0AFC7821">
            <w:pPr>
              <w:ind w:firstLine="0" w:firstLineChars="0"/>
              <w:jc w:val="center"/>
              <w:rPr>
                <w:sz w:val="21"/>
                <w:szCs w:val="21"/>
              </w:rPr>
            </w:pPr>
            <w:r>
              <w:rPr>
                <w:rFonts w:hint="eastAsia"/>
                <w:sz w:val="21"/>
                <w:szCs w:val="21"/>
              </w:rPr>
              <w:t>质地构型</w:t>
            </w:r>
          </w:p>
        </w:tc>
        <w:tc>
          <w:tcPr>
            <w:tcW w:w="1027" w:type="pct"/>
            <w:vAlign w:val="center"/>
          </w:tcPr>
          <w:p w14:paraId="12993FCB">
            <w:pPr>
              <w:ind w:firstLine="0" w:firstLineChars="0"/>
              <w:jc w:val="center"/>
              <w:rPr>
                <w:sz w:val="21"/>
                <w:szCs w:val="21"/>
              </w:rPr>
            </w:pPr>
            <w:r>
              <w:rPr>
                <w:sz w:val="21"/>
                <w:szCs w:val="21"/>
              </w:rPr>
              <w:t>-</w:t>
            </w:r>
          </w:p>
        </w:tc>
        <w:tc>
          <w:tcPr>
            <w:tcW w:w="1028" w:type="pct"/>
            <w:vAlign w:val="center"/>
          </w:tcPr>
          <w:p w14:paraId="1C30F98D">
            <w:pPr>
              <w:ind w:firstLine="0" w:firstLineChars="0"/>
              <w:jc w:val="center"/>
              <w:rPr>
                <w:sz w:val="21"/>
                <w:szCs w:val="21"/>
              </w:rPr>
            </w:pPr>
            <w:r>
              <w:rPr>
                <w:rFonts w:hint="eastAsia"/>
                <w:sz w:val="21"/>
                <w:szCs w:val="21"/>
              </w:rPr>
              <w:t>速效钾含量</w:t>
            </w:r>
          </w:p>
        </w:tc>
        <w:tc>
          <w:tcPr>
            <w:tcW w:w="727" w:type="pct"/>
            <w:vAlign w:val="center"/>
          </w:tcPr>
          <w:p w14:paraId="1DE25D5A">
            <w:pPr>
              <w:ind w:firstLine="0" w:firstLineChars="0"/>
              <w:jc w:val="center"/>
              <w:rPr>
                <w:sz w:val="21"/>
                <w:szCs w:val="21"/>
              </w:rPr>
            </w:pPr>
            <w:r>
              <w:rPr>
                <w:sz w:val="21"/>
                <w:szCs w:val="21"/>
              </w:rPr>
              <w:t>-</w:t>
            </w:r>
          </w:p>
        </w:tc>
      </w:tr>
      <w:tr>
        <w:trPr>
          <w:trHeight w:val="20"/>
          <w:jc w:val="center"/>
        </w:trPr>
        <w:tc>
          <w:tcPr>
            <w:tcW w:w="0" w:type="auto"/>
            <w:vMerge w:val="continue"/>
            <w:vAlign w:val="center"/>
          </w:tcPr>
          <w:p w14:paraId="5017D346">
            <w:pPr>
              <w:ind w:firstLine="0" w:firstLineChars="0"/>
              <w:jc w:val="center"/>
              <w:rPr>
                <w:sz w:val="21"/>
                <w:szCs w:val="21"/>
              </w:rPr>
            </w:pPr>
          </w:p>
        </w:tc>
        <w:tc>
          <w:tcPr>
            <w:tcW w:w="665" w:type="pct"/>
            <w:vAlign w:val="center"/>
          </w:tcPr>
          <w:p w14:paraId="3D1112CD">
            <w:pPr>
              <w:ind w:firstLine="0" w:firstLineChars="0"/>
              <w:jc w:val="center"/>
              <w:rPr>
                <w:sz w:val="21"/>
                <w:szCs w:val="21"/>
              </w:rPr>
            </w:pPr>
            <w:r>
              <w:rPr>
                <w:rFonts w:hint="eastAsia"/>
                <w:sz w:val="21"/>
                <w:szCs w:val="21"/>
              </w:rPr>
              <w:t>区域指标</w:t>
            </w:r>
          </w:p>
        </w:tc>
        <w:tc>
          <w:tcPr>
            <w:tcW w:w="1199" w:type="pct"/>
            <w:vAlign w:val="center"/>
          </w:tcPr>
          <w:p w14:paraId="530B0B4D">
            <w:pPr>
              <w:ind w:firstLine="0" w:firstLineChars="0"/>
              <w:jc w:val="center"/>
              <w:rPr>
                <w:sz w:val="21"/>
                <w:szCs w:val="21"/>
              </w:rPr>
            </w:pPr>
            <w:r>
              <w:rPr>
                <w:rFonts w:hint="eastAsia"/>
                <w:sz w:val="21"/>
                <w:szCs w:val="21"/>
              </w:rPr>
              <w:t>耕层厚度</w:t>
            </w:r>
          </w:p>
        </w:tc>
        <w:tc>
          <w:tcPr>
            <w:tcW w:w="1027" w:type="pct"/>
            <w:vAlign w:val="center"/>
          </w:tcPr>
          <w:p w14:paraId="69BD7817">
            <w:pPr>
              <w:ind w:firstLine="0" w:firstLineChars="0"/>
              <w:jc w:val="center"/>
              <w:rPr>
                <w:sz w:val="21"/>
                <w:szCs w:val="21"/>
              </w:rPr>
            </w:pPr>
            <w:r>
              <w:rPr>
                <w:rFonts w:hint="eastAsia"/>
                <w:sz w:val="21"/>
                <w:szCs w:val="21"/>
              </w:rPr>
              <w:t>盐渍化程度</w:t>
            </w:r>
          </w:p>
        </w:tc>
        <w:tc>
          <w:tcPr>
            <w:tcW w:w="1028" w:type="pct"/>
            <w:vAlign w:val="center"/>
          </w:tcPr>
          <w:p w14:paraId="24B4F282">
            <w:pPr>
              <w:ind w:firstLine="0" w:firstLineChars="0"/>
              <w:jc w:val="center"/>
              <w:rPr>
                <w:sz w:val="21"/>
                <w:szCs w:val="21"/>
              </w:rPr>
            </w:pPr>
            <w:r>
              <w:rPr>
                <w:sz w:val="21"/>
                <w:szCs w:val="21"/>
              </w:rPr>
              <w:t>-</w:t>
            </w:r>
          </w:p>
        </w:tc>
        <w:tc>
          <w:tcPr>
            <w:tcW w:w="727" w:type="pct"/>
            <w:vAlign w:val="center"/>
          </w:tcPr>
          <w:p w14:paraId="4CC82B22">
            <w:pPr>
              <w:ind w:firstLine="0" w:firstLineChars="0"/>
              <w:jc w:val="center"/>
              <w:rPr>
                <w:sz w:val="21"/>
                <w:szCs w:val="21"/>
              </w:rPr>
            </w:pPr>
            <w:r>
              <w:rPr>
                <w:sz w:val="21"/>
                <w:szCs w:val="21"/>
              </w:rPr>
              <w:t>-</w:t>
            </w:r>
          </w:p>
        </w:tc>
      </w:tr>
    </w:tbl>
    <w:p w14:paraId="4322974E">
      <w:pPr>
        <w:spacing w:before="156" w:beforeLines="50" w:after="156" w:afterLines="50"/>
        <w:ind w:firstLine="480"/>
        <w:outlineLvl w:val="2"/>
        <w:rPr>
          <w:rFonts w:eastAsia="黑体" w:cs="Times New Roman"/>
        </w:rPr>
      </w:pPr>
      <w:bookmarkStart w:id="21" w:name="_Toc31821"/>
      <w:bookmarkStart w:id="22" w:name="_Toc240142901"/>
      <w:r>
        <w:rPr>
          <w:rFonts w:hint="eastAsia" w:eastAsia="黑体" w:cs="Times New Roman"/>
          <w:szCs w:val="24"/>
        </w:rPr>
        <w:t>2.评价指标因子</w:t>
      </w:r>
      <w:bookmarkEnd w:id="21"/>
      <w:bookmarkEnd w:id="22"/>
    </w:p>
    <w:p w14:paraId="21136900">
      <w:pPr>
        <w:ind w:firstLine="480"/>
        <w:rPr>
          <w:rFonts w:cs="Times New Roman"/>
        </w:rPr>
      </w:pPr>
      <w:r>
        <w:rPr>
          <w:rFonts w:hint="eastAsia" w:cs="Times New Roman"/>
          <w:szCs w:val="24"/>
        </w:rPr>
        <w:t>评价单元的评价指标权重详见下表。</w:t>
      </w:r>
    </w:p>
    <w:p w14:paraId="00AFDA6E">
      <w:pPr>
        <w:spacing w:before="156" w:beforeLines="50" w:after="156" w:afterLines="50"/>
        <w:ind w:firstLine="0" w:firstLineChars="0"/>
        <w:jc w:val="center"/>
        <w:rPr>
          <w:rFonts w:eastAsia="黑体" w:cs="Times New Roman"/>
          <w:sz w:val="21"/>
        </w:rPr>
      </w:pPr>
      <w:r>
        <w:rPr>
          <w:rFonts w:hint="eastAsia" w:eastAsia="黑体" w:cs="Times New Roman"/>
          <w:sz w:val="21"/>
          <w:szCs w:val="21"/>
        </w:rPr>
        <w:t>表2.3黄骅市评价因子权重</w:t>
      </w:r>
    </w:p>
    <w:tbl>
      <w:tblPr>
        <w:tblStyle w:val="000045"/>
        <w:tblW w:w="5000" w:type="pct"/>
        <w:tblLook w:firstRow="1" w:lastRow="0" w:firstColumn="1" w:lastColumn="0" w:noHBand="0" w:noVBand="1" w:val="04A0"/>
      </w:tblPr>
      <w:tblGrid>
        <w:gridCol w:w="1460"/>
        <w:gridCol w:w="3798"/>
        <w:gridCol w:w="3038"/>
      </w:tblGrid>
      <w:tr>
        <w:trPr/>
        <w:tc>
          <w:tcPr>
            <w:tcW w:w="880" w:type="pct"/>
            <w:vAlign w:val="center"/>
          </w:tcPr>
          <w:p w14:paraId="755B4EA0">
            <w:pPr>
              <w:ind w:firstLine="0" w:firstLineChars="0"/>
              <w:jc w:val="center"/>
              <w:rPr>
                <w:b w:val="1"/>
                <w:bCs w:val="1"/>
                <w:sz w:val="21"/>
                <w:szCs w:val="21"/>
              </w:rPr>
            </w:pPr>
            <w:r>
              <w:rPr>
                <w:rFonts w:hint="eastAsia"/>
                <w:b w:val="1"/>
                <w:bCs w:val="1"/>
                <w:sz w:val="21"/>
                <w:szCs w:val="21"/>
              </w:rPr>
              <w:t>序号</w:t>
            </w:r>
          </w:p>
        </w:tc>
        <w:tc>
          <w:tcPr>
            <w:tcW w:w="2289" w:type="pct"/>
            <w:vAlign w:val="center"/>
          </w:tcPr>
          <w:p w14:paraId="4AE457D2">
            <w:pPr>
              <w:ind w:firstLine="0" w:firstLineChars="0"/>
              <w:jc w:val="center"/>
              <w:rPr>
                <w:b w:val="1"/>
                <w:bCs w:val="1"/>
                <w:sz w:val="21"/>
                <w:szCs w:val="21"/>
              </w:rPr>
            </w:pPr>
            <w:r>
              <w:rPr>
                <w:rFonts w:hint="eastAsia"/>
                <w:b w:val="1"/>
                <w:bCs w:val="1"/>
                <w:sz w:val="21"/>
                <w:szCs w:val="21"/>
              </w:rPr>
              <w:t>指标名称</w:t>
            </w:r>
          </w:p>
        </w:tc>
        <w:tc>
          <w:tcPr>
            <w:tcW w:w="1831" w:type="pct"/>
            <w:vAlign w:val="center"/>
          </w:tcPr>
          <w:p w14:paraId="3509F6DF">
            <w:pPr>
              <w:ind w:firstLine="0" w:firstLineChars="0"/>
              <w:jc w:val="center"/>
              <w:rPr>
                <w:b w:val="1"/>
                <w:bCs w:val="1"/>
                <w:sz w:val="21"/>
                <w:szCs w:val="21"/>
              </w:rPr>
            </w:pPr>
            <w:r>
              <w:rPr>
                <w:rFonts w:hint="eastAsia"/>
                <w:b w:val="1"/>
                <w:bCs w:val="1"/>
                <w:sz w:val="21"/>
                <w:szCs w:val="21"/>
              </w:rPr>
              <w:t>指标权重</w:t>
            </w:r>
          </w:p>
        </w:tc>
      </w:tr>
      <w:tr>
        <w:trPr/>
        <w:tc>
          <w:tcPr>
            <w:tcW w:w="880" w:type="pct"/>
            <w:vAlign w:val="center"/>
          </w:tcPr>
          <w:p w14:paraId="5F11DE92">
            <w:pPr>
              <w:ind w:firstLine="0" w:firstLineChars="0"/>
              <w:jc w:val="center"/>
              <w:rPr>
                <w:sz w:val="21"/>
                <w:szCs w:val="21"/>
              </w:rPr>
            </w:pPr>
            <w:r>
              <w:rPr>
                <w:sz w:val="21"/>
                <w:szCs w:val="21"/>
              </w:rPr>
              <w:t>1</w:t>
            </w:r>
          </w:p>
        </w:tc>
        <w:tc>
          <w:tcPr>
            <w:tcW w:w="2289" w:type="pct"/>
            <w:vAlign w:val="center"/>
          </w:tcPr>
          <w:p w14:paraId="4B945F9B">
            <w:pPr>
              <w:ind w:firstLine="0" w:firstLineChars="0"/>
              <w:jc w:val="center"/>
              <w:rPr>
                <w:sz w:val="21"/>
                <w:szCs w:val="21"/>
              </w:rPr>
            </w:pPr>
            <w:r>
              <w:rPr>
                <w:rFonts w:hint="eastAsia"/>
                <w:sz w:val="21"/>
                <w:szCs w:val="21"/>
              </w:rPr>
              <w:t>灌溉能力</w:t>
            </w:r>
          </w:p>
        </w:tc>
        <w:tc>
          <w:tcPr>
            <w:tcW w:w="1831" w:type="pct"/>
            <w:vAlign w:val="center"/>
          </w:tcPr>
          <w:p w14:paraId="16248B9D">
            <w:pPr>
              <w:ind w:firstLine="0" w:firstLineChars="0"/>
              <w:jc w:val="center"/>
              <w:rPr>
                <w:sz w:val="21"/>
                <w:szCs w:val="21"/>
              </w:rPr>
            </w:pPr>
            <w:r>
              <w:rPr>
                <w:sz w:val="21"/>
                <w:szCs w:val="21"/>
              </w:rPr>
              <w:t>0.153</w:t>
            </w:r>
          </w:p>
        </w:tc>
      </w:tr>
      <w:tr>
        <w:trPr/>
        <w:tc>
          <w:tcPr>
            <w:tcW w:w="880" w:type="pct"/>
            <w:vAlign w:val="center"/>
          </w:tcPr>
          <w:p w14:paraId="6924948C">
            <w:pPr>
              <w:ind w:firstLine="0" w:firstLineChars="0"/>
              <w:jc w:val="center"/>
              <w:rPr>
                <w:sz w:val="21"/>
                <w:szCs w:val="21"/>
              </w:rPr>
            </w:pPr>
            <w:r>
              <w:rPr>
                <w:sz w:val="21"/>
                <w:szCs w:val="21"/>
              </w:rPr>
              <w:t>2</w:t>
            </w:r>
          </w:p>
        </w:tc>
        <w:tc>
          <w:tcPr>
            <w:tcW w:w="2289" w:type="pct"/>
            <w:vAlign w:val="center"/>
          </w:tcPr>
          <w:p w14:paraId="3B63A01E">
            <w:pPr>
              <w:ind w:firstLine="0" w:firstLineChars="0"/>
              <w:jc w:val="center"/>
              <w:rPr>
                <w:sz w:val="21"/>
                <w:szCs w:val="21"/>
              </w:rPr>
            </w:pPr>
            <w:r>
              <w:rPr>
                <w:rFonts w:hint="eastAsia"/>
                <w:sz w:val="21"/>
                <w:szCs w:val="21"/>
              </w:rPr>
              <w:t>耕层质地</w:t>
            </w:r>
          </w:p>
        </w:tc>
        <w:tc>
          <w:tcPr>
            <w:tcW w:w="1831" w:type="pct"/>
            <w:vAlign w:val="center"/>
          </w:tcPr>
          <w:p w14:paraId="78026FE5">
            <w:pPr>
              <w:ind w:firstLine="0" w:firstLineChars="0"/>
              <w:jc w:val="center"/>
              <w:rPr>
                <w:sz w:val="21"/>
                <w:szCs w:val="21"/>
              </w:rPr>
            </w:pPr>
            <w:r>
              <w:rPr>
                <w:sz w:val="21"/>
                <w:szCs w:val="21"/>
              </w:rPr>
              <w:t>0.145</w:t>
            </w:r>
          </w:p>
        </w:tc>
      </w:tr>
      <w:tr>
        <w:trPr/>
        <w:tc>
          <w:tcPr>
            <w:tcW w:w="880" w:type="pct"/>
            <w:vAlign w:val="center"/>
          </w:tcPr>
          <w:p w14:paraId="5477132B">
            <w:pPr>
              <w:ind w:firstLine="0" w:firstLineChars="0"/>
              <w:jc w:val="center"/>
              <w:rPr>
                <w:sz w:val="21"/>
                <w:szCs w:val="21"/>
              </w:rPr>
            </w:pPr>
            <w:r>
              <w:rPr>
                <w:sz w:val="21"/>
                <w:szCs w:val="21"/>
              </w:rPr>
              <w:t>3</w:t>
            </w:r>
          </w:p>
        </w:tc>
        <w:tc>
          <w:tcPr>
            <w:tcW w:w="2289" w:type="pct"/>
            <w:vAlign w:val="center"/>
          </w:tcPr>
          <w:p w14:paraId="7727475D">
            <w:pPr>
              <w:ind w:firstLine="0" w:firstLineChars="0"/>
              <w:jc w:val="center"/>
              <w:rPr>
                <w:sz w:val="21"/>
                <w:szCs w:val="21"/>
              </w:rPr>
            </w:pPr>
            <w:r>
              <w:rPr>
                <w:rFonts w:hint="eastAsia"/>
                <w:sz w:val="21"/>
                <w:szCs w:val="21"/>
              </w:rPr>
              <w:t>质地构型</w:t>
            </w:r>
          </w:p>
        </w:tc>
        <w:tc>
          <w:tcPr>
            <w:tcW w:w="1831" w:type="pct"/>
            <w:vAlign w:val="center"/>
          </w:tcPr>
          <w:p w14:paraId="38E9A675">
            <w:pPr>
              <w:ind w:firstLine="0" w:firstLineChars="0"/>
              <w:jc w:val="center"/>
              <w:rPr>
                <w:sz w:val="21"/>
                <w:szCs w:val="21"/>
              </w:rPr>
            </w:pPr>
            <w:r>
              <w:rPr>
                <w:sz w:val="21"/>
                <w:szCs w:val="21"/>
              </w:rPr>
              <w:t>0.124</w:t>
            </w:r>
          </w:p>
        </w:tc>
      </w:tr>
      <w:tr>
        <w:trPr/>
        <w:tc>
          <w:tcPr>
            <w:tcW w:w="880" w:type="pct"/>
            <w:vAlign w:val="center"/>
          </w:tcPr>
          <w:p w14:paraId="00CDB05A">
            <w:pPr>
              <w:ind w:firstLine="0" w:firstLineChars="0"/>
              <w:jc w:val="center"/>
              <w:rPr>
                <w:sz w:val="21"/>
                <w:szCs w:val="21"/>
              </w:rPr>
            </w:pPr>
            <w:r>
              <w:rPr>
                <w:sz w:val="21"/>
                <w:szCs w:val="21"/>
              </w:rPr>
              <w:t>4</w:t>
            </w:r>
          </w:p>
        </w:tc>
        <w:tc>
          <w:tcPr>
            <w:tcW w:w="2289" w:type="pct"/>
            <w:vAlign w:val="center"/>
          </w:tcPr>
          <w:p w14:paraId="6DF31CDF">
            <w:pPr>
              <w:ind w:firstLine="0" w:firstLineChars="0"/>
              <w:jc w:val="center"/>
              <w:rPr>
                <w:sz w:val="21"/>
                <w:szCs w:val="21"/>
              </w:rPr>
            </w:pPr>
            <w:r>
              <w:rPr>
                <w:rFonts w:hint="eastAsia"/>
                <w:sz w:val="21"/>
                <w:szCs w:val="21"/>
              </w:rPr>
              <w:t>有机质</w:t>
            </w:r>
          </w:p>
        </w:tc>
        <w:tc>
          <w:tcPr>
            <w:tcW w:w="1831" w:type="pct"/>
            <w:vAlign w:val="center"/>
          </w:tcPr>
          <w:p w14:paraId="22A78F5A">
            <w:pPr>
              <w:ind w:firstLine="0" w:firstLineChars="0"/>
              <w:jc w:val="center"/>
              <w:rPr>
                <w:sz w:val="21"/>
                <w:szCs w:val="21"/>
              </w:rPr>
            </w:pPr>
            <w:r>
              <w:rPr>
                <w:sz w:val="21"/>
                <w:szCs w:val="21"/>
              </w:rPr>
              <w:t>0.116</w:t>
            </w:r>
          </w:p>
        </w:tc>
      </w:tr>
      <w:tr>
        <w:trPr/>
        <w:tc>
          <w:tcPr>
            <w:tcW w:w="880" w:type="pct"/>
            <w:vAlign w:val="center"/>
          </w:tcPr>
          <w:p w14:paraId="71F01F9E">
            <w:pPr>
              <w:ind w:firstLine="0" w:firstLineChars="0"/>
              <w:jc w:val="center"/>
              <w:rPr>
                <w:sz w:val="21"/>
                <w:szCs w:val="21"/>
              </w:rPr>
            </w:pPr>
            <w:r>
              <w:rPr>
                <w:sz w:val="21"/>
                <w:szCs w:val="21"/>
              </w:rPr>
              <w:t>5</w:t>
            </w:r>
          </w:p>
        </w:tc>
        <w:tc>
          <w:tcPr>
            <w:tcW w:w="2289" w:type="pct"/>
            <w:vAlign w:val="center"/>
          </w:tcPr>
          <w:p w14:paraId="23F9F58C">
            <w:pPr>
              <w:ind w:firstLine="0" w:firstLineChars="0"/>
              <w:jc w:val="center"/>
              <w:rPr>
                <w:sz w:val="21"/>
                <w:szCs w:val="21"/>
              </w:rPr>
            </w:pPr>
            <w:r>
              <w:rPr>
                <w:rFonts w:hint="eastAsia"/>
                <w:sz w:val="21"/>
                <w:szCs w:val="21"/>
              </w:rPr>
              <w:t>地形部位</w:t>
            </w:r>
          </w:p>
        </w:tc>
        <w:tc>
          <w:tcPr>
            <w:tcW w:w="1831" w:type="pct"/>
            <w:vAlign w:val="center"/>
          </w:tcPr>
          <w:p w14:paraId="474DCD28">
            <w:pPr>
              <w:ind w:firstLine="0" w:firstLineChars="0"/>
              <w:jc w:val="center"/>
              <w:rPr>
                <w:sz w:val="21"/>
                <w:szCs w:val="21"/>
              </w:rPr>
            </w:pPr>
            <w:r>
              <w:rPr>
                <w:sz w:val="21"/>
                <w:szCs w:val="21"/>
              </w:rPr>
              <w:t>0.086</w:t>
            </w:r>
          </w:p>
        </w:tc>
      </w:tr>
      <w:tr>
        <w:trPr/>
        <w:tc>
          <w:tcPr>
            <w:tcW w:w="880" w:type="pct"/>
            <w:vAlign w:val="center"/>
          </w:tcPr>
          <w:p w14:paraId="1CE855E2">
            <w:pPr>
              <w:ind w:firstLine="0" w:firstLineChars="0"/>
              <w:jc w:val="center"/>
              <w:rPr>
                <w:sz w:val="21"/>
                <w:szCs w:val="21"/>
              </w:rPr>
            </w:pPr>
            <w:r>
              <w:rPr>
                <w:sz w:val="21"/>
                <w:szCs w:val="21"/>
              </w:rPr>
              <w:t>6</w:t>
            </w:r>
          </w:p>
        </w:tc>
        <w:tc>
          <w:tcPr>
            <w:tcW w:w="2289" w:type="pct"/>
            <w:vAlign w:val="center"/>
          </w:tcPr>
          <w:p w14:paraId="183388FC">
            <w:pPr>
              <w:ind w:firstLine="0" w:firstLineChars="0"/>
              <w:jc w:val="center"/>
              <w:rPr>
                <w:sz w:val="21"/>
                <w:szCs w:val="21"/>
              </w:rPr>
            </w:pPr>
            <w:r>
              <w:rPr>
                <w:rFonts w:hint="eastAsia"/>
                <w:sz w:val="21"/>
                <w:szCs w:val="21"/>
              </w:rPr>
              <w:t>盐渍化程度</w:t>
            </w:r>
          </w:p>
        </w:tc>
        <w:tc>
          <w:tcPr>
            <w:tcW w:w="1831" w:type="pct"/>
            <w:vAlign w:val="center"/>
          </w:tcPr>
          <w:p w14:paraId="0C1AE2C6">
            <w:pPr>
              <w:ind w:firstLine="0" w:firstLineChars="0"/>
              <w:jc w:val="center"/>
              <w:rPr>
                <w:sz w:val="21"/>
                <w:szCs w:val="21"/>
              </w:rPr>
            </w:pPr>
            <w:r>
              <w:rPr>
                <w:sz w:val="21"/>
                <w:szCs w:val="21"/>
              </w:rPr>
              <w:t>0.085</w:t>
            </w:r>
          </w:p>
        </w:tc>
      </w:tr>
      <w:tr>
        <w:trPr/>
        <w:tc>
          <w:tcPr>
            <w:tcW w:w="880" w:type="pct"/>
            <w:vAlign w:val="center"/>
          </w:tcPr>
          <w:p w14:paraId="3ACFC51E">
            <w:pPr>
              <w:ind w:firstLine="0" w:firstLineChars="0"/>
              <w:jc w:val="center"/>
              <w:rPr>
                <w:sz w:val="21"/>
                <w:szCs w:val="21"/>
              </w:rPr>
            </w:pPr>
            <w:r>
              <w:rPr>
                <w:sz w:val="21"/>
                <w:szCs w:val="21"/>
              </w:rPr>
              <w:t>7</w:t>
            </w:r>
          </w:p>
        </w:tc>
        <w:tc>
          <w:tcPr>
            <w:tcW w:w="2289" w:type="pct"/>
            <w:vAlign w:val="center"/>
          </w:tcPr>
          <w:p w14:paraId="4FC9F0EE">
            <w:pPr>
              <w:ind w:firstLine="0" w:firstLineChars="0"/>
              <w:jc w:val="center"/>
              <w:rPr>
                <w:sz w:val="21"/>
                <w:szCs w:val="21"/>
              </w:rPr>
            </w:pPr>
            <w:r>
              <w:rPr>
                <w:rFonts w:hint="eastAsia"/>
                <w:sz w:val="21"/>
                <w:szCs w:val="21"/>
              </w:rPr>
              <w:t>排水能力</w:t>
            </w:r>
          </w:p>
        </w:tc>
        <w:tc>
          <w:tcPr>
            <w:tcW w:w="1831" w:type="pct"/>
            <w:vAlign w:val="center"/>
          </w:tcPr>
          <w:p w14:paraId="112CBCEB">
            <w:pPr>
              <w:ind w:firstLine="0" w:firstLineChars="0"/>
              <w:jc w:val="center"/>
              <w:rPr>
                <w:sz w:val="21"/>
                <w:szCs w:val="21"/>
              </w:rPr>
            </w:pPr>
            <w:r>
              <w:rPr>
                <w:sz w:val="21"/>
                <w:szCs w:val="21"/>
              </w:rPr>
              <w:t>0.084</w:t>
            </w:r>
          </w:p>
        </w:tc>
      </w:tr>
      <w:tr>
        <w:trPr/>
        <w:tc>
          <w:tcPr>
            <w:tcW w:w="880" w:type="pct"/>
            <w:vAlign w:val="center"/>
          </w:tcPr>
          <w:p w14:paraId="631F87C1">
            <w:pPr>
              <w:ind w:firstLine="0" w:firstLineChars="0"/>
              <w:jc w:val="center"/>
              <w:rPr>
                <w:sz w:val="21"/>
                <w:szCs w:val="21"/>
              </w:rPr>
            </w:pPr>
            <w:r>
              <w:rPr>
                <w:sz w:val="21"/>
                <w:szCs w:val="21"/>
              </w:rPr>
              <w:t>8</w:t>
            </w:r>
          </w:p>
        </w:tc>
        <w:tc>
          <w:tcPr>
            <w:tcW w:w="2289" w:type="pct"/>
            <w:vAlign w:val="center"/>
          </w:tcPr>
          <w:p w14:paraId="4BA7F06C">
            <w:pPr>
              <w:ind w:firstLine="0" w:firstLineChars="0"/>
              <w:jc w:val="center"/>
              <w:rPr>
                <w:sz w:val="21"/>
                <w:szCs w:val="21"/>
              </w:rPr>
            </w:pPr>
            <w:r>
              <w:rPr>
                <w:rFonts w:hint="eastAsia"/>
                <w:sz w:val="21"/>
                <w:szCs w:val="21"/>
              </w:rPr>
              <w:t>有效磷</w:t>
            </w:r>
          </w:p>
        </w:tc>
        <w:tc>
          <w:tcPr>
            <w:tcW w:w="1831" w:type="pct"/>
            <w:vAlign w:val="center"/>
          </w:tcPr>
          <w:p w14:paraId="04BF3C00">
            <w:pPr>
              <w:ind w:firstLine="0" w:firstLineChars="0"/>
              <w:jc w:val="center"/>
              <w:rPr>
                <w:sz w:val="21"/>
                <w:szCs w:val="21"/>
              </w:rPr>
            </w:pPr>
            <w:r>
              <w:rPr>
                <w:sz w:val="21"/>
                <w:szCs w:val="21"/>
              </w:rPr>
              <w:t>0.063</w:t>
            </w:r>
          </w:p>
        </w:tc>
      </w:tr>
      <w:tr>
        <w:trPr/>
        <w:tc>
          <w:tcPr>
            <w:tcW w:w="880" w:type="pct"/>
            <w:vAlign w:val="center"/>
          </w:tcPr>
          <w:p w14:paraId="7E028586">
            <w:pPr>
              <w:ind w:firstLine="0" w:firstLineChars="0"/>
              <w:jc w:val="center"/>
              <w:rPr>
                <w:sz w:val="21"/>
                <w:szCs w:val="21"/>
              </w:rPr>
            </w:pPr>
            <w:r>
              <w:rPr>
                <w:sz w:val="21"/>
                <w:szCs w:val="21"/>
              </w:rPr>
              <w:t>9</w:t>
            </w:r>
          </w:p>
        </w:tc>
        <w:tc>
          <w:tcPr>
            <w:tcW w:w="2289" w:type="pct"/>
            <w:vAlign w:val="center"/>
          </w:tcPr>
          <w:p w14:paraId="41C968E1">
            <w:pPr>
              <w:ind w:firstLine="0" w:firstLineChars="0"/>
              <w:jc w:val="center"/>
              <w:rPr>
                <w:sz w:val="21"/>
                <w:szCs w:val="21"/>
              </w:rPr>
            </w:pPr>
            <w:r>
              <w:rPr>
                <w:rFonts w:hint="eastAsia"/>
                <w:sz w:val="21"/>
                <w:szCs w:val="21"/>
              </w:rPr>
              <w:t>速效钾</w:t>
            </w:r>
          </w:p>
        </w:tc>
        <w:tc>
          <w:tcPr>
            <w:tcW w:w="1831" w:type="pct"/>
            <w:vAlign w:val="center"/>
          </w:tcPr>
          <w:p w14:paraId="66C95BAC">
            <w:pPr>
              <w:ind w:firstLine="0" w:firstLineChars="0"/>
              <w:jc w:val="center"/>
              <w:rPr>
                <w:sz w:val="21"/>
                <w:szCs w:val="21"/>
              </w:rPr>
            </w:pPr>
            <w:r>
              <w:rPr>
                <w:sz w:val="21"/>
                <w:szCs w:val="21"/>
              </w:rPr>
              <w:t>0.054</w:t>
            </w:r>
          </w:p>
        </w:tc>
      </w:tr>
      <w:tr>
        <w:trPr/>
        <w:tc>
          <w:tcPr>
            <w:tcW w:w="880" w:type="pct"/>
            <w:vAlign w:val="center"/>
          </w:tcPr>
          <w:p w14:paraId="7A2DBB03">
            <w:pPr>
              <w:ind w:firstLine="0" w:firstLineChars="0"/>
              <w:jc w:val="center"/>
              <w:rPr>
                <w:sz w:val="21"/>
                <w:szCs w:val="21"/>
              </w:rPr>
            </w:pPr>
            <w:r>
              <w:rPr>
                <w:sz w:val="21"/>
                <w:szCs w:val="21"/>
              </w:rPr>
              <w:t>10</w:t>
            </w:r>
          </w:p>
        </w:tc>
        <w:tc>
          <w:tcPr>
            <w:tcW w:w="2289" w:type="pct"/>
            <w:vAlign w:val="center"/>
          </w:tcPr>
          <w:p w14:paraId="476C612B">
            <w:pPr>
              <w:ind w:firstLine="0" w:firstLineChars="0"/>
              <w:jc w:val="center"/>
              <w:rPr>
                <w:sz w:val="21"/>
                <w:szCs w:val="21"/>
              </w:rPr>
            </w:pPr>
            <w:r>
              <w:rPr>
                <w:rFonts w:hint="eastAsia"/>
                <w:sz w:val="21"/>
                <w:szCs w:val="21"/>
              </w:rPr>
              <w:t>有效土层厚度</w:t>
            </w:r>
          </w:p>
        </w:tc>
        <w:tc>
          <w:tcPr>
            <w:tcW w:w="1831" w:type="pct"/>
            <w:vAlign w:val="center"/>
          </w:tcPr>
          <w:p w14:paraId="23D88ADC">
            <w:pPr>
              <w:ind w:firstLine="0" w:firstLineChars="0"/>
              <w:jc w:val="center"/>
              <w:rPr>
                <w:sz w:val="21"/>
                <w:szCs w:val="21"/>
              </w:rPr>
            </w:pPr>
            <w:r>
              <w:rPr>
                <w:sz w:val="21"/>
                <w:szCs w:val="21"/>
              </w:rPr>
              <w:t>0.034</w:t>
            </w:r>
          </w:p>
        </w:tc>
      </w:tr>
      <w:tr>
        <w:trPr/>
        <w:tc>
          <w:tcPr>
            <w:tcW w:w="880" w:type="pct"/>
            <w:vAlign w:val="center"/>
          </w:tcPr>
          <w:p w14:paraId="3E6E0C06">
            <w:pPr>
              <w:ind w:firstLine="0" w:firstLineChars="0"/>
              <w:jc w:val="center"/>
              <w:rPr>
                <w:sz w:val="21"/>
                <w:szCs w:val="21"/>
              </w:rPr>
            </w:pPr>
            <w:r>
              <w:rPr>
                <w:sz w:val="21"/>
                <w:szCs w:val="21"/>
              </w:rPr>
              <w:t>11</w:t>
            </w:r>
          </w:p>
        </w:tc>
        <w:tc>
          <w:tcPr>
            <w:tcW w:w="2289" w:type="pct"/>
            <w:vAlign w:val="center"/>
          </w:tcPr>
          <w:p w14:paraId="1ED01C65">
            <w:pPr>
              <w:ind w:firstLine="0" w:firstLineChars="0"/>
              <w:jc w:val="center"/>
              <w:rPr>
                <w:sz w:val="21"/>
                <w:szCs w:val="21"/>
              </w:rPr>
            </w:pPr>
            <w:r>
              <w:rPr>
                <w:rFonts w:hint="eastAsia"/>
                <w:sz w:val="21"/>
                <w:szCs w:val="21"/>
              </w:rPr>
              <w:t>土壤容重</w:t>
            </w:r>
          </w:p>
        </w:tc>
        <w:tc>
          <w:tcPr>
            <w:tcW w:w="1831" w:type="pct"/>
            <w:vAlign w:val="center"/>
          </w:tcPr>
          <w:p w14:paraId="30DE1CD8">
            <w:pPr>
              <w:ind w:firstLine="0" w:firstLineChars="0"/>
              <w:jc w:val="center"/>
              <w:rPr>
                <w:sz w:val="21"/>
                <w:szCs w:val="21"/>
              </w:rPr>
            </w:pPr>
            <w:r>
              <w:rPr>
                <w:sz w:val="21"/>
                <w:szCs w:val="21"/>
              </w:rPr>
              <w:t>0.034</w:t>
            </w:r>
          </w:p>
        </w:tc>
      </w:tr>
      <w:tr>
        <w:trPr/>
        <w:tc>
          <w:tcPr>
            <w:tcW w:w="880" w:type="pct"/>
            <w:vAlign w:val="center"/>
          </w:tcPr>
          <w:p w14:paraId="6ABE40B6">
            <w:pPr>
              <w:ind w:firstLine="0" w:firstLineChars="0"/>
              <w:jc w:val="center"/>
              <w:rPr>
                <w:sz w:val="21"/>
                <w:szCs w:val="21"/>
              </w:rPr>
            </w:pPr>
            <w:r>
              <w:rPr>
                <w:sz w:val="21"/>
                <w:szCs w:val="21"/>
              </w:rPr>
              <w:t>12</w:t>
            </w:r>
          </w:p>
        </w:tc>
        <w:tc>
          <w:tcPr>
            <w:tcW w:w="2289" w:type="pct"/>
            <w:vAlign w:val="center"/>
          </w:tcPr>
          <w:p w14:paraId="1FC566A1">
            <w:pPr>
              <w:ind w:firstLine="0" w:firstLineChars="0"/>
              <w:jc w:val="center"/>
              <w:rPr>
                <w:sz w:val="21"/>
                <w:szCs w:val="21"/>
              </w:rPr>
            </w:pPr>
            <w:r>
              <w:rPr>
                <w:rFonts w:hint="eastAsia"/>
                <w:sz w:val="21"/>
                <w:szCs w:val="21"/>
              </w:rPr>
              <w:t>耕层厚度</w:t>
            </w:r>
          </w:p>
        </w:tc>
        <w:tc>
          <w:tcPr>
            <w:tcW w:w="1831" w:type="pct"/>
            <w:vAlign w:val="center"/>
          </w:tcPr>
          <w:p w14:paraId="72FEE02A">
            <w:pPr>
              <w:ind w:firstLine="0" w:firstLineChars="0"/>
              <w:jc w:val="center"/>
              <w:rPr>
                <w:sz w:val="21"/>
                <w:szCs w:val="21"/>
              </w:rPr>
            </w:pPr>
            <w:r>
              <w:rPr>
                <w:sz w:val="21"/>
                <w:szCs w:val="21"/>
              </w:rPr>
              <w:t>0.022</w:t>
            </w:r>
          </w:p>
        </w:tc>
      </w:tr>
    </w:tbl>
    <w:p w14:paraId="60766594">
      <w:pPr>
        <w:spacing w:before="156" w:beforeLines="50" w:after="156" w:afterLines="50"/>
        <w:ind w:firstLine="480"/>
        <w:outlineLvl w:val="2"/>
        <w:rPr>
          <w:rFonts w:eastAsia="黑体" w:cs="Times New Roman"/>
        </w:rPr>
      </w:pPr>
      <w:bookmarkStart w:id="23" w:name="_Toc14845"/>
      <w:bookmarkStart w:id="24" w:name="_Toc240142902"/>
      <w:r>
        <w:rPr>
          <w:rFonts w:hint="eastAsia" w:eastAsia="黑体" w:cs="Times New Roman"/>
          <w:szCs w:val="24"/>
        </w:rPr>
        <w:t>3.指标隶属函数</w:t>
      </w:r>
      <w:bookmarkEnd w:id="23"/>
      <w:bookmarkEnd w:id="24"/>
    </w:p>
    <w:p w14:paraId="3923D84D">
      <w:pPr>
        <w:ind w:firstLine="480"/>
        <w:rPr>
          <w:rFonts w:cs="Times New Roman"/>
        </w:rPr>
      </w:pPr>
      <w:r>
        <w:rPr>
          <w:rFonts w:hint="eastAsia" w:cs="Times New Roman"/>
          <w:szCs w:val="24"/>
        </w:rPr>
        <w:t>概念型指标隶属度由表2.4相关数据确定，数值型隶属函数依据表2.5中的函数计算公式得出。</w:t>
      </w:r>
    </w:p>
    <w:p w14:paraId="2F2DCD47">
      <w:pPr>
        <w:spacing w:before="156" w:beforeLines="50" w:after="156" w:afterLines="50"/>
        <w:ind w:firstLine="0" w:firstLineChars="0"/>
        <w:jc w:val="center"/>
        <w:rPr>
          <w:rFonts w:eastAsia="黑体" w:cs="Times New Roman"/>
          <w:sz w:val="21"/>
        </w:rPr>
      </w:pPr>
      <w:r>
        <w:rPr>
          <w:rFonts w:hint="eastAsia" w:eastAsia="黑体" w:cs="Times New Roman"/>
          <w:sz w:val="21"/>
          <w:szCs w:val="21"/>
        </w:rPr>
        <w:t>表2.4概念型指标隶属度</w:t>
      </w:r>
    </w:p>
    <w:tbl>
      <w:tblPr>
        <w:tblW w:w="8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383"/>
        <w:gridCol w:w="1384"/>
        <w:gridCol w:w="1384"/>
        <w:gridCol w:w="1383"/>
        <w:gridCol w:w="1384"/>
        <w:gridCol w:w="1384"/>
      </w:tblGrid>
      <w:tr>
        <w:trPr>
          <w:trHeight w:val="240"/>
          <w:jc w:val="center"/>
        </w:trPr>
        <w:tc>
          <w:tcPr>
            <w:tcW w:w="1383" w:type="dxa"/>
            <w:tcMar>
              <w:top w:w="0" w:type="dxa"/>
              <w:left w:w="0" w:type="dxa"/>
              <w:bottom w:w="0" w:type="dxa"/>
              <w:right w:w="0" w:type="dxa"/>
            </w:tcMar>
            <w:vAlign w:val="center"/>
          </w:tcPr>
          <w:p w14:paraId="0B28E554">
            <w:pPr>
              <w:widowControl w:val="1"/>
              <w:ind w:firstLine="0" w:firstLineChars="0"/>
              <w:jc w:val="center"/>
              <w:rPr>
                <w:rFonts w:cs="Times New Roman"/>
                <w:sz w:val="21"/>
                <w:szCs w:val="21"/>
              </w:rPr>
            </w:pPr>
            <w:r>
              <w:rPr>
                <w:rFonts w:hint="eastAsia" w:cs="Times New Roman"/>
                <w:sz w:val="21"/>
                <w:szCs w:val="21"/>
              </w:rPr>
              <w:t>地形部位</w:t>
            </w:r>
          </w:p>
        </w:tc>
        <w:tc>
          <w:tcPr>
            <w:tcW w:w="1384" w:type="dxa"/>
            <w:noWrap w:val="1"/>
            <w:tcMar>
              <w:top w:w="0" w:type="dxa"/>
              <w:left w:w="0" w:type="dxa"/>
              <w:bottom w:w="0" w:type="dxa"/>
              <w:right w:w="0" w:type="dxa"/>
            </w:tcMar>
            <w:vAlign w:val="center"/>
          </w:tcPr>
          <w:p w14:paraId="3AF27466">
            <w:pPr>
              <w:widowControl w:val="1"/>
              <w:ind w:firstLine="0" w:firstLineChars="0"/>
              <w:jc w:val="center"/>
              <w:rPr>
                <w:rFonts w:cs="Times New Roman"/>
                <w:sz w:val="21"/>
                <w:szCs w:val="21"/>
              </w:rPr>
            </w:pPr>
            <w:r>
              <w:rPr>
                <w:rFonts w:hint="eastAsia" w:cs="Times New Roman"/>
                <w:sz w:val="21"/>
                <w:szCs w:val="21"/>
              </w:rPr>
              <w:t>平原低阶</w:t>
            </w:r>
          </w:p>
        </w:tc>
        <w:tc>
          <w:tcPr>
            <w:tcW w:w="1384" w:type="dxa"/>
            <w:noWrap w:val="1"/>
            <w:tcMar>
              <w:top w:w="0" w:type="dxa"/>
              <w:left w:w="0" w:type="dxa"/>
              <w:bottom w:w="0" w:type="dxa"/>
              <w:right w:w="0" w:type="dxa"/>
            </w:tcMar>
            <w:vAlign w:val="center"/>
          </w:tcPr>
          <w:p w14:paraId="02683F54">
            <w:pPr>
              <w:widowControl w:val="1"/>
              <w:ind w:firstLine="0" w:firstLineChars="0"/>
              <w:jc w:val="center"/>
              <w:rPr>
                <w:rFonts w:cs="Times New Roman"/>
                <w:sz w:val="21"/>
                <w:szCs w:val="21"/>
              </w:rPr>
            </w:pPr>
            <w:r>
              <w:rPr>
                <w:rFonts w:hint="eastAsia" w:cs="Times New Roman"/>
                <w:sz w:val="21"/>
                <w:szCs w:val="21"/>
              </w:rPr>
              <w:t>宽谷盆地</w:t>
            </w:r>
          </w:p>
        </w:tc>
        <w:tc>
          <w:tcPr>
            <w:tcW w:w="1383" w:type="dxa"/>
            <w:noWrap w:val="1"/>
            <w:tcMar>
              <w:top w:w="0" w:type="dxa"/>
              <w:left w:w="0" w:type="dxa"/>
              <w:bottom w:w="0" w:type="dxa"/>
              <w:right w:w="0" w:type="dxa"/>
            </w:tcMar>
            <w:vAlign w:val="center"/>
          </w:tcPr>
          <w:p w14:paraId="74523DEC">
            <w:pPr>
              <w:widowControl w:val="1"/>
              <w:ind w:firstLine="0" w:firstLineChars="0"/>
              <w:jc w:val="center"/>
              <w:rPr>
                <w:rFonts w:cs="Times New Roman"/>
                <w:sz w:val="21"/>
                <w:szCs w:val="21"/>
              </w:rPr>
            </w:pPr>
            <w:r>
              <w:rPr>
                <w:rFonts w:hint="eastAsia" w:cs="Times New Roman"/>
                <w:sz w:val="21"/>
                <w:szCs w:val="21"/>
              </w:rPr>
              <w:t>山间盆地</w:t>
            </w:r>
          </w:p>
        </w:tc>
        <w:tc>
          <w:tcPr>
            <w:tcW w:w="1384" w:type="dxa"/>
            <w:noWrap w:val="1"/>
            <w:tcMar>
              <w:top w:w="0" w:type="dxa"/>
              <w:left w:w="0" w:type="dxa"/>
              <w:bottom w:w="0" w:type="dxa"/>
              <w:right w:w="0" w:type="dxa"/>
            </w:tcMar>
            <w:vAlign w:val="center"/>
          </w:tcPr>
          <w:p w14:paraId="121E80B9">
            <w:pPr>
              <w:widowControl w:val="1"/>
              <w:ind w:firstLine="0" w:firstLineChars="0"/>
              <w:jc w:val="center"/>
              <w:rPr>
                <w:rFonts w:cs="Times New Roman"/>
                <w:sz w:val="21"/>
                <w:szCs w:val="21"/>
              </w:rPr>
            </w:pPr>
            <w:r>
              <w:rPr>
                <w:rFonts w:hint="eastAsia" w:cs="Times New Roman"/>
                <w:sz w:val="21"/>
                <w:szCs w:val="21"/>
              </w:rPr>
              <w:t>平原中阶</w:t>
            </w:r>
          </w:p>
        </w:tc>
        <w:tc>
          <w:tcPr>
            <w:tcW w:w="1384" w:type="dxa"/>
            <w:noWrap w:val="1"/>
            <w:tcMar>
              <w:top w:w="0" w:type="dxa"/>
              <w:left w:w="0" w:type="dxa"/>
              <w:bottom w:w="0" w:type="dxa"/>
              <w:right w:w="0" w:type="dxa"/>
            </w:tcMar>
            <w:vAlign w:val="center"/>
          </w:tcPr>
          <w:p w14:paraId="373CF8AC">
            <w:pPr>
              <w:widowControl w:val="1"/>
              <w:ind w:firstLine="0" w:firstLineChars="0"/>
              <w:jc w:val="center"/>
              <w:rPr>
                <w:rFonts w:cs="Times New Roman"/>
                <w:sz w:val="21"/>
                <w:szCs w:val="21"/>
              </w:rPr>
            </w:pPr>
            <w:r>
              <w:rPr>
                <w:rFonts w:hint="eastAsia" w:cs="Times New Roman"/>
                <w:sz w:val="21"/>
                <w:szCs w:val="21"/>
              </w:rPr>
              <w:t>平原高阶</w:t>
            </w:r>
          </w:p>
        </w:tc>
      </w:tr>
      <w:tr>
        <w:trPr>
          <w:trHeight w:val="454"/>
          <w:jc w:val="center"/>
        </w:trPr>
        <w:tc>
          <w:tcPr>
            <w:tcW w:w="1383" w:type="dxa"/>
            <w:tcMar>
              <w:top w:w="0" w:type="dxa"/>
              <w:left w:w="0" w:type="dxa"/>
              <w:bottom w:w="0" w:type="dxa"/>
              <w:right w:w="0" w:type="dxa"/>
            </w:tcMar>
            <w:vAlign w:val="center"/>
          </w:tcPr>
          <w:p w14:paraId="1CFAC3C9">
            <w:pPr>
              <w:widowControl w:val="1"/>
              <w:ind w:firstLine="0" w:firstLineChars="0"/>
              <w:jc w:val="center"/>
              <w:rPr>
                <w:rFonts w:cs="Times New Roman"/>
                <w:sz w:val="21"/>
                <w:szCs w:val="21"/>
              </w:rPr>
            </w:pPr>
            <w:r>
              <w:rPr>
                <w:rFonts w:hint="eastAsia" w:cs="Times New Roman"/>
                <w:sz w:val="21"/>
                <w:szCs w:val="21"/>
              </w:rPr>
              <w:t>隶属度</w:t>
            </w:r>
          </w:p>
        </w:tc>
        <w:tc>
          <w:tcPr>
            <w:tcW w:w="1384" w:type="dxa"/>
            <w:tcMar>
              <w:top w:w="0" w:type="dxa"/>
              <w:left w:w="0" w:type="dxa"/>
              <w:bottom w:w="0" w:type="dxa"/>
              <w:right w:w="0" w:type="dxa"/>
            </w:tcMar>
            <w:vAlign w:val="center"/>
          </w:tcPr>
          <w:p w14:paraId="5B35B376">
            <w:pPr>
              <w:widowControl w:val="1"/>
              <w:ind w:firstLine="0" w:firstLineChars="0"/>
              <w:jc w:val="center"/>
              <w:rPr>
                <w:rFonts w:cs="Times New Roman"/>
                <w:sz w:val="21"/>
                <w:szCs w:val="21"/>
              </w:rPr>
            </w:pPr>
            <w:r>
              <w:rPr>
                <w:rFonts w:cs="Times New Roman"/>
                <w:sz w:val="21"/>
                <w:szCs w:val="21"/>
              </w:rPr>
              <w:t>1</w:t>
            </w:r>
          </w:p>
        </w:tc>
        <w:tc>
          <w:tcPr>
            <w:tcW w:w="1384" w:type="dxa"/>
            <w:tcMar>
              <w:top w:w="0" w:type="dxa"/>
              <w:left w:w="0" w:type="dxa"/>
              <w:bottom w:w="0" w:type="dxa"/>
              <w:right w:w="0" w:type="dxa"/>
            </w:tcMar>
            <w:vAlign w:val="center"/>
          </w:tcPr>
          <w:p w14:paraId="36328D9C">
            <w:pPr>
              <w:widowControl w:val="1"/>
              <w:ind w:firstLine="0" w:firstLineChars="0"/>
              <w:jc w:val="center"/>
              <w:rPr>
                <w:rFonts w:cs="Times New Roman"/>
                <w:sz w:val="21"/>
                <w:szCs w:val="21"/>
              </w:rPr>
            </w:pPr>
            <w:r>
              <w:rPr>
                <w:rFonts w:cs="Times New Roman"/>
                <w:sz w:val="21"/>
                <w:szCs w:val="21"/>
              </w:rPr>
              <w:t>0.95</w:t>
            </w:r>
          </w:p>
        </w:tc>
        <w:tc>
          <w:tcPr>
            <w:tcW w:w="1383" w:type="dxa"/>
            <w:tcMar>
              <w:top w:w="0" w:type="dxa"/>
              <w:left w:w="0" w:type="dxa"/>
              <w:bottom w:w="0" w:type="dxa"/>
              <w:right w:w="0" w:type="dxa"/>
            </w:tcMar>
            <w:vAlign w:val="center"/>
          </w:tcPr>
          <w:p w14:paraId="4C6F680C">
            <w:pPr>
              <w:widowControl w:val="1"/>
              <w:ind w:firstLine="0" w:firstLineChars="0"/>
              <w:jc w:val="center"/>
              <w:rPr>
                <w:rFonts w:cs="Times New Roman"/>
                <w:sz w:val="21"/>
                <w:szCs w:val="21"/>
              </w:rPr>
            </w:pPr>
            <w:r>
              <w:rPr>
                <w:rFonts w:cs="Times New Roman"/>
                <w:sz w:val="21"/>
                <w:szCs w:val="21"/>
              </w:rPr>
              <w:t>0.9</w:t>
            </w:r>
          </w:p>
        </w:tc>
        <w:tc>
          <w:tcPr>
            <w:tcW w:w="1384" w:type="dxa"/>
            <w:tcMar>
              <w:top w:w="0" w:type="dxa"/>
              <w:left w:w="0" w:type="dxa"/>
              <w:bottom w:w="0" w:type="dxa"/>
              <w:right w:w="0" w:type="dxa"/>
            </w:tcMar>
            <w:vAlign w:val="center"/>
          </w:tcPr>
          <w:p w14:paraId="68F76E0C">
            <w:pPr>
              <w:widowControl w:val="1"/>
              <w:ind w:firstLine="0" w:firstLineChars="0"/>
              <w:jc w:val="center"/>
              <w:rPr>
                <w:rFonts w:cs="Times New Roman"/>
                <w:sz w:val="21"/>
                <w:szCs w:val="21"/>
              </w:rPr>
            </w:pPr>
            <w:r>
              <w:rPr>
                <w:rFonts w:cs="Times New Roman"/>
                <w:sz w:val="21"/>
                <w:szCs w:val="21"/>
              </w:rPr>
              <w:t>0.87</w:t>
            </w:r>
          </w:p>
        </w:tc>
        <w:tc>
          <w:tcPr>
            <w:tcW w:w="1384" w:type="dxa"/>
            <w:tcMar>
              <w:top w:w="0" w:type="dxa"/>
              <w:left w:w="0" w:type="dxa"/>
              <w:bottom w:w="0" w:type="dxa"/>
              <w:right w:w="0" w:type="dxa"/>
            </w:tcMar>
            <w:vAlign w:val="center"/>
          </w:tcPr>
          <w:p w14:paraId="7745AC74">
            <w:pPr>
              <w:widowControl w:val="1"/>
              <w:ind w:firstLine="0" w:firstLineChars="0"/>
              <w:jc w:val="center"/>
              <w:rPr>
                <w:rFonts w:cs="Times New Roman"/>
                <w:sz w:val="21"/>
                <w:szCs w:val="21"/>
              </w:rPr>
            </w:pPr>
            <w:r>
              <w:rPr>
                <w:rFonts w:cs="Times New Roman"/>
                <w:sz w:val="21"/>
                <w:szCs w:val="21"/>
              </w:rPr>
              <w:t>0.8</w:t>
            </w:r>
          </w:p>
        </w:tc>
      </w:tr>
      <w:tr>
        <w:trPr>
          <w:trHeight w:val="240"/>
          <w:jc w:val="center"/>
        </w:trPr>
        <w:tc>
          <w:tcPr>
            <w:tcW w:w="1383" w:type="dxa"/>
            <w:tcMar>
              <w:top w:w="0" w:type="dxa"/>
              <w:left w:w="0" w:type="dxa"/>
              <w:bottom w:w="0" w:type="dxa"/>
              <w:right w:w="0" w:type="dxa"/>
            </w:tcMar>
            <w:vAlign w:val="center"/>
          </w:tcPr>
          <w:p w14:paraId="628A9A44">
            <w:pPr>
              <w:widowControl w:val="1"/>
              <w:ind w:firstLine="0" w:firstLineChars="0"/>
              <w:jc w:val="center"/>
              <w:rPr>
                <w:rFonts w:cs="Times New Roman"/>
                <w:sz w:val="21"/>
                <w:szCs w:val="21"/>
              </w:rPr>
            </w:pPr>
            <w:r>
              <w:rPr>
                <w:rFonts w:hint="eastAsia" w:cs="Times New Roman"/>
                <w:sz w:val="21"/>
                <w:szCs w:val="21"/>
              </w:rPr>
              <w:t>地形部位</w:t>
            </w:r>
          </w:p>
        </w:tc>
        <w:tc>
          <w:tcPr>
            <w:tcW w:w="1384" w:type="dxa"/>
            <w:noWrap w:val="1"/>
            <w:tcMar>
              <w:top w:w="0" w:type="dxa"/>
              <w:left w:w="0" w:type="dxa"/>
              <w:bottom w:w="0" w:type="dxa"/>
              <w:right w:w="0" w:type="dxa"/>
            </w:tcMar>
            <w:vAlign w:val="center"/>
          </w:tcPr>
          <w:p w14:paraId="7A4CFC77">
            <w:pPr>
              <w:widowControl w:val="1"/>
              <w:ind w:firstLine="0" w:firstLineChars="0"/>
              <w:jc w:val="center"/>
              <w:rPr>
                <w:rFonts w:cs="Times New Roman"/>
                <w:sz w:val="21"/>
                <w:szCs w:val="21"/>
              </w:rPr>
            </w:pPr>
            <w:r>
              <w:rPr>
                <w:rFonts w:hint="eastAsia" w:cs="Times New Roman"/>
                <w:sz w:val="21"/>
                <w:szCs w:val="21"/>
              </w:rPr>
              <w:t>丘陵下部</w:t>
            </w:r>
          </w:p>
        </w:tc>
        <w:tc>
          <w:tcPr>
            <w:tcW w:w="1384" w:type="dxa"/>
            <w:noWrap w:val="1"/>
            <w:tcMar>
              <w:top w:w="0" w:type="dxa"/>
              <w:left w:w="0" w:type="dxa"/>
              <w:bottom w:w="0" w:type="dxa"/>
              <w:right w:w="0" w:type="dxa"/>
            </w:tcMar>
            <w:vAlign w:val="center"/>
          </w:tcPr>
          <w:p w14:paraId="767E524B">
            <w:pPr>
              <w:widowControl w:val="1"/>
              <w:ind w:firstLine="0" w:firstLineChars="0"/>
              <w:jc w:val="center"/>
              <w:rPr>
                <w:rFonts w:cs="Times New Roman"/>
                <w:sz w:val="21"/>
                <w:szCs w:val="21"/>
              </w:rPr>
            </w:pPr>
            <w:r>
              <w:rPr>
                <w:rFonts w:hint="eastAsia" w:cs="Times New Roman"/>
                <w:sz w:val="21"/>
                <w:szCs w:val="21"/>
              </w:rPr>
              <w:t>丘陵中部</w:t>
            </w:r>
          </w:p>
        </w:tc>
        <w:tc>
          <w:tcPr>
            <w:tcW w:w="1383" w:type="dxa"/>
            <w:noWrap w:val="1"/>
            <w:tcMar>
              <w:top w:w="0" w:type="dxa"/>
              <w:left w:w="0" w:type="dxa"/>
              <w:bottom w:w="0" w:type="dxa"/>
              <w:right w:w="0" w:type="dxa"/>
            </w:tcMar>
            <w:vAlign w:val="center"/>
          </w:tcPr>
          <w:p w14:paraId="67280B31">
            <w:pPr>
              <w:widowControl w:val="1"/>
              <w:ind w:firstLine="0" w:firstLineChars="0"/>
              <w:jc w:val="center"/>
              <w:rPr>
                <w:rFonts w:cs="Times New Roman"/>
                <w:sz w:val="21"/>
                <w:szCs w:val="21"/>
              </w:rPr>
            </w:pPr>
            <w:r>
              <w:rPr>
                <w:rFonts w:hint="eastAsia" w:cs="Times New Roman"/>
                <w:sz w:val="21"/>
                <w:szCs w:val="21"/>
              </w:rPr>
              <w:t>丘陵上部</w:t>
            </w:r>
          </w:p>
        </w:tc>
        <w:tc>
          <w:tcPr>
            <w:tcW w:w="1384" w:type="dxa"/>
            <w:noWrap w:val="1"/>
            <w:tcMar>
              <w:top w:w="0" w:type="dxa"/>
              <w:left w:w="0" w:type="dxa"/>
              <w:bottom w:w="0" w:type="dxa"/>
              <w:right w:w="0" w:type="dxa"/>
            </w:tcMar>
            <w:vAlign w:val="center"/>
          </w:tcPr>
          <w:p w14:paraId="06425210">
            <w:pPr>
              <w:widowControl w:val="1"/>
              <w:ind w:firstLine="0" w:firstLineChars="0"/>
              <w:jc w:val="center"/>
              <w:rPr>
                <w:rFonts w:cs="Times New Roman"/>
                <w:sz w:val="21"/>
                <w:szCs w:val="21"/>
              </w:rPr>
            </w:pPr>
            <w:r>
              <w:rPr>
                <w:rFonts w:hint="eastAsia" w:cs="Times New Roman"/>
                <w:sz w:val="21"/>
                <w:szCs w:val="21"/>
              </w:rPr>
              <w:t>山地坡下</w:t>
            </w:r>
          </w:p>
        </w:tc>
        <w:tc>
          <w:tcPr>
            <w:tcW w:w="1384" w:type="dxa"/>
            <w:noWrap w:val="1"/>
            <w:tcMar>
              <w:top w:w="0" w:type="dxa"/>
              <w:left w:w="0" w:type="dxa"/>
              <w:bottom w:w="0" w:type="dxa"/>
              <w:right w:w="0" w:type="dxa"/>
            </w:tcMar>
            <w:vAlign w:val="center"/>
          </w:tcPr>
          <w:p w14:paraId="3952DB92">
            <w:pPr>
              <w:widowControl w:val="1"/>
              <w:ind w:firstLine="0" w:firstLineChars="0"/>
              <w:jc w:val="center"/>
              <w:rPr>
                <w:rFonts w:cs="Times New Roman"/>
                <w:sz w:val="21"/>
                <w:szCs w:val="21"/>
              </w:rPr>
            </w:pPr>
            <w:r>
              <w:rPr>
                <w:rFonts w:hint="eastAsia" w:cs="Times New Roman"/>
                <w:sz w:val="21"/>
                <w:szCs w:val="21"/>
              </w:rPr>
              <w:t>山地坡中</w:t>
            </w:r>
          </w:p>
        </w:tc>
      </w:tr>
      <w:tr>
        <w:trPr>
          <w:trHeight w:val="454"/>
          <w:jc w:val="center"/>
        </w:trPr>
        <w:tc>
          <w:tcPr>
            <w:tcW w:w="1383" w:type="dxa"/>
            <w:tcMar>
              <w:top w:w="0" w:type="dxa"/>
              <w:left w:w="0" w:type="dxa"/>
              <w:bottom w:w="0" w:type="dxa"/>
              <w:right w:w="0" w:type="dxa"/>
            </w:tcMar>
            <w:vAlign w:val="center"/>
          </w:tcPr>
          <w:p w14:paraId="3198093D">
            <w:pPr>
              <w:widowControl w:val="1"/>
              <w:ind w:firstLine="0" w:firstLineChars="0"/>
              <w:jc w:val="center"/>
              <w:rPr>
                <w:rFonts w:cs="Times New Roman"/>
                <w:sz w:val="21"/>
                <w:szCs w:val="21"/>
              </w:rPr>
            </w:pPr>
            <w:r>
              <w:rPr>
                <w:rFonts w:hint="eastAsia" w:cs="Times New Roman"/>
                <w:sz w:val="21"/>
                <w:szCs w:val="21"/>
              </w:rPr>
              <w:t>隶属度</w:t>
            </w:r>
          </w:p>
        </w:tc>
        <w:tc>
          <w:tcPr>
            <w:tcW w:w="1384" w:type="dxa"/>
            <w:tcMar>
              <w:top w:w="0" w:type="dxa"/>
              <w:left w:w="0" w:type="dxa"/>
              <w:bottom w:w="0" w:type="dxa"/>
              <w:right w:w="0" w:type="dxa"/>
            </w:tcMar>
            <w:vAlign w:val="center"/>
          </w:tcPr>
          <w:p w14:paraId="30A73729">
            <w:pPr>
              <w:widowControl w:val="1"/>
              <w:ind w:firstLine="0" w:firstLineChars="0"/>
              <w:jc w:val="center"/>
              <w:rPr>
                <w:rFonts w:cs="Times New Roman"/>
                <w:sz w:val="21"/>
                <w:szCs w:val="21"/>
              </w:rPr>
            </w:pPr>
            <w:r>
              <w:rPr>
                <w:rFonts w:cs="Times New Roman"/>
                <w:sz w:val="21"/>
                <w:szCs w:val="21"/>
              </w:rPr>
              <w:t>0.7</w:t>
            </w:r>
          </w:p>
        </w:tc>
        <w:tc>
          <w:tcPr>
            <w:tcW w:w="1384" w:type="dxa"/>
            <w:tcMar>
              <w:top w:w="0" w:type="dxa"/>
              <w:left w:w="0" w:type="dxa"/>
              <w:bottom w:w="0" w:type="dxa"/>
              <w:right w:w="0" w:type="dxa"/>
            </w:tcMar>
            <w:vAlign w:val="center"/>
          </w:tcPr>
          <w:p w14:paraId="19FBFD1C">
            <w:pPr>
              <w:widowControl w:val="1"/>
              <w:ind w:firstLine="0" w:firstLineChars="0"/>
              <w:jc w:val="center"/>
              <w:rPr>
                <w:rFonts w:cs="Times New Roman"/>
                <w:sz w:val="21"/>
                <w:szCs w:val="21"/>
              </w:rPr>
            </w:pPr>
            <w:r>
              <w:rPr>
                <w:rFonts w:cs="Times New Roman"/>
                <w:sz w:val="21"/>
                <w:szCs w:val="21"/>
              </w:rPr>
              <w:t>0.5</w:t>
            </w:r>
          </w:p>
        </w:tc>
        <w:tc>
          <w:tcPr>
            <w:tcW w:w="1383" w:type="dxa"/>
            <w:tcMar>
              <w:top w:w="0" w:type="dxa"/>
              <w:left w:w="0" w:type="dxa"/>
              <w:bottom w:w="0" w:type="dxa"/>
              <w:right w:w="0" w:type="dxa"/>
            </w:tcMar>
            <w:vAlign w:val="center"/>
          </w:tcPr>
          <w:p w14:paraId="7329CD25">
            <w:pPr>
              <w:widowControl w:val="1"/>
              <w:ind w:firstLine="0" w:firstLineChars="0"/>
              <w:jc w:val="center"/>
              <w:rPr>
                <w:rFonts w:cs="Times New Roman"/>
                <w:sz w:val="21"/>
                <w:szCs w:val="21"/>
              </w:rPr>
            </w:pPr>
            <w:r>
              <w:rPr>
                <w:rFonts w:cs="Times New Roman"/>
                <w:sz w:val="21"/>
                <w:szCs w:val="21"/>
              </w:rPr>
              <w:t>0.4</w:t>
            </w:r>
          </w:p>
        </w:tc>
        <w:tc>
          <w:tcPr>
            <w:tcW w:w="1384" w:type="dxa"/>
            <w:tcMar>
              <w:top w:w="0" w:type="dxa"/>
              <w:left w:w="0" w:type="dxa"/>
              <w:bottom w:w="0" w:type="dxa"/>
              <w:right w:w="0" w:type="dxa"/>
            </w:tcMar>
            <w:vAlign w:val="center"/>
          </w:tcPr>
          <w:p w14:paraId="25B00A91">
            <w:pPr>
              <w:widowControl w:val="1"/>
              <w:ind w:firstLine="0" w:firstLineChars="0"/>
              <w:jc w:val="center"/>
              <w:rPr>
                <w:rFonts w:cs="Times New Roman"/>
                <w:sz w:val="21"/>
                <w:szCs w:val="21"/>
              </w:rPr>
            </w:pPr>
            <w:r>
              <w:rPr>
                <w:rFonts w:cs="Times New Roman"/>
                <w:sz w:val="21"/>
                <w:szCs w:val="21"/>
              </w:rPr>
              <w:t>0.4</w:t>
            </w:r>
          </w:p>
        </w:tc>
        <w:tc>
          <w:tcPr>
            <w:tcW w:w="1384" w:type="dxa"/>
            <w:tcMar>
              <w:top w:w="0" w:type="dxa"/>
              <w:left w:w="0" w:type="dxa"/>
              <w:bottom w:w="0" w:type="dxa"/>
              <w:right w:w="0" w:type="dxa"/>
            </w:tcMar>
            <w:vAlign w:val="center"/>
          </w:tcPr>
          <w:p w14:paraId="6D92158B">
            <w:pPr>
              <w:widowControl w:val="1"/>
              <w:ind w:firstLine="0" w:firstLineChars="0"/>
              <w:jc w:val="center"/>
              <w:rPr>
                <w:rFonts w:cs="Times New Roman"/>
                <w:sz w:val="21"/>
                <w:szCs w:val="21"/>
              </w:rPr>
            </w:pPr>
            <w:r>
              <w:rPr>
                <w:rFonts w:cs="Times New Roman"/>
                <w:sz w:val="21"/>
                <w:szCs w:val="21"/>
              </w:rPr>
              <w:t>0.3</w:t>
            </w:r>
          </w:p>
        </w:tc>
      </w:tr>
      <w:tr>
        <w:trPr>
          <w:trHeight w:val="240"/>
          <w:jc w:val="center"/>
        </w:trPr>
        <w:tc>
          <w:tcPr>
            <w:tcW w:w="1383" w:type="dxa"/>
            <w:tcMar>
              <w:top w:w="0" w:type="dxa"/>
              <w:left w:w="0" w:type="dxa"/>
              <w:bottom w:w="0" w:type="dxa"/>
              <w:right w:w="0" w:type="dxa"/>
            </w:tcMar>
            <w:vAlign w:val="center"/>
          </w:tcPr>
          <w:p w14:paraId="0756CEC7">
            <w:pPr>
              <w:widowControl w:val="1"/>
              <w:ind w:firstLine="0" w:firstLineChars="0"/>
              <w:jc w:val="center"/>
              <w:rPr>
                <w:rFonts w:cs="Times New Roman"/>
                <w:sz w:val="21"/>
                <w:szCs w:val="21"/>
              </w:rPr>
            </w:pPr>
            <w:r>
              <w:rPr>
                <w:rFonts w:hint="eastAsia" w:cs="Times New Roman"/>
                <w:sz w:val="21"/>
                <w:szCs w:val="21"/>
              </w:rPr>
              <w:t>地形部位</w:t>
            </w:r>
          </w:p>
        </w:tc>
        <w:tc>
          <w:tcPr>
            <w:tcW w:w="1384" w:type="dxa"/>
            <w:noWrap w:val="1"/>
            <w:tcMar>
              <w:top w:w="0" w:type="dxa"/>
              <w:left w:w="0" w:type="dxa"/>
              <w:bottom w:w="0" w:type="dxa"/>
              <w:right w:w="0" w:type="dxa"/>
            </w:tcMar>
            <w:vAlign w:val="center"/>
          </w:tcPr>
          <w:p w14:paraId="284752B4">
            <w:pPr>
              <w:widowControl w:val="1"/>
              <w:ind w:firstLine="0" w:firstLineChars="0"/>
              <w:jc w:val="center"/>
              <w:rPr>
                <w:rFonts w:cs="Times New Roman"/>
                <w:sz w:val="21"/>
                <w:szCs w:val="21"/>
              </w:rPr>
            </w:pPr>
            <w:r>
              <w:rPr>
                <w:rFonts w:hint="eastAsia" w:cs="Times New Roman"/>
                <w:sz w:val="21"/>
                <w:szCs w:val="21"/>
              </w:rPr>
              <w:t>山地坡上</w:t>
            </w:r>
          </w:p>
        </w:tc>
        <w:tc>
          <w:tcPr>
            <w:tcW w:w="1384" w:type="dxa"/>
            <w:noWrap w:val="1"/>
            <w:tcMar>
              <w:top w:w="0" w:type="dxa"/>
              <w:left w:w="0" w:type="dxa"/>
              <w:bottom w:w="0" w:type="dxa"/>
              <w:right w:w="0" w:type="dxa"/>
            </w:tcMar>
            <w:vAlign w:val="center"/>
          </w:tcPr>
          <w:p w14:paraId="533C95E3">
            <w:pPr>
              <w:widowControl w:val="1"/>
              <w:ind w:firstLine="0" w:firstLineChars="0"/>
              <w:jc w:val="center"/>
              <w:rPr>
                <w:rFonts w:cs="Times New Roman"/>
                <w:sz w:val="21"/>
                <w:szCs w:val="21"/>
              </w:rPr>
            </w:pPr>
            <w:r>
              <w:rPr>
                <w:rFonts w:cs="Times New Roman"/>
                <w:sz w:val="21"/>
                <w:szCs w:val="21"/>
              </w:rPr>
              <w:t>-</w:t>
            </w:r>
          </w:p>
        </w:tc>
        <w:tc>
          <w:tcPr>
            <w:tcW w:w="1383" w:type="dxa"/>
            <w:noWrap w:val="1"/>
            <w:tcMar>
              <w:top w:w="0" w:type="dxa"/>
              <w:left w:w="0" w:type="dxa"/>
              <w:bottom w:w="0" w:type="dxa"/>
              <w:right w:w="0" w:type="dxa"/>
            </w:tcMar>
            <w:vAlign w:val="center"/>
          </w:tcPr>
          <w:p w14:paraId="564EFEC7">
            <w:pPr>
              <w:widowControl w:val="1"/>
              <w:ind w:firstLine="0" w:firstLineChars="0"/>
              <w:jc w:val="center"/>
              <w:rPr>
                <w:rFonts w:cs="Times New Roman"/>
                <w:sz w:val="21"/>
                <w:szCs w:val="21"/>
              </w:rPr>
            </w:pPr>
            <w:r>
              <w:rPr>
                <w:rFonts w:cs="Times New Roman"/>
                <w:sz w:val="21"/>
                <w:szCs w:val="21"/>
              </w:rPr>
              <w:t>-</w:t>
            </w:r>
          </w:p>
        </w:tc>
        <w:tc>
          <w:tcPr>
            <w:tcW w:w="1384" w:type="dxa"/>
            <w:noWrap w:val="1"/>
            <w:tcMar>
              <w:top w:w="0" w:type="dxa"/>
              <w:left w:w="0" w:type="dxa"/>
              <w:bottom w:w="0" w:type="dxa"/>
              <w:right w:w="0" w:type="dxa"/>
            </w:tcMar>
            <w:vAlign w:val="center"/>
          </w:tcPr>
          <w:p w14:paraId="2F9105EA">
            <w:pPr>
              <w:widowControl w:val="1"/>
              <w:ind w:firstLine="0" w:firstLineChars="0"/>
              <w:jc w:val="center"/>
              <w:rPr>
                <w:rFonts w:cs="Times New Roman"/>
                <w:sz w:val="21"/>
                <w:szCs w:val="21"/>
              </w:rPr>
            </w:pPr>
            <w:r>
              <w:rPr>
                <w:rFonts w:cs="Times New Roman"/>
                <w:sz w:val="21"/>
                <w:szCs w:val="21"/>
              </w:rPr>
              <w:t>-</w:t>
            </w:r>
          </w:p>
        </w:tc>
        <w:tc>
          <w:tcPr>
            <w:tcW w:w="1384" w:type="dxa"/>
            <w:noWrap w:val="1"/>
            <w:tcMar>
              <w:top w:w="0" w:type="dxa"/>
              <w:left w:w="0" w:type="dxa"/>
              <w:bottom w:w="0" w:type="dxa"/>
              <w:right w:w="0" w:type="dxa"/>
            </w:tcMar>
            <w:vAlign w:val="center"/>
          </w:tcPr>
          <w:p w14:paraId="699CB1E1">
            <w:pPr>
              <w:widowControl w:val="1"/>
              <w:ind w:firstLine="0" w:firstLineChars="0"/>
              <w:jc w:val="center"/>
              <w:rPr>
                <w:rFonts w:cs="Times New Roman"/>
                <w:sz w:val="21"/>
                <w:szCs w:val="21"/>
              </w:rPr>
            </w:pPr>
            <w:r>
              <w:rPr>
                <w:rFonts w:cs="Times New Roman"/>
                <w:sz w:val="21"/>
                <w:szCs w:val="21"/>
              </w:rPr>
              <w:t>-</w:t>
            </w:r>
          </w:p>
        </w:tc>
      </w:tr>
      <w:tr>
        <w:trPr>
          <w:trHeight w:val="454"/>
          <w:jc w:val="center"/>
        </w:trPr>
        <w:tc>
          <w:tcPr>
            <w:tcW w:w="1383" w:type="dxa"/>
            <w:tcMar>
              <w:top w:w="0" w:type="dxa"/>
              <w:left w:w="0" w:type="dxa"/>
              <w:bottom w:w="0" w:type="dxa"/>
              <w:right w:w="0" w:type="dxa"/>
            </w:tcMar>
            <w:vAlign w:val="center"/>
          </w:tcPr>
          <w:p w14:paraId="11E53BCC">
            <w:pPr>
              <w:widowControl w:val="1"/>
              <w:ind w:firstLine="0" w:firstLineChars="0"/>
              <w:jc w:val="center"/>
              <w:rPr>
                <w:rFonts w:cs="Times New Roman"/>
                <w:sz w:val="21"/>
                <w:szCs w:val="21"/>
              </w:rPr>
            </w:pPr>
            <w:r>
              <w:rPr>
                <w:rFonts w:hint="eastAsia" w:cs="Times New Roman"/>
                <w:sz w:val="21"/>
                <w:szCs w:val="21"/>
              </w:rPr>
              <w:t>隶属度</w:t>
            </w:r>
          </w:p>
        </w:tc>
        <w:tc>
          <w:tcPr>
            <w:tcW w:w="1384" w:type="dxa"/>
            <w:tcMar>
              <w:top w:w="0" w:type="dxa"/>
              <w:left w:w="0" w:type="dxa"/>
              <w:bottom w:w="0" w:type="dxa"/>
              <w:right w:w="0" w:type="dxa"/>
            </w:tcMar>
            <w:vAlign w:val="center"/>
          </w:tcPr>
          <w:p w14:paraId="2233C3DF">
            <w:pPr>
              <w:widowControl w:val="1"/>
              <w:ind w:firstLine="0" w:firstLineChars="0"/>
              <w:jc w:val="center"/>
              <w:rPr>
                <w:rFonts w:cs="Times New Roman"/>
                <w:sz w:val="21"/>
                <w:szCs w:val="21"/>
              </w:rPr>
            </w:pPr>
            <w:r>
              <w:rPr>
                <w:rFonts w:cs="Times New Roman"/>
                <w:sz w:val="21"/>
                <w:szCs w:val="21"/>
              </w:rPr>
              <w:t>0.2</w:t>
            </w:r>
          </w:p>
        </w:tc>
        <w:tc>
          <w:tcPr>
            <w:tcW w:w="1384" w:type="dxa"/>
            <w:tcMar>
              <w:top w:w="0" w:type="dxa"/>
              <w:left w:w="0" w:type="dxa"/>
              <w:bottom w:w="0" w:type="dxa"/>
              <w:right w:w="0" w:type="dxa"/>
            </w:tcMar>
            <w:vAlign w:val="center"/>
          </w:tcPr>
          <w:p w14:paraId="36EE15C8">
            <w:pPr>
              <w:widowControl w:val="1"/>
              <w:ind w:firstLine="0" w:firstLineChars="0"/>
              <w:jc w:val="center"/>
              <w:rPr>
                <w:rFonts w:cs="Times New Roman"/>
                <w:sz w:val="21"/>
                <w:szCs w:val="21"/>
              </w:rPr>
            </w:pPr>
            <w:r>
              <w:rPr>
                <w:rFonts w:cs="Times New Roman"/>
                <w:sz w:val="21"/>
                <w:szCs w:val="21"/>
              </w:rPr>
              <w:t>-</w:t>
            </w:r>
          </w:p>
        </w:tc>
        <w:tc>
          <w:tcPr>
            <w:tcW w:w="1383" w:type="dxa"/>
            <w:tcMar>
              <w:top w:w="0" w:type="dxa"/>
              <w:left w:w="0" w:type="dxa"/>
              <w:bottom w:w="0" w:type="dxa"/>
              <w:right w:w="0" w:type="dxa"/>
            </w:tcMar>
            <w:vAlign w:val="center"/>
          </w:tcPr>
          <w:p w14:paraId="66C67657">
            <w:pPr>
              <w:widowControl w:val="1"/>
              <w:ind w:firstLine="0" w:firstLineChars="0"/>
              <w:jc w:val="center"/>
              <w:rPr>
                <w:rFonts w:cs="Times New Roman"/>
                <w:sz w:val="21"/>
                <w:szCs w:val="21"/>
              </w:rPr>
            </w:pPr>
            <w:r>
              <w:rPr>
                <w:rFonts w:cs="Times New Roman"/>
                <w:sz w:val="21"/>
                <w:szCs w:val="21"/>
              </w:rPr>
              <w:t>-</w:t>
            </w:r>
          </w:p>
        </w:tc>
        <w:tc>
          <w:tcPr>
            <w:tcW w:w="1384" w:type="dxa"/>
            <w:tcMar>
              <w:top w:w="0" w:type="dxa"/>
              <w:left w:w="0" w:type="dxa"/>
              <w:bottom w:w="0" w:type="dxa"/>
              <w:right w:w="0" w:type="dxa"/>
            </w:tcMar>
            <w:vAlign w:val="center"/>
          </w:tcPr>
          <w:p w14:paraId="66B6DBE4">
            <w:pPr>
              <w:widowControl w:val="1"/>
              <w:ind w:firstLine="0" w:firstLineChars="0"/>
              <w:jc w:val="center"/>
              <w:rPr>
                <w:rFonts w:cs="Times New Roman"/>
                <w:sz w:val="21"/>
                <w:szCs w:val="21"/>
              </w:rPr>
            </w:pPr>
            <w:r>
              <w:rPr>
                <w:rFonts w:cs="Times New Roman"/>
                <w:sz w:val="21"/>
                <w:szCs w:val="21"/>
              </w:rPr>
              <w:t>-</w:t>
            </w:r>
          </w:p>
        </w:tc>
        <w:tc>
          <w:tcPr>
            <w:tcW w:w="1384" w:type="dxa"/>
            <w:tcMar>
              <w:top w:w="0" w:type="dxa"/>
              <w:left w:w="0" w:type="dxa"/>
              <w:bottom w:w="0" w:type="dxa"/>
              <w:right w:w="0" w:type="dxa"/>
            </w:tcMar>
            <w:vAlign w:val="center"/>
          </w:tcPr>
          <w:p w14:paraId="101EB670">
            <w:pPr>
              <w:widowControl w:val="1"/>
              <w:ind w:firstLine="0" w:firstLineChars="0"/>
              <w:jc w:val="center"/>
              <w:rPr>
                <w:rFonts w:cs="Times New Roman"/>
                <w:sz w:val="21"/>
                <w:szCs w:val="21"/>
              </w:rPr>
            </w:pPr>
            <w:r>
              <w:rPr>
                <w:rFonts w:cs="Times New Roman"/>
                <w:sz w:val="21"/>
                <w:szCs w:val="21"/>
              </w:rPr>
              <w:t>-</w:t>
            </w:r>
          </w:p>
        </w:tc>
      </w:tr>
      <w:tr>
        <w:trPr>
          <w:trHeight w:val="454"/>
          <w:jc w:val="center"/>
        </w:trPr>
        <w:tc>
          <w:tcPr>
            <w:tcW w:w="1383" w:type="dxa"/>
            <w:tcMar>
              <w:top w:w="0" w:type="dxa"/>
              <w:left w:w="0" w:type="dxa"/>
              <w:bottom w:w="0" w:type="dxa"/>
              <w:right w:w="0" w:type="dxa"/>
            </w:tcMar>
            <w:vAlign w:val="center"/>
          </w:tcPr>
          <w:p w14:paraId="7410AA67">
            <w:pPr>
              <w:widowControl w:val="1"/>
              <w:ind w:firstLine="0" w:firstLineChars="0"/>
              <w:jc w:val="center"/>
              <w:rPr>
                <w:rFonts w:cs="Times New Roman"/>
                <w:sz w:val="21"/>
                <w:szCs w:val="21"/>
              </w:rPr>
            </w:pPr>
            <w:r>
              <w:rPr>
                <w:rFonts w:hint="eastAsia" w:cs="Times New Roman"/>
                <w:sz w:val="21"/>
                <w:szCs w:val="21"/>
              </w:rPr>
              <w:t>质地构型</w:t>
            </w:r>
          </w:p>
        </w:tc>
        <w:tc>
          <w:tcPr>
            <w:tcW w:w="1384" w:type="dxa"/>
            <w:tcMar>
              <w:top w:w="0" w:type="dxa"/>
              <w:left w:w="0" w:type="dxa"/>
              <w:bottom w:w="0" w:type="dxa"/>
              <w:right w:w="0" w:type="dxa"/>
            </w:tcMar>
            <w:vAlign w:val="center"/>
          </w:tcPr>
          <w:p w14:paraId="3E661406">
            <w:pPr>
              <w:widowControl w:val="1"/>
              <w:ind w:firstLine="0" w:firstLineChars="0"/>
              <w:jc w:val="center"/>
              <w:rPr>
                <w:rFonts w:cs="Times New Roman"/>
                <w:sz w:val="21"/>
                <w:szCs w:val="21"/>
              </w:rPr>
            </w:pPr>
            <w:r>
              <w:rPr>
                <w:rFonts w:hint="eastAsia" w:cs="Times New Roman"/>
                <w:sz w:val="21"/>
                <w:szCs w:val="21"/>
              </w:rPr>
              <w:t>上松下紧型</w:t>
            </w:r>
          </w:p>
        </w:tc>
        <w:tc>
          <w:tcPr>
            <w:tcW w:w="1384" w:type="dxa"/>
            <w:tcMar>
              <w:top w:w="0" w:type="dxa"/>
              <w:left w:w="0" w:type="dxa"/>
              <w:bottom w:w="0" w:type="dxa"/>
              <w:right w:w="0" w:type="dxa"/>
            </w:tcMar>
            <w:vAlign w:val="center"/>
          </w:tcPr>
          <w:p w14:paraId="6D1B0584">
            <w:pPr>
              <w:widowControl w:val="1"/>
              <w:ind w:firstLine="0" w:firstLineChars="0"/>
              <w:jc w:val="center"/>
              <w:rPr>
                <w:rFonts w:cs="Times New Roman"/>
                <w:sz w:val="21"/>
                <w:szCs w:val="21"/>
              </w:rPr>
            </w:pPr>
            <w:r>
              <w:rPr>
                <w:rFonts w:hint="eastAsia" w:cs="Times New Roman"/>
                <w:sz w:val="21"/>
                <w:szCs w:val="21"/>
              </w:rPr>
              <w:t>海绵型</w:t>
            </w:r>
          </w:p>
        </w:tc>
        <w:tc>
          <w:tcPr>
            <w:tcW w:w="1383" w:type="dxa"/>
            <w:tcMar>
              <w:top w:w="0" w:type="dxa"/>
              <w:left w:w="0" w:type="dxa"/>
              <w:bottom w:w="0" w:type="dxa"/>
              <w:right w:w="0" w:type="dxa"/>
            </w:tcMar>
            <w:vAlign w:val="center"/>
          </w:tcPr>
          <w:p w14:paraId="40AF82E7">
            <w:pPr>
              <w:widowControl w:val="1"/>
              <w:ind w:firstLine="0" w:firstLineChars="0"/>
              <w:jc w:val="center"/>
              <w:rPr>
                <w:rFonts w:cs="Times New Roman"/>
                <w:sz w:val="21"/>
                <w:szCs w:val="21"/>
              </w:rPr>
            </w:pPr>
            <w:r>
              <w:rPr>
                <w:rFonts w:hint="eastAsia" w:cs="Times New Roman"/>
                <w:sz w:val="21"/>
                <w:szCs w:val="21"/>
              </w:rPr>
              <w:t>上紧下松型</w:t>
            </w:r>
          </w:p>
        </w:tc>
        <w:tc>
          <w:tcPr>
            <w:tcW w:w="1384" w:type="dxa"/>
            <w:tcMar>
              <w:top w:w="0" w:type="dxa"/>
              <w:left w:w="0" w:type="dxa"/>
              <w:bottom w:w="0" w:type="dxa"/>
              <w:right w:w="0" w:type="dxa"/>
            </w:tcMar>
            <w:vAlign w:val="center"/>
          </w:tcPr>
          <w:p w14:paraId="283DABC4">
            <w:pPr>
              <w:widowControl w:val="1"/>
              <w:ind w:firstLine="0" w:firstLineChars="0"/>
              <w:jc w:val="center"/>
              <w:rPr>
                <w:rFonts w:cs="Times New Roman"/>
                <w:sz w:val="21"/>
                <w:szCs w:val="21"/>
              </w:rPr>
            </w:pPr>
            <w:r>
              <w:rPr>
                <w:rFonts w:hint="eastAsia" w:cs="Times New Roman"/>
                <w:sz w:val="21"/>
                <w:szCs w:val="21"/>
              </w:rPr>
              <w:t>紧实型</w:t>
            </w:r>
          </w:p>
        </w:tc>
        <w:tc>
          <w:tcPr>
            <w:tcW w:w="1384" w:type="dxa"/>
            <w:tcMar>
              <w:top w:w="0" w:type="dxa"/>
              <w:left w:w="0" w:type="dxa"/>
              <w:bottom w:w="0" w:type="dxa"/>
              <w:right w:w="0" w:type="dxa"/>
            </w:tcMar>
            <w:vAlign w:val="center"/>
          </w:tcPr>
          <w:p w14:paraId="60F33B7E">
            <w:pPr>
              <w:widowControl w:val="1"/>
              <w:ind w:firstLine="0" w:firstLineChars="0"/>
              <w:jc w:val="center"/>
              <w:rPr>
                <w:rFonts w:cs="Times New Roman"/>
                <w:sz w:val="21"/>
                <w:szCs w:val="21"/>
              </w:rPr>
            </w:pPr>
            <w:r>
              <w:rPr>
                <w:rFonts w:hint="eastAsia" w:cs="Times New Roman"/>
                <w:sz w:val="21"/>
                <w:szCs w:val="21"/>
              </w:rPr>
              <w:t>夹层型</w:t>
            </w:r>
          </w:p>
        </w:tc>
      </w:tr>
      <w:tr>
        <w:trPr>
          <w:trHeight w:val="454"/>
          <w:jc w:val="center"/>
        </w:trPr>
        <w:tc>
          <w:tcPr>
            <w:tcW w:w="1383" w:type="dxa"/>
            <w:tcMar>
              <w:top w:w="0" w:type="dxa"/>
              <w:left w:w="0" w:type="dxa"/>
              <w:bottom w:w="0" w:type="dxa"/>
              <w:right w:w="0" w:type="dxa"/>
            </w:tcMar>
            <w:vAlign w:val="center"/>
          </w:tcPr>
          <w:p w14:paraId="654E342A">
            <w:pPr>
              <w:widowControl w:val="1"/>
              <w:ind w:firstLine="0" w:firstLineChars="0"/>
              <w:jc w:val="center"/>
              <w:rPr>
                <w:rFonts w:cs="Times New Roman"/>
                <w:sz w:val="21"/>
                <w:szCs w:val="21"/>
              </w:rPr>
            </w:pPr>
            <w:r>
              <w:rPr>
                <w:rFonts w:hint="eastAsia" w:cs="Times New Roman"/>
                <w:sz w:val="21"/>
                <w:szCs w:val="21"/>
              </w:rPr>
              <w:t>隶属度</w:t>
            </w:r>
          </w:p>
        </w:tc>
        <w:tc>
          <w:tcPr>
            <w:tcW w:w="1384" w:type="dxa"/>
            <w:tcMar>
              <w:top w:w="0" w:type="dxa"/>
              <w:left w:w="0" w:type="dxa"/>
              <w:bottom w:w="0" w:type="dxa"/>
              <w:right w:w="0" w:type="dxa"/>
            </w:tcMar>
            <w:vAlign w:val="center"/>
          </w:tcPr>
          <w:p w14:paraId="04342E91">
            <w:pPr>
              <w:widowControl w:val="1"/>
              <w:ind w:firstLine="0" w:firstLineChars="0"/>
              <w:jc w:val="center"/>
              <w:rPr>
                <w:rFonts w:cs="Times New Roman"/>
                <w:sz w:val="21"/>
                <w:szCs w:val="21"/>
              </w:rPr>
            </w:pPr>
            <w:r>
              <w:rPr>
                <w:rFonts w:cs="Times New Roman"/>
                <w:sz w:val="21"/>
                <w:szCs w:val="21"/>
              </w:rPr>
              <w:t>1</w:t>
            </w:r>
          </w:p>
        </w:tc>
        <w:tc>
          <w:tcPr>
            <w:tcW w:w="1384" w:type="dxa"/>
            <w:tcMar>
              <w:top w:w="0" w:type="dxa"/>
              <w:left w:w="0" w:type="dxa"/>
              <w:bottom w:w="0" w:type="dxa"/>
              <w:right w:w="0" w:type="dxa"/>
            </w:tcMar>
            <w:vAlign w:val="center"/>
          </w:tcPr>
          <w:p w14:paraId="60EB1517">
            <w:pPr>
              <w:widowControl w:val="1"/>
              <w:ind w:firstLine="0" w:firstLineChars="0"/>
              <w:jc w:val="center"/>
              <w:rPr>
                <w:rFonts w:cs="Times New Roman"/>
                <w:sz w:val="21"/>
                <w:szCs w:val="21"/>
              </w:rPr>
            </w:pPr>
            <w:r>
              <w:rPr>
                <w:rFonts w:cs="Times New Roman"/>
                <w:sz w:val="21"/>
                <w:szCs w:val="21"/>
              </w:rPr>
              <w:t>0.9</w:t>
            </w:r>
          </w:p>
        </w:tc>
        <w:tc>
          <w:tcPr>
            <w:tcW w:w="1383" w:type="dxa"/>
            <w:tcMar>
              <w:top w:w="0" w:type="dxa"/>
              <w:left w:w="0" w:type="dxa"/>
              <w:bottom w:w="0" w:type="dxa"/>
              <w:right w:w="0" w:type="dxa"/>
            </w:tcMar>
            <w:vAlign w:val="center"/>
          </w:tcPr>
          <w:p w14:paraId="3594F7D6">
            <w:pPr>
              <w:widowControl w:val="1"/>
              <w:ind w:firstLine="0" w:firstLineChars="0"/>
              <w:jc w:val="center"/>
              <w:rPr>
                <w:rFonts w:cs="Times New Roman"/>
                <w:sz w:val="21"/>
                <w:szCs w:val="21"/>
              </w:rPr>
            </w:pPr>
            <w:r>
              <w:rPr>
                <w:rFonts w:cs="Times New Roman"/>
                <w:sz w:val="21"/>
                <w:szCs w:val="21"/>
              </w:rPr>
              <w:t>0.88</w:t>
            </w:r>
          </w:p>
        </w:tc>
        <w:tc>
          <w:tcPr>
            <w:tcW w:w="1384" w:type="dxa"/>
            <w:tcMar>
              <w:top w:w="0" w:type="dxa"/>
              <w:left w:w="0" w:type="dxa"/>
              <w:bottom w:w="0" w:type="dxa"/>
              <w:right w:w="0" w:type="dxa"/>
            </w:tcMar>
            <w:vAlign w:val="center"/>
          </w:tcPr>
          <w:p w14:paraId="2EF49679">
            <w:pPr>
              <w:widowControl w:val="1"/>
              <w:ind w:firstLine="0" w:firstLineChars="0"/>
              <w:jc w:val="center"/>
              <w:rPr>
                <w:rFonts w:cs="Times New Roman"/>
                <w:sz w:val="21"/>
                <w:szCs w:val="21"/>
              </w:rPr>
            </w:pPr>
            <w:r>
              <w:rPr>
                <w:rFonts w:cs="Times New Roman"/>
                <w:sz w:val="21"/>
                <w:szCs w:val="21"/>
              </w:rPr>
              <w:t>0.85</w:t>
            </w:r>
          </w:p>
        </w:tc>
        <w:tc>
          <w:tcPr>
            <w:tcW w:w="1384" w:type="dxa"/>
            <w:tcMar>
              <w:top w:w="0" w:type="dxa"/>
              <w:left w:w="0" w:type="dxa"/>
              <w:bottom w:w="0" w:type="dxa"/>
              <w:right w:w="0" w:type="dxa"/>
            </w:tcMar>
            <w:vAlign w:val="center"/>
          </w:tcPr>
          <w:p w14:paraId="783D6F9A">
            <w:pPr>
              <w:widowControl w:val="1"/>
              <w:ind w:firstLine="0" w:firstLineChars="0"/>
              <w:jc w:val="center"/>
              <w:rPr>
                <w:rFonts w:cs="Times New Roman"/>
                <w:sz w:val="21"/>
                <w:szCs w:val="21"/>
              </w:rPr>
            </w:pPr>
            <w:r>
              <w:rPr>
                <w:rFonts w:cs="Times New Roman"/>
                <w:sz w:val="21"/>
                <w:szCs w:val="21"/>
              </w:rPr>
              <w:t>0.68</w:t>
            </w:r>
          </w:p>
        </w:tc>
      </w:tr>
      <w:tr>
        <w:trPr>
          <w:trHeight w:val="454"/>
          <w:jc w:val="center"/>
        </w:trPr>
        <w:tc>
          <w:tcPr>
            <w:tcW w:w="1383" w:type="dxa"/>
            <w:tcMar>
              <w:top w:w="0" w:type="dxa"/>
              <w:left w:w="0" w:type="dxa"/>
              <w:bottom w:w="0" w:type="dxa"/>
              <w:right w:w="0" w:type="dxa"/>
            </w:tcMar>
            <w:vAlign w:val="center"/>
          </w:tcPr>
          <w:p w14:paraId="66D08910">
            <w:pPr>
              <w:widowControl w:val="1"/>
              <w:ind w:firstLine="0" w:firstLineChars="0"/>
              <w:jc w:val="center"/>
              <w:rPr>
                <w:rFonts w:cs="Times New Roman"/>
                <w:sz w:val="21"/>
                <w:szCs w:val="21"/>
              </w:rPr>
            </w:pPr>
            <w:r>
              <w:rPr>
                <w:rFonts w:hint="eastAsia" w:cs="Times New Roman"/>
                <w:sz w:val="21"/>
                <w:szCs w:val="21"/>
              </w:rPr>
              <w:t>质地构型</w:t>
            </w:r>
          </w:p>
        </w:tc>
        <w:tc>
          <w:tcPr>
            <w:tcW w:w="1384" w:type="dxa"/>
            <w:tcMar>
              <w:top w:w="0" w:type="dxa"/>
              <w:left w:w="0" w:type="dxa"/>
              <w:bottom w:w="0" w:type="dxa"/>
              <w:right w:w="0" w:type="dxa"/>
            </w:tcMar>
            <w:vAlign w:val="center"/>
          </w:tcPr>
          <w:p w14:paraId="692720BF">
            <w:pPr>
              <w:widowControl w:val="1"/>
              <w:ind w:firstLine="0" w:firstLineChars="0"/>
              <w:jc w:val="center"/>
              <w:rPr>
                <w:rFonts w:cs="Times New Roman"/>
                <w:sz w:val="21"/>
                <w:szCs w:val="21"/>
              </w:rPr>
            </w:pPr>
            <w:r>
              <w:rPr>
                <w:rFonts w:hint="eastAsia" w:cs="Times New Roman"/>
                <w:sz w:val="21"/>
                <w:szCs w:val="21"/>
              </w:rPr>
              <w:t>松散型</w:t>
            </w:r>
          </w:p>
        </w:tc>
        <w:tc>
          <w:tcPr>
            <w:tcW w:w="1384" w:type="dxa"/>
            <w:tcMar>
              <w:top w:w="0" w:type="dxa"/>
              <w:left w:w="0" w:type="dxa"/>
              <w:bottom w:w="0" w:type="dxa"/>
              <w:right w:w="0" w:type="dxa"/>
            </w:tcMar>
            <w:vAlign w:val="center"/>
          </w:tcPr>
          <w:p w14:paraId="1D203BD8">
            <w:pPr>
              <w:widowControl w:val="1"/>
              <w:ind w:firstLine="0" w:firstLineChars="0"/>
              <w:jc w:val="center"/>
              <w:rPr>
                <w:rFonts w:cs="Times New Roman"/>
                <w:sz w:val="21"/>
                <w:szCs w:val="21"/>
              </w:rPr>
            </w:pPr>
            <w:r>
              <w:rPr>
                <w:rFonts w:hint="eastAsia" w:cs="Times New Roman"/>
                <w:sz w:val="21"/>
                <w:szCs w:val="21"/>
              </w:rPr>
              <w:t>薄层型</w:t>
            </w:r>
          </w:p>
        </w:tc>
        <w:tc>
          <w:tcPr>
            <w:tcW w:w="1383" w:type="dxa"/>
            <w:tcMar>
              <w:top w:w="0" w:type="dxa"/>
              <w:left w:w="0" w:type="dxa"/>
              <w:bottom w:w="0" w:type="dxa"/>
              <w:right w:w="0" w:type="dxa"/>
            </w:tcMar>
            <w:vAlign w:val="center"/>
          </w:tcPr>
          <w:p w14:paraId="78A49BFE">
            <w:pPr>
              <w:widowControl w:val="1"/>
              <w:ind w:firstLine="0" w:firstLineChars="0"/>
              <w:jc w:val="center"/>
              <w:rPr>
                <w:rFonts w:cs="Times New Roman"/>
                <w:sz w:val="21"/>
                <w:szCs w:val="21"/>
              </w:rPr>
            </w:pPr>
            <w:r>
              <w:rPr>
                <w:rFonts w:cs="Times New Roman"/>
                <w:sz w:val="21"/>
                <w:szCs w:val="21"/>
              </w:rPr>
              <w:t>-</w:t>
            </w:r>
          </w:p>
        </w:tc>
        <w:tc>
          <w:tcPr>
            <w:tcW w:w="1384" w:type="dxa"/>
            <w:tcMar>
              <w:top w:w="0" w:type="dxa"/>
              <w:left w:w="0" w:type="dxa"/>
              <w:bottom w:w="0" w:type="dxa"/>
              <w:right w:w="0" w:type="dxa"/>
            </w:tcMar>
            <w:vAlign w:val="center"/>
          </w:tcPr>
          <w:p w14:paraId="5E0146E6">
            <w:pPr>
              <w:widowControl w:val="1"/>
              <w:ind w:firstLine="0" w:firstLineChars="0"/>
              <w:jc w:val="center"/>
              <w:rPr>
                <w:rFonts w:cs="Times New Roman"/>
                <w:sz w:val="21"/>
                <w:szCs w:val="21"/>
              </w:rPr>
            </w:pPr>
            <w:r>
              <w:rPr>
                <w:rFonts w:cs="Times New Roman"/>
                <w:sz w:val="21"/>
                <w:szCs w:val="21"/>
              </w:rPr>
              <w:t>-</w:t>
            </w:r>
          </w:p>
        </w:tc>
        <w:tc>
          <w:tcPr>
            <w:tcW w:w="1384" w:type="dxa"/>
            <w:tcMar>
              <w:top w:w="0" w:type="dxa"/>
              <w:left w:w="0" w:type="dxa"/>
              <w:bottom w:w="0" w:type="dxa"/>
              <w:right w:w="0" w:type="dxa"/>
            </w:tcMar>
            <w:vAlign w:val="center"/>
          </w:tcPr>
          <w:p w14:paraId="7209C77C">
            <w:pPr>
              <w:widowControl w:val="1"/>
              <w:ind w:firstLine="0" w:firstLineChars="0"/>
              <w:jc w:val="center"/>
              <w:rPr>
                <w:rFonts w:cs="Times New Roman"/>
                <w:sz w:val="21"/>
                <w:szCs w:val="21"/>
              </w:rPr>
            </w:pPr>
            <w:r>
              <w:rPr>
                <w:rFonts w:cs="Times New Roman"/>
                <w:sz w:val="21"/>
                <w:szCs w:val="21"/>
              </w:rPr>
              <w:t>-</w:t>
            </w:r>
          </w:p>
        </w:tc>
      </w:tr>
      <w:tr>
        <w:trPr>
          <w:trHeight w:val="454"/>
          <w:jc w:val="center"/>
        </w:trPr>
        <w:tc>
          <w:tcPr>
            <w:tcW w:w="1383" w:type="dxa"/>
            <w:tcMar>
              <w:top w:w="0" w:type="dxa"/>
              <w:left w:w="0" w:type="dxa"/>
              <w:bottom w:w="0" w:type="dxa"/>
              <w:right w:w="0" w:type="dxa"/>
            </w:tcMar>
            <w:vAlign w:val="center"/>
          </w:tcPr>
          <w:p w14:paraId="5CD91084">
            <w:pPr>
              <w:widowControl w:val="1"/>
              <w:ind w:firstLine="0" w:firstLineChars="0"/>
              <w:jc w:val="center"/>
              <w:rPr>
                <w:rFonts w:cs="Times New Roman"/>
                <w:sz w:val="21"/>
                <w:szCs w:val="21"/>
              </w:rPr>
            </w:pPr>
            <w:r>
              <w:rPr>
                <w:rFonts w:hint="eastAsia" w:cs="Times New Roman"/>
                <w:sz w:val="21"/>
                <w:szCs w:val="21"/>
              </w:rPr>
              <w:t>隶属度</w:t>
            </w:r>
          </w:p>
        </w:tc>
        <w:tc>
          <w:tcPr>
            <w:tcW w:w="1384" w:type="dxa"/>
            <w:tcMar>
              <w:top w:w="0" w:type="dxa"/>
              <w:left w:w="0" w:type="dxa"/>
              <w:bottom w:w="0" w:type="dxa"/>
              <w:right w:w="0" w:type="dxa"/>
            </w:tcMar>
            <w:vAlign w:val="center"/>
          </w:tcPr>
          <w:p w14:paraId="0E5B764B">
            <w:pPr>
              <w:widowControl w:val="1"/>
              <w:ind w:firstLine="0" w:firstLineChars="0"/>
              <w:jc w:val="center"/>
              <w:rPr>
                <w:rFonts w:cs="Times New Roman"/>
                <w:sz w:val="21"/>
                <w:szCs w:val="21"/>
              </w:rPr>
            </w:pPr>
            <w:r>
              <w:rPr>
                <w:rFonts w:cs="Times New Roman"/>
                <w:sz w:val="21"/>
                <w:szCs w:val="21"/>
              </w:rPr>
              <w:t>0.65</w:t>
            </w:r>
          </w:p>
        </w:tc>
        <w:tc>
          <w:tcPr>
            <w:tcW w:w="1384" w:type="dxa"/>
            <w:tcMar>
              <w:top w:w="0" w:type="dxa"/>
              <w:left w:w="0" w:type="dxa"/>
              <w:bottom w:w="0" w:type="dxa"/>
              <w:right w:w="0" w:type="dxa"/>
            </w:tcMar>
            <w:vAlign w:val="center"/>
          </w:tcPr>
          <w:p w14:paraId="65D5C2A8">
            <w:pPr>
              <w:widowControl w:val="1"/>
              <w:ind w:firstLine="0" w:firstLineChars="0"/>
              <w:jc w:val="center"/>
              <w:rPr>
                <w:rFonts w:cs="Times New Roman"/>
                <w:sz w:val="21"/>
                <w:szCs w:val="21"/>
              </w:rPr>
            </w:pPr>
            <w:r>
              <w:rPr>
                <w:rFonts w:cs="Times New Roman"/>
                <w:sz w:val="21"/>
                <w:szCs w:val="21"/>
              </w:rPr>
              <w:t>0.4</w:t>
            </w:r>
          </w:p>
        </w:tc>
        <w:tc>
          <w:tcPr>
            <w:tcW w:w="1383" w:type="dxa"/>
            <w:tcMar>
              <w:top w:w="0" w:type="dxa"/>
              <w:left w:w="0" w:type="dxa"/>
              <w:bottom w:w="0" w:type="dxa"/>
              <w:right w:w="0" w:type="dxa"/>
            </w:tcMar>
            <w:vAlign w:val="center"/>
          </w:tcPr>
          <w:p w14:paraId="549995B3">
            <w:pPr>
              <w:widowControl w:val="1"/>
              <w:ind w:firstLine="0" w:firstLineChars="0"/>
              <w:jc w:val="center"/>
              <w:rPr>
                <w:rFonts w:cs="Times New Roman"/>
                <w:sz w:val="21"/>
                <w:szCs w:val="21"/>
              </w:rPr>
            </w:pPr>
            <w:r>
              <w:rPr>
                <w:rFonts w:cs="Times New Roman"/>
                <w:sz w:val="21"/>
                <w:szCs w:val="21"/>
              </w:rPr>
              <w:t>-</w:t>
            </w:r>
          </w:p>
        </w:tc>
        <w:tc>
          <w:tcPr>
            <w:tcW w:w="1384" w:type="dxa"/>
            <w:tcMar>
              <w:top w:w="0" w:type="dxa"/>
              <w:left w:w="0" w:type="dxa"/>
              <w:bottom w:w="0" w:type="dxa"/>
              <w:right w:w="0" w:type="dxa"/>
            </w:tcMar>
            <w:vAlign w:val="center"/>
          </w:tcPr>
          <w:p w14:paraId="2310D8BC">
            <w:pPr>
              <w:widowControl w:val="1"/>
              <w:ind w:firstLine="0" w:firstLineChars="0"/>
              <w:jc w:val="center"/>
              <w:rPr>
                <w:rFonts w:cs="Times New Roman"/>
                <w:sz w:val="21"/>
                <w:szCs w:val="21"/>
              </w:rPr>
            </w:pPr>
            <w:r>
              <w:rPr>
                <w:rFonts w:cs="Times New Roman"/>
                <w:sz w:val="21"/>
                <w:szCs w:val="21"/>
              </w:rPr>
              <w:t>-</w:t>
            </w:r>
          </w:p>
        </w:tc>
        <w:tc>
          <w:tcPr>
            <w:tcW w:w="1384" w:type="dxa"/>
            <w:tcMar>
              <w:top w:w="0" w:type="dxa"/>
              <w:left w:w="0" w:type="dxa"/>
              <w:bottom w:w="0" w:type="dxa"/>
              <w:right w:w="0" w:type="dxa"/>
            </w:tcMar>
            <w:vAlign w:val="center"/>
          </w:tcPr>
          <w:p w14:paraId="58575C91">
            <w:pPr>
              <w:widowControl w:val="1"/>
              <w:ind w:firstLine="0" w:firstLineChars="0"/>
              <w:jc w:val="center"/>
              <w:rPr>
                <w:rFonts w:cs="Times New Roman"/>
                <w:sz w:val="21"/>
                <w:szCs w:val="21"/>
              </w:rPr>
            </w:pPr>
            <w:r>
              <w:rPr>
                <w:rFonts w:cs="Times New Roman"/>
                <w:sz w:val="21"/>
                <w:szCs w:val="21"/>
              </w:rPr>
              <w:t>-</w:t>
            </w:r>
          </w:p>
        </w:tc>
      </w:tr>
      <w:tr>
        <w:trPr>
          <w:trHeight w:val="819"/>
          <w:jc w:val="center"/>
        </w:trPr>
        <w:tc>
          <w:tcPr>
            <w:tcW w:w="1383" w:type="dxa"/>
            <w:tcMar>
              <w:top w:w="0" w:type="dxa"/>
              <w:left w:w="0" w:type="dxa"/>
              <w:bottom w:w="0" w:type="dxa"/>
              <w:right w:w="0" w:type="dxa"/>
            </w:tcMar>
            <w:vAlign w:val="center"/>
          </w:tcPr>
          <w:p w14:paraId="1A8A1E57">
            <w:pPr>
              <w:widowControl w:val="1"/>
              <w:ind w:firstLine="0" w:firstLineChars="0"/>
              <w:jc w:val="center"/>
              <w:rPr>
                <w:rFonts w:cs="Times New Roman"/>
                <w:sz w:val="21"/>
                <w:szCs w:val="21"/>
              </w:rPr>
            </w:pPr>
            <w:r>
              <w:rPr>
                <w:rFonts w:hint="eastAsia" w:cs="Times New Roman"/>
                <w:sz w:val="21"/>
                <w:szCs w:val="21"/>
              </w:rPr>
              <w:t>耕层质地</w:t>
            </w:r>
          </w:p>
        </w:tc>
        <w:tc>
          <w:tcPr>
            <w:tcW w:w="1384" w:type="dxa"/>
            <w:tcMar>
              <w:top w:w="0" w:type="dxa"/>
              <w:left w:w="0" w:type="dxa"/>
              <w:bottom w:w="0" w:type="dxa"/>
              <w:right w:w="0" w:type="dxa"/>
            </w:tcMar>
            <w:vAlign w:val="center"/>
          </w:tcPr>
          <w:p w14:paraId="3FBAAF72">
            <w:pPr>
              <w:widowControl w:val="1"/>
              <w:ind w:firstLine="0" w:firstLineChars="0"/>
              <w:jc w:val="center"/>
              <w:rPr>
                <w:rFonts w:cs="Times New Roman"/>
                <w:sz w:val="21"/>
                <w:szCs w:val="21"/>
              </w:rPr>
            </w:pPr>
            <w:r>
              <w:rPr>
                <w:rFonts w:hint="eastAsia" w:cs="Times New Roman"/>
                <w:sz w:val="21"/>
                <w:szCs w:val="21"/>
              </w:rPr>
              <w:t>黏壤土</w:t>
            </w:r>
          </w:p>
        </w:tc>
        <w:tc>
          <w:tcPr>
            <w:tcW w:w="1384" w:type="dxa"/>
            <w:tcMar>
              <w:top w:w="0" w:type="dxa"/>
              <w:left w:w="0" w:type="dxa"/>
              <w:bottom w:w="0" w:type="dxa"/>
              <w:right w:w="0" w:type="dxa"/>
            </w:tcMar>
            <w:vAlign w:val="center"/>
          </w:tcPr>
          <w:p w14:paraId="77E978F5">
            <w:pPr>
              <w:widowControl w:val="1"/>
              <w:ind w:firstLine="0" w:firstLineChars="0"/>
              <w:jc w:val="center"/>
              <w:rPr>
                <w:rFonts w:cs="Times New Roman"/>
                <w:sz w:val="21"/>
                <w:szCs w:val="21"/>
              </w:rPr>
            </w:pPr>
            <w:r>
              <w:rPr>
                <w:rFonts w:hint="eastAsia" w:cs="Times New Roman"/>
                <w:sz w:val="21"/>
                <w:szCs w:val="21"/>
              </w:rPr>
              <w:t>粉（砂）质黏壤土</w:t>
            </w:r>
          </w:p>
        </w:tc>
        <w:tc>
          <w:tcPr>
            <w:tcW w:w="1383" w:type="dxa"/>
            <w:tcMar>
              <w:top w:w="0" w:type="dxa"/>
              <w:left w:w="0" w:type="dxa"/>
              <w:bottom w:w="0" w:type="dxa"/>
              <w:right w:w="0" w:type="dxa"/>
            </w:tcMar>
            <w:vAlign w:val="center"/>
          </w:tcPr>
          <w:p w14:paraId="52D25952">
            <w:pPr>
              <w:widowControl w:val="1"/>
              <w:ind w:firstLine="0" w:firstLineChars="0"/>
              <w:jc w:val="center"/>
              <w:rPr>
                <w:rFonts w:cs="Times New Roman"/>
                <w:sz w:val="21"/>
                <w:szCs w:val="21"/>
              </w:rPr>
            </w:pPr>
            <w:r>
              <w:rPr>
                <w:rFonts w:hint="eastAsia" w:cs="Times New Roman"/>
                <w:sz w:val="21"/>
                <w:szCs w:val="21"/>
              </w:rPr>
              <w:t>砂质黏壤土</w:t>
            </w:r>
          </w:p>
        </w:tc>
        <w:tc>
          <w:tcPr>
            <w:tcW w:w="1384" w:type="dxa"/>
            <w:tcMar>
              <w:top w:w="0" w:type="dxa"/>
              <w:left w:w="0" w:type="dxa"/>
              <w:bottom w:w="0" w:type="dxa"/>
              <w:right w:w="0" w:type="dxa"/>
            </w:tcMar>
            <w:vAlign w:val="center"/>
          </w:tcPr>
          <w:p w14:paraId="6AB9849D">
            <w:pPr>
              <w:widowControl w:val="1"/>
              <w:ind w:firstLine="0" w:firstLineChars="0"/>
              <w:jc w:val="center"/>
              <w:rPr>
                <w:rFonts w:cs="Times New Roman"/>
                <w:sz w:val="21"/>
                <w:szCs w:val="21"/>
              </w:rPr>
            </w:pPr>
            <w:r>
              <w:rPr>
                <w:rFonts w:hint="eastAsia" w:cs="Times New Roman"/>
                <w:sz w:val="21"/>
                <w:szCs w:val="21"/>
              </w:rPr>
              <w:t>壤土</w:t>
            </w:r>
          </w:p>
        </w:tc>
        <w:tc>
          <w:tcPr>
            <w:tcW w:w="1384" w:type="dxa"/>
            <w:tcMar>
              <w:top w:w="0" w:type="dxa"/>
              <w:left w:w="0" w:type="dxa"/>
              <w:bottom w:w="0" w:type="dxa"/>
              <w:right w:w="0" w:type="dxa"/>
            </w:tcMar>
            <w:vAlign w:val="center"/>
          </w:tcPr>
          <w:p w14:paraId="6A217577">
            <w:pPr>
              <w:widowControl w:val="1"/>
              <w:ind w:firstLine="0" w:firstLineChars="0"/>
              <w:jc w:val="center"/>
              <w:rPr>
                <w:rFonts w:cs="Times New Roman"/>
                <w:sz w:val="21"/>
                <w:szCs w:val="21"/>
              </w:rPr>
            </w:pPr>
            <w:r>
              <w:rPr>
                <w:rFonts w:hint="eastAsia" w:cs="Times New Roman"/>
                <w:sz w:val="21"/>
                <w:szCs w:val="21"/>
              </w:rPr>
              <w:t>粉（砂）质壤土</w:t>
            </w:r>
          </w:p>
        </w:tc>
      </w:tr>
      <w:tr>
        <w:trPr>
          <w:trHeight w:val="454"/>
          <w:jc w:val="center"/>
        </w:trPr>
        <w:tc>
          <w:tcPr>
            <w:tcW w:w="1383" w:type="dxa"/>
            <w:tcMar>
              <w:top w:w="0" w:type="dxa"/>
              <w:left w:w="0" w:type="dxa"/>
              <w:bottom w:w="0" w:type="dxa"/>
              <w:right w:w="0" w:type="dxa"/>
            </w:tcMar>
            <w:vAlign w:val="center"/>
          </w:tcPr>
          <w:p w14:paraId="5A6F7F30">
            <w:pPr>
              <w:widowControl w:val="1"/>
              <w:ind w:firstLine="0" w:firstLineChars="0"/>
              <w:jc w:val="center"/>
              <w:rPr>
                <w:rFonts w:cs="Times New Roman"/>
                <w:sz w:val="21"/>
                <w:szCs w:val="21"/>
              </w:rPr>
            </w:pPr>
            <w:r>
              <w:rPr>
                <w:rFonts w:hint="eastAsia" w:cs="Times New Roman"/>
                <w:sz w:val="21"/>
                <w:szCs w:val="21"/>
              </w:rPr>
              <w:t>隶属度</w:t>
            </w:r>
          </w:p>
        </w:tc>
        <w:tc>
          <w:tcPr>
            <w:tcW w:w="1384" w:type="dxa"/>
            <w:tcMar>
              <w:top w:w="0" w:type="dxa"/>
              <w:left w:w="0" w:type="dxa"/>
              <w:bottom w:w="0" w:type="dxa"/>
              <w:right w:w="0" w:type="dxa"/>
            </w:tcMar>
            <w:vAlign w:val="center"/>
          </w:tcPr>
          <w:p w14:paraId="026F2C2F">
            <w:pPr>
              <w:widowControl w:val="1"/>
              <w:ind w:firstLine="0" w:firstLineChars="0"/>
              <w:jc w:val="center"/>
              <w:rPr>
                <w:rFonts w:cs="Times New Roman"/>
                <w:sz w:val="21"/>
                <w:szCs w:val="21"/>
              </w:rPr>
            </w:pPr>
            <w:r>
              <w:rPr>
                <w:rFonts w:cs="Times New Roman"/>
                <w:sz w:val="21"/>
                <w:szCs w:val="21"/>
              </w:rPr>
              <w:t>1</w:t>
            </w:r>
          </w:p>
        </w:tc>
        <w:tc>
          <w:tcPr>
            <w:tcW w:w="1384" w:type="dxa"/>
            <w:tcMar>
              <w:top w:w="0" w:type="dxa"/>
              <w:left w:w="0" w:type="dxa"/>
              <w:bottom w:w="0" w:type="dxa"/>
              <w:right w:w="0" w:type="dxa"/>
            </w:tcMar>
            <w:vAlign w:val="center"/>
          </w:tcPr>
          <w:p w14:paraId="7DFEAF15">
            <w:pPr>
              <w:widowControl w:val="1"/>
              <w:ind w:firstLine="0" w:firstLineChars="0"/>
              <w:jc w:val="center"/>
              <w:rPr>
                <w:rFonts w:cs="Times New Roman"/>
                <w:sz w:val="21"/>
                <w:szCs w:val="21"/>
              </w:rPr>
            </w:pPr>
            <w:r>
              <w:rPr>
                <w:rFonts w:cs="Times New Roman"/>
                <w:sz w:val="21"/>
                <w:szCs w:val="21"/>
              </w:rPr>
              <w:t>0.97</w:t>
            </w:r>
          </w:p>
        </w:tc>
        <w:tc>
          <w:tcPr>
            <w:tcW w:w="1383" w:type="dxa"/>
            <w:tcMar>
              <w:top w:w="0" w:type="dxa"/>
              <w:left w:w="0" w:type="dxa"/>
              <w:bottom w:w="0" w:type="dxa"/>
              <w:right w:w="0" w:type="dxa"/>
            </w:tcMar>
            <w:vAlign w:val="center"/>
          </w:tcPr>
          <w:p w14:paraId="2E8FB8AF">
            <w:pPr>
              <w:widowControl w:val="1"/>
              <w:ind w:firstLine="0" w:firstLineChars="0"/>
              <w:jc w:val="center"/>
              <w:rPr>
                <w:rFonts w:cs="Times New Roman"/>
                <w:sz w:val="21"/>
                <w:szCs w:val="21"/>
              </w:rPr>
            </w:pPr>
            <w:r>
              <w:rPr>
                <w:rFonts w:cs="Times New Roman"/>
                <w:sz w:val="21"/>
                <w:szCs w:val="21"/>
              </w:rPr>
              <w:t>0.96</w:t>
            </w:r>
          </w:p>
        </w:tc>
        <w:tc>
          <w:tcPr>
            <w:tcW w:w="1384" w:type="dxa"/>
            <w:tcMar>
              <w:top w:w="0" w:type="dxa"/>
              <w:left w:w="0" w:type="dxa"/>
              <w:bottom w:w="0" w:type="dxa"/>
              <w:right w:w="0" w:type="dxa"/>
            </w:tcMar>
            <w:vAlign w:val="center"/>
          </w:tcPr>
          <w:p w14:paraId="5AACEC50">
            <w:pPr>
              <w:widowControl w:val="1"/>
              <w:ind w:firstLine="0" w:firstLineChars="0"/>
              <w:jc w:val="center"/>
              <w:rPr>
                <w:rFonts w:cs="Times New Roman"/>
                <w:sz w:val="21"/>
                <w:szCs w:val="21"/>
              </w:rPr>
            </w:pPr>
            <w:r>
              <w:rPr>
                <w:rFonts w:cs="Times New Roman"/>
                <w:sz w:val="21"/>
                <w:szCs w:val="21"/>
              </w:rPr>
              <w:t>0.94</w:t>
            </w:r>
          </w:p>
        </w:tc>
        <w:tc>
          <w:tcPr>
            <w:tcW w:w="1384" w:type="dxa"/>
            <w:tcMar>
              <w:top w:w="0" w:type="dxa"/>
              <w:left w:w="0" w:type="dxa"/>
              <w:bottom w:w="0" w:type="dxa"/>
              <w:right w:w="0" w:type="dxa"/>
            </w:tcMar>
            <w:vAlign w:val="center"/>
          </w:tcPr>
          <w:p w14:paraId="36F291A1">
            <w:pPr>
              <w:widowControl w:val="1"/>
              <w:ind w:firstLine="0" w:firstLineChars="0"/>
              <w:jc w:val="center"/>
              <w:rPr>
                <w:rFonts w:cs="Times New Roman"/>
                <w:sz w:val="21"/>
                <w:szCs w:val="21"/>
              </w:rPr>
            </w:pPr>
            <w:r>
              <w:rPr>
                <w:rFonts w:cs="Times New Roman"/>
                <w:sz w:val="21"/>
                <w:szCs w:val="21"/>
              </w:rPr>
              <w:t>0.94</w:t>
            </w:r>
          </w:p>
        </w:tc>
      </w:tr>
      <w:tr>
        <w:trPr>
          <w:trHeight w:val="682"/>
          <w:jc w:val="center"/>
        </w:trPr>
        <w:tc>
          <w:tcPr>
            <w:tcW w:w="1383" w:type="dxa"/>
            <w:tcMar>
              <w:top w:w="0" w:type="dxa"/>
              <w:left w:w="0" w:type="dxa"/>
              <w:bottom w:w="0" w:type="dxa"/>
              <w:right w:w="0" w:type="dxa"/>
            </w:tcMar>
            <w:vAlign w:val="center"/>
          </w:tcPr>
          <w:p w14:paraId="5B6A671A">
            <w:pPr>
              <w:widowControl w:val="1"/>
              <w:ind w:firstLine="0" w:firstLineChars="0"/>
              <w:jc w:val="center"/>
              <w:rPr>
                <w:rFonts w:cs="Times New Roman"/>
                <w:sz w:val="21"/>
                <w:szCs w:val="21"/>
              </w:rPr>
            </w:pPr>
            <w:r>
              <w:rPr>
                <w:rFonts w:hint="eastAsia" w:cs="Times New Roman"/>
                <w:sz w:val="21"/>
                <w:szCs w:val="21"/>
              </w:rPr>
              <w:t>耕层质地</w:t>
            </w:r>
          </w:p>
        </w:tc>
        <w:tc>
          <w:tcPr>
            <w:tcW w:w="1384" w:type="dxa"/>
            <w:tcMar>
              <w:top w:w="0" w:type="dxa"/>
              <w:left w:w="0" w:type="dxa"/>
              <w:bottom w:w="0" w:type="dxa"/>
              <w:right w:w="0" w:type="dxa"/>
            </w:tcMar>
            <w:vAlign w:val="center"/>
          </w:tcPr>
          <w:p w14:paraId="1C023EAB">
            <w:pPr>
              <w:widowControl w:val="1"/>
              <w:ind w:firstLine="0" w:firstLineChars="0"/>
              <w:jc w:val="center"/>
              <w:rPr>
                <w:rFonts w:cs="Times New Roman"/>
                <w:sz w:val="21"/>
                <w:szCs w:val="21"/>
              </w:rPr>
            </w:pPr>
            <w:r>
              <w:rPr>
                <w:rFonts w:hint="eastAsia" w:cs="Times New Roman"/>
                <w:sz w:val="21"/>
                <w:szCs w:val="21"/>
              </w:rPr>
              <w:t>粉（砂）质黏土</w:t>
            </w:r>
          </w:p>
        </w:tc>
        <w:tc>
          <w:tcPr>
            <w:tcW w:w="1384" w:type="dxa"/>
            <w:tcMar>
              <w:top w:w="0" w:type="dxa"/>
              <w:left w:w="0" w:type="dxa"/>
              <w:bottom w:w="0" w:type="dxa"/>
              <w:right w:w="0" w:type="dxa"/>
            </w:tcMar>
            <w:vAlign w:val="center"/>
          </w:tcPr>
          <w:p w14:paraId="1D2AE104">
            <w:pPr>
              <w:widowControl w:val="1"/>
              <w:ind w:firstLine="0" w:firstLineChars="0"/>
              <w:jc w:val="center"/>
              <w:rPr>
                <w:rFonts w:cs="Times New Roman"/>
                <w:sz w:val="21"/>
                <w:szCs w:val="21"/>
              </w:rPr>
            </w:pPr>
            <w:r>
              <w:rPr>
                <w:rFonts w:hint="eastAsia" w:cs="Times New Roman"/>
                <w:sz w:val="21"/>
                <w:szCs w:val="21"/>
              </w:rPr>
              <w:t>壤质黏土</w:t>
            </w:r>
          </w:p>
        </w:tc>
        <w:tc>
          <w:tcPr>
            <w:tcW w:w="1383" w:type="dxa"/>
            <w:tcMar>
              <w:top w:w="0" w:type="dxa"/>
              <w:left w:w="0" w:type="dxa"/>
              <w:bottom w:w="0" w:type="dxa"/>
              <w:right w:w="0" w:type="dxa"/>
            </w:tcMar>
            <w:vAlign w:val="center"/>
          </w:tcPr>
          <w:p w14:paraId="11072774">
            <w:pPr>
              <w:widowControl w:val="1"/>
              <w:ind w:firstLine="0" w:firstLineChars="0"/>
              <w:jc w:val="center"/>
              <w:rPr>
                <w:rFonts w:cs="Times New Roman"/>
                <w:sz w:val="21"/>
                <w:szCs w:val="21"/>
              </w:rPr>
            </w:pPr>
            <w:r>
              <w:rPr>
                <w:rFonts w:hint="eastAsia" w:cs="Times New Roman"/>
                <w:sz w:val="21"/>
                <w:szCs w:val="21"/>
              </w:rPr>
              <w:t>黏土</w:t>
            </w:r>
          </w:p>
        </w:tc>
        <w:tc>
          <w:tcPr>
            <w:tcW w:w="1384" w:type="dxa"/>
            <w:tcMar>
              <w:top w:w="0" w:type="dxa"/>
              <w:left w:w="0" w:type="dxa"/>
              <w:bottom w:w="0" w:type="dxa"/>
              <w:right w:w="0" w:type="dxa"/>
            </w:tcMar>
            <w:vAlign w:val="center"/>
          </w:tcPr>
          <w:p w14:paraId="5A814E2D">
            <w:pPr>
              <w:widowControl w:val="1"/>
              <w:ind w:firstLine="0" w:firstLineChars="0"/>
              <w:jc w:val="center"/>
              <w:rPr>
                <w:rFonts w:cs="Times New Roman"/>
                <w:sz w:val="21"/>
                <w:szCs w:val="21"/>
              </w:rPr>
            </w:pPr>
            <w:r>
              <w:rPr>
                <w:rFonts w:hint="eastAsia" w:cs="Times New Roman"/>
                <w:sz w:val="21"/>
                <w:szCs w:val="21"/>
              </w:rPr>
              <w:t>砂质黏土</w:t>
            </w:r>
          </w:p>
        </w:tc>
        <w:tc>
          <w:tcPr>
            <w:tcW w:w="1384" w:type="dxa"/>
            <w:tcMar>
              <w:top w:w="0" w:type="dxa"/>
              <w:left w:w="0" w:type="dxa"/>
              <w:bottom w:w="0" w:type="dxa"/>
              <w:right w:w="0" w:type="dxa"/>
            </w:tcMar>
            <w:vAlign w:val="center"/>
          </w:tcPr>
          <w:p w14:paraId="2DA107AA">
            <w:pPr>
              <w:widowControl w:val="1"/>
              <w:ind w:firstLine="0" w:firstLineChars="0"/>
              <w:jc w:val="center"/>
              <w:rPr>
                <w:rFonts w:cs="Times New Roman"/>
                <w:sz w:val="21"/>
                <w:szCs w:val="21"/>
              </w:rPr>
            </w:pPr>
            <w:r>
              <w:rPr>
                <w:rFonts w:hint="eastAsia" w:cs="Times New Roman"/>
                <w:sz w:val="21"/>
                <w:szCs w:val="21"/>
              </w:rPr>
              <w:t>重黏土</w:t>
            </w:r>
          </w:p>
        </w:tc>
      </w:tr>
      <w:tr>
        <w:trPr>
          <w:trHeight w:val="454"/>
          <w:jc w:val="center"/>
        </w:trPr>
        <w:tc>
          <w:tcPr>
            <w:tcW w:w="1383" w:type="dxa"/>
            <w:tcMar>
              <w:top w:w="0" w:type="dxa"/>
              <w:left w:w="0" w:type="dxa"/>
              <w:bottom w:w="0" w:type="dxa"/>
              <w:right w:w="0" w:type="dxa"/>
            </w:tcMar>
            <w:vAlign w:val="center"/>
          </w:tcPr>
          <w:p w14:paraId="145DA364">
            <w:pPr>
              <w:widowControl w:val="1"/>
              <w:ind w:firstLine="0" w:firstLineChars="0"/>
              <w:jc w:val="center"/>
              <w:rPr>
                <w:rFonts w:cs="Times New Roman"/>
                <w:sz w:val="21"/>
                <w:szCs w:val="21"/>
              </w:rPr>
            </w:pPr>
            <w:r>
              <w:rPr>
                <w:rFonts w:hint="eastAsia" w:cs="Times New Roman"/>
                <w:sz w:val="21"/>
                <w:szCs w:val="21"/>
              </w:rPr>
              <w:t>隶属度</w:t>
            </w:r>
          </w:p>
        </w:tc>
        <w:tc>
          <w:tcPr>
            <w:tcW w:w="1384" w:type="dxa"/>
            <w:tcMar>
              <w:top w:w="0" w:type="dxa"/>
              <w:left w:w="0" w:type="dxa"/>
              <w:bottom w:w="0" w:type="dxa"/>
              <w:right w:w="0" w:type="dxa"/>
            </w:tcMar>
            <w:vAlign w:val="center"/>
          </w:tcPr>
          <w:p w14:paraId="6751E77A">
            <w:pPr>
              <w:widowControl w:val="1"/>
              <w:ind w:firstLine="0" w:firstLineChars="0"/>
              <w:jc w:val="center"/>
              <w:rPr>
                <w:rFonts w:cs="Times New Roman"/>
                <w:sz w:val="21"/>
                <w:szCs w:val="21"/>
              </w:rPr>
            </w:pPr>
            <w:r>
              <w:rPr>
                <w:rFonts w:cs="Times New Roman"/>
                <w:sz w:val="21"/>
                <w:szCs w:val="21"/>
              </w:rPr>
              <w:t>0.92</w:t>
            </w:r>
          </w:p>
        </w:tc>
        <w:tc>
          <w:tcPr>
            <w:tcW w:w="1384" w:type="dxa"/>
            <w:tcMar>
              <w:top w:w="0" w:type="dxa"/>
              <w:left w:w="0" w:type="dxa"/>
              <w:bottom w:w="0" w:type="dxa"/>
              <w:right w:w="0" w:type="dxa"/>
            </w:tcMar>
            <w:vAlign w:val="center"/>
          </w:tcPr>
          <w:p w14:paraId="4C2A1D58">
            <w:pPr>
              <w:widowControl w:val="1"/>
              <w:ind w:firstLine="0" w:firstLineChars="0"/>
              <w:jc w:val="center"/>
              <w:rPr>
                <w:rFonts w:cs="Times New Roman"/>
                <w:sz w:val="21"/>
                <w:szCs w:val="21"/>
              </w:rPr>
            </w:pPr>
            <w:r>
              <w:rPr>
                <w:rFonts w:cs="Times New Roman"/>
                <w:sz w:val="21"/>
                <w:szCs w:val="21"/>
              </w:rPr>
              <w:t>0.92</w:t>
            </w:r>
          </w:p>
        </w:tc>
        <w:tc>
          <w:tcPr>
            <w:tcW w:w="1383" w:type="dxa"/>
            <w:tcMar>
              <w:top w:w="0" w:type="dxa"/>
              <w:left w:w="0" w:type="dxa"/>
              <w:bottom w:w="0" w:type="dxa"/>
              <w:right w:w="0" w:type="dxa"/>
            </w:tcMar>
            <w:vAlign w:val="center"/>
          </w:tcPr>
          <w:p w14:paraId="06B493A3">
            <w:pPr>
              <w:widowControl w:val="1"/>
              <w:ind w:firstLine="0" w:firstLineChars="0"/>
              <w:jc w:val="center"/>
              <w:rPr>
                <w:rFonts w:cs="Times New Roman"/>
                <w:sz w:val="21"/>
                <w:szCs w:val="21"/>
              </w:rPr>
            </w:pPr>
            <w:r>
              <w:rPr>
                <w:rFonts w:cs="Times New Roman"/>
                <w:sz w:val="21"/>
                <w:szCs w:val="21"/>
              </w:rPr>
              <w:t>0.88</w:t>
            </w:r>
          </w:p>
        </w:tc>
        <w:tc>
          <w:tcPr>
            <w:tcW w:w="1384" w:type="dxa"/>
            <w:tcMar>
              <w:top w:w="0" w:type="dxa"/>
              <w:left w:w="0" w:type="dxa"/>
              <w:bottom w:w="0" w:type="dxa"/>
              <w:right w:w="0" w:type="dxa"/>
            </w:tcMar>
            <w:vAlign w:val="center"/>
          </w:tcPr>
          <w:p w14:paraId="58907F73">
            <w:pPr>
              <w:widowControl w:val="1"/>
              <w:ind w:firstLine="0" w:firstLineChars="0"/>
              <w:jc w:val="center"/>
              <w:rPr>
                <w:rFonts w:cs="Times New Roman"/>
                <w:sz w:val="21"/>
                <w:szCs w:val="21"/>
              </w:rPr>
            </w:pPr>
            <w:r>
              <w:rPr>
                <w:rFonts w:cs="Times New Roman"/>
                <w:sz w:val="21"/>
                <w:szCs w:val="21"/>
              </w:rPr>
              <w:t>0.88</w:t>
            </w:r>
          </w:p>
        </w:tc>
        <w:tc>
          <w:tcPr>
            <w:tcW w:w="1384" w:type="dxa"/>
            <w:tcMar>
              <w:top w:w="0" w:type="dxa"/>
              <w:left w:w="0" w:type="dxa"/>
              <w:bottom w:w="0" w:type="dxa"/>
              <w:right w:w="0" w:type="dxa"/>
            </w:tcMar>
            <w:vAlign w:val="center"/>
          </w:tcPr>
          <w:p w14:paraId="3A763133">
            <w:pPr>
              <w:widowControl w:val="1"/>
              <w:ind w:firstLine="0" w:firstLineChars="0"/>
              <w:jc w:val="center"/>
              <w:rPr>
                <w:rFonts w:cs="Times New Roman"/>
                <w:sz w:val="21"/>
                <w:szCs w:val="21"/>
              </w:rPr>
            </w:pPr>
            <w:r>
              <w:rPr>
                <w:rFonts w:cs="Times New Roman"/>
                <w:sz w:val="21"/>
                <w:szCs w:val="21"/>
              </w:rPr>
              <w:t>0.82</w:t>
            </w:r>
          </w:p>
        </w:tc>
      </w:tr>
      <w:tr>
        <w:trPr>
          <w:trHeight w:val="826"/>
          <w:jc w:val="center"/>
        </w:trPr>
        <w:tc>
          <w:tcPr>
            <w:tcW w:w="1383" w:type="dxa"/>
            <w:tcMar>
              <w:top w:w="0" w:type="dxa"/>
              <w:left w:w="0" w:type="dxa"/>
              <w:bottom w:w="0" w:type="dxa"/>
              <w:right w:w="0" w:type="dxa"/>
            </w:tcMar>
            <w:vAlign w:val="center"/>
          </w:tcPr>
          <w:p w14:paraId="331AB3C1">
            <w:pPr>
              <w:widowControl w:val="1"/>
              <w:ind w:firstLine="0" w:firstLineChars="0"/>
              <w:jc w:val="center"/>
              <w:rPr>
                <w:rFonts w:cs="Times New Roman"/>
                <w:sz w:val="21"/>
                <w:szCs w:val="21"/>
              </w:rPr>
            </w:pPr>
            <w:r>
              <w:rPr>
                <w:rFonts w:hint="eastAsia" w:cs="Times New Roman"/>
                <w:sz w:val="21"/>
                <w:szCs w:val="21"/>
              </w:rPr>
              <w:t>耕层质地</w:t>
            </w:r>
          </w:p>
        </w:tc>
        <w:tc>
          <w:tcPr>
            <w:tcW w:w="1384" w:type="dxa"/>
            <w:tcMar>
              <w:top w:w="0" w:type="dxa"/>
              <w:left w:w="0" w:type="dxa"/>
              <w:bottom w:w="0" w:type="dxa"/>
              <w:right w:w="0" w:type="dxa"/>
            </w:tcMar>
            <w:vAlign w:val="center"/>
          </w:tcPr>
          <w:p w14:paraId="226EC29D">
            <w:pPr>
              <w:widowControl w:val="1"/>
              <w:ind w:firstLine="0" w:firstLineChars="0"/>
              <w:jc w:val="center"/>
              <w:rPr>
                <w:rFonts w:cs="Times New Roman"/>
                <w:sz w:val="21"/>
                <w:szCs w:val="21"/>
              </w:rPr>
            </w:pPr>
            <w:r>
              <w:rPr>
                <w:rFonts w:hint="eastAsia" w:cs="Times New Roman"/>
                <w:sz w:val="21"/>
                <w:szCs w:val="21"/>
              </w:rPr>
              <w:t>砂质壤土</w:t>
            </w:r>
          </w:p>
        </w:tc>
        <w:tc>
          <w:tcPr>
            <w:tcW w:w="1384" w:type="dxa"/>
            <w:tcMar>
              <w:top w:w="0" w:type="dxa"/>
              <w:left w:w="0" w:type="dxa"/>
              <w:bottom w:w="0" w:type="dxa"/>
              <w:right w:w="0" w:type="dxa"/>
            </w:tcMar>
            <w:vAlign w:val="center"/>
          </w:tcPr>
          <w:p w14:paraId="0E2CD02A">
            <w:pPr>
              <w:widowControl w:val="1"/>
              <w:ind w:firstLine="0" w:firstLineChars="0"/>
              <w:jc w:val="center"/>
              <w:rPr>
                <w:rFonts w:cs="Times New Roman"/>
                <w:sz w:val="21"/>
                <w:szCs w:val="21"/>
              </w:rPr>
            </w:pPr>
            <w:r>
              <w:rPr>
                <w:rFonts w:hint="eastAsia" w:cs="Times New Roman"/>
                <w:sz w:val="21"/>
                <w:szCs w:val="21"/>
              </w:rPr>
              <w:t>砂土及壤质砂土</w:t>
            </w:r>
          </w:p>
        </w:tc>
        <w:tc>
          <w:tcPr>
            <w:tcW w:w="1383" w:type="dxa"/>
            <w:tcMar>
              <w:top w:w="0" w:type="dxa"/>
              <w:left w:w="0" w:type="dxa"/>
              <w:bottom w:w="0" w:type="dxa"/>
              <w:right w:w="0" w:type="dxa"/>
            </w:tcMar>
            <w:vAlign w:val="center"/>
          </w:tcPr>
          <w:p w14:paraId="683A878A">
            <w:pPr>
              <w:widowControl w:val="1"/>
              <w:ind w:firstLine="0" w:firstLineChars="0"/>
              <w:jc w:val="center"/>
              <w:rPr>
                <w:rFonts w:cs="Times New Roman"/>
                <w:sz w:val="21"/>
                <w:szCs w:val="21"/>
              </w:rPr>
            </w:pPr>
            <w:r>
              <w:rPr>
                <w:rFonts w:cs="Times New Roman"/>
                <w:sz w:val="21"/>
                <w:szCs w:val="21"/>
              </w:rPr>
              <w:t>-</w:t>
            </w:r>
          </w:p>
        </w:tc>
        <w:tc>
          <w:tcPr>
            <w:tcW w:w="1384" w:type="dxa"/>
            <w:tcMar>
              <w:top w:w="0" w:type="dxa"/>
              <w:left w:w="0" w:type="dxa"/>
              <w:bottom w:w="0" w:type="dxa"/>
              <w:right w:w="0" w:type="dxa"/>
            </w:tcMar>
            <w:vAlign w:val="center"/>
          </w:tcPr>
          <w:p w14:paraId="286EA063">
            <w:pPr>
              <w:widowControl w:val="1"/>
              <w:ind w:firstLine="0" w:firstLineChars="0"/>
              <w:jc w:val="center"/>
              <w:rPr>
                <w:rFonts w:cs="Times New Roman"/>
                <w:sz w:val="21"/>
                <w:szCs w:val="21"/>
              </w:rPr>
            </w:pPr>
            <w:r>
              <w:rPr>
                <w:rFonts w:cs="Times New Roman"/>
                <w:sz w:val="21"/>
                <w:szCs w:val="21"/>
              </w:rPr>
              <w:t>-</w:t>
            </w:r>
          </w:p>
        </w:tc>
        <w:tc>
          <w:tcPr>
            <w:tcW w:w="1384" w:type="dxa"/>
            <w:tcMar>
              <w:top w:w="0" w:type="dxa"/>
              <w:left w:w="0" w:type="dxa"/>
              <w:bottom w:w="0" w:type="dxa"/>
              <w:right w:w="0" w:type="dxa"/>
            </w:tcMar>
            <w:vAlign w:val="center"/>
          </w:tcPr>
          <w:p w14:paraId="370BB4FB">
            <w:pPr>
              <w:widowControl w:val="1"/>
              <w:ind w:firstLine="0" w:firstLineChars="0"/>
              <w:jc w:val="center"/>
              <w:rPr>
                <w:rFonts w:cs="Times New Roman"/>
                <w:sz w:val="21"/>
                <w:szCs w:val="21"/>
              </w:rPr>
            </w:pPr>
            <w:r>
              <w:rPr>
                <w:rFonts w:cs="Times New Roman"/>
                <w:sz w:val="21"/>
                <w:szCs w:val="21"/>
              </w:rPr>
              <w:t>-</w:t>
            </w:r>
          </w:p>
        </w:tc>
      </w:tr>
      <w:tr>
        <w:trPr>
          <w:trHeight w:val="454"/>
          <w:jc w:val="center"/>
        </w:trPr>
        <w:tc>
          <w:tcPr>
            <w:tcW w:w="1383" w:type="dxa"/>
            <w:tcMar>
              <w:top w:w="0" w:type="dxa"/>
              <w:left w:w="0" w:type="dxa"/>
              <w:bottom w:w="0" w:type="dxa"/>
              <w:right w:w="0" w:type="dxa"/>
            </w:tcMar>
            <w:vAlign w:val="center"/>
          </w:tcPr>
          <w:p w14:paraId="20BFB6C3">
            <w:pPr>
              <w:widowControl w:val="1"/>
              <w:ind w:firstLine="0" w:firstLineChars="0"/>
              <w:jc w:val="center"/>
              <w:rPr>
                <w:rFonts w:cs="Times New Roman"/>
                <w:sz w:val="21"/>
                <w:szCs w:val="21"/>
              </w:rPr>
            </w:pPr>
            <w:r>
              <w:rPr>
                <w:rFonts w:hint="eastAsia" w:cs="Times New Roman"/>
                <w:sz w:val="21"/>
                <w:szCs w:val="21"/>
              </w:rPr>
              <w:t>隶属度</w:t>
            </w:r>
          </w:p>
        </w:tc>
        <w:tc>
          <w:tcPr>
            <w:tcW w:w="1384" w:type="dxa"/>
            <w:tcMar>
              <w:top w:w="0" w:type="dxa"/>
              <w:left w:w="0" w:type="dxa"/>
              <w:bottom w:w="0" w:type="dxa"/>
              <w:right w:w="0" w:type="dxa"/>
            </w:tcMar>
            <w:vAlign w:val="center"/>
          </w:tcPr>
          <w:p w14:paraId="75D31208">
            <w:pPr>
              <w:widowControl w:val="1"/>
              <w:ind w:firstLine="0" w:firstLineChars="0"/>
              <w:jc w:val="center"/>
              <w:rPr>
                <w:rFonts w:cs="Times New Roman"/>
                <w:sz w:val="21"/>
                <w:szCs w:val="21"/>
              </w:rPr>
            </w:pPr>
            <w:r>
              <w:rPr>
                <w:rFonts w:cs="Times New Roman"/>
                <w:sz w:val="21"/>
                <w:szCs w:val="21"/>
              </w:rPr>
              <w:t>0.8</w:t>
            </w:r>
          </w:p>
        </w:tc>
        <w:tc>
          <w:tcPr>
            <w:tcW w:w="1384" w:type="dxa"/>
            <w:tcMar>
              <w:top w:w="0" w:type="dxa"/>
              <w:left w:w="0" w:type="dxa"/>
              <w:bottom w:w="0" w:type="dxa"/>
              <w:right w:w="0" w:type="dxa"/>
            </w:tcMar>
            <w:vAlign w:val="center"/>
          </w:tcPr>
          <w:p w14:paraId="3D67A9C7">
            <w:pPr>
              <w:widowControl w:val="1"/>
              <w:ind w:firstLine="0" w:firstLineChars="0"/>
              <w:jc w:val="center"/>
              <w:rPr>
                <w:rFonts w:cs="Times New Roman"/>
                <w:sz w:val="21"/>
                <w:szCs w:val="21"/>
              </w:rPr>
            </w:pPr>
            <w:r>
              <w:rPr>
                <w:rFonts w:cs="Times New Roman"/>
                <w:sz w:val="21"/>
                <w:szCs w:val="21"/>
              </w:rPr>
              <w:t>0.55</w:t>
            </w:r>
          </w:p>
        </w:tc>
        <w:tc>
          <w:tcPr>
            <w:tcW w:w="1383" w:type="dxa"/>
            <w:tcMar>
              <w:top w:w="0" w:type="dxa"/>
              <w:left w:w="0" w:type="dxa"/>
              <w:bottom w:w="0" w:type="dxa"/>
              <w:right w:w="0" w:type="dxa"/>
            </w:tcMar>
            <w:vAlign w:val="center"/>
          </w:tcPr>
          <w:p w14:paraId="4CE90E49">
            <w:pPr>
              <w:widowControl w:val="1"/>
              <w:ind w:firstLine="0" w:firstLineChars="0"/>
              <w:jc w:val="center"/>
              <w:rPr>
                <w:rFonts w:cs="Times New Roman"/>
                <w:sz w:val="21"/>
                <w:szCs w:val="21"/>
              </w:rPr>
            </w:pPr>
            <w:r>
              <w:rPr>
                <w:rFonts w:cs="Times New Roman"/>
                <w:sz w:val="21"/>
                <w:szCs w:val="21"/>
              </w:rPr>
              <w:t>-</w:t>
            </w:r>
          </w:p>
        </w:tc>
        <w:tc>
          <w:tcPr>
            <w:tcW w:w="1384" w:type="dxa"/>
            <w:tcMar>
              <w:top w:w="0" w:type="dxa"/>
              <w:left w:w="0" w:type="dxa"/>
              <w:bottom w:w="0" w:type="dxa"/>
              <w:right w:w="0" w:type="dxa"/>
            </w:tcMar>
            <w:vAlign w:val="center"/>
          </w:tcPr>
          <w:p w14:paraId="23D5DBF1">
            <w:pPr>
              <w:widowControl w:val="1"/>
              <w:ind w:firstLine="0" w:firstLineChars="0"/>
              <w:jc w:val="center"/>
              <w:rPr>
                <w:rFonts w:cs="Times New Roman"/>
                <w:sz w:val="21"/>
                <w:szCs w:val="21"/>
              </w:rPr>
            </w:pPr>
            <w:r>
              <w:rPr>
                <w:rFonts w:cs="Times New Roman"/>
                <w:sz w:val="21"/>
                <w:szCs w:val="21"/>
              </w:rPr>
              <w:t>-</w:t>
            </w:r>
          </w:p>
        </w:tc>
        <w:tc>
          <w:tcPr>
            <w:tcW w:w="1384" w:type="dxa"/>
            <w:tcMar>
              <w:top w:w="0" w:type="dxa"/>
              <w:left w:w="0" w:type="dxa"/>
              <w:bottom w:w="0" w:type="dxa"/>
              <w:right w:w="0" w:type="dxa"/>
            </w:tcMar>
            <w:vAlign w:val="center"/>
          </w:tcPr>
          <w:p w14:paraId="5E6362B9">
            <w:pPr>
              <w:widowControl w:val="1"/>
              <w:ind w:firstLine="0" w:firstLineChars="0"/>
              <w:jc w:val="center"/>
              <w:rPr>
                <w:rFonts w:cs="Times New Roman"/>
                <w:sz w:val="21"/>
                <w:szCs w:val="21"/>
              </w:rPr>
            </w:pPr>
            <w:r>
              <w:rPr>
                <w:rFonts w:cs="Times New Roman"/>
                <w:sz w:val="21"/>
                <w:szCs w:val="21"/>
              </w:rPr>
              <w:t>-</w:t>
            </w:r>
          </w:p>
        </w:tc>
      </w:tr>
      <w:tr>
        <w:trPr>
          <w:trHeight w:val="454"/>
          <w:jc w:val="center"/>
        </w:trPr>
        <w:tc>
          <w:tcPr>
            <w:tcW w:w="1383" w:type="dxa"/>
            <w:tcMar>
              <w:top w:w="0" w:type="dxa"/>
              <w:left w:w="0" w:type="dxa"/>
              <w:bottom w:w="0" w:type="dxa"/>
              <w:right w:w="0" w:type="dxa"/>
            </w:tcMar>
            <w:vAlign w:val="center"/>
          </w:tcPr>
          <w:p w14:paraId="19E00170">
            <w:pPr>
              <w:widowControl w:val="1"/>
              <w:ind w:firstLine="0" w:firstLineChars="0"/>
              <w:jc w:val="center"/>
              <w:rPr>
                <w:rFonts w:cs="Times New Roman"/>
                <w:sz w:val="21"/>
                <w:szCs w:val="21"/>
              </w:rPr>
            </w:pPr>
            <w:r>
              <w:rPr>
                <w:rFonts w:hint="eastAsia" w:cs="Times New Roman"/>
                <w:sz w:val="21"/>
                <w:szCs w:val="21"/>
              </w:rPr>
              <w:t>灌溉能力</w:t>
            </w:r>
          </w:p>
        </w:tc>
        <w:tc>
          <w:tcPr>
            <w:tcW w:w="1384" w:type="dxa"/>
            <w:tcMar>
              <w:top w:w="0" w:type="dxa"/>
              <w:left w:w="0" w:type="dxa"/>
              <w:bottom w:w="0" w:type="dxa"/>
              <w:right w:w="0" w:type="dxa"/>
            </w:tcMar>
            <w:vAlign w:val="center"/>
          </w:tcPr>
          <w:p w14:paraId="41A3DB09">
            <w:pPr>
              <w:widowControl w:val="1"/>
              <w:ind w:firstLine="0" w:firstLineChars="0"/>
              <w:jc w:val="center"/>
              <w:rPr>
                <w:rFonts w:cs="Times New Roman"/>
                <w:sz w:val="21"/>
                <w:szCs w:val="21"/>
              </w:rPr>
            </w:pPr>
            <w:r>
              <w:rPr>
                <w:rFonts w:hint="eastAsia" w:cs="Times New Roman"/>
                <w:sz w:val="21"/>
                <w:szCs w:val="21"/>
              </w:rPr>
              <w:t>充分满足</w:t>
            </w:r>
          </w:p>
        </w:tc>
        <w:tc>
          <w:tcPr>
            <w:tcW w:w="1384" w:type="dxa"/>
            <w:tcMar>
              <w:top w:w="0" w:type="dxa"/>
              <w:left w:w="0" w:type="dxa"/>
              <w:bottom w:w="0" w:type="dxa"/>
              <w:right w:w="0" w:type="dxa"/>
            </w:tcMar>
            <w:vAlign w:val="center"/>
          </w:tcPr>
          <w:p w14:paraId="4616CEB2">
            <w:pPr>
              <w:widowControl w:val="1"/>
              <w:ind w:firstLine="0" w:firstLineChars="0"/>
              <w:jc w:val="center"/>
              <w:rPr>
                <w:rFonts w:cs="Times New Roman"/>
                <w:sz w:val="21"/>
                <w:szCs w:val="21"/>
              </w:rPr>
            </w:pPr>
            <w:r>
              <w:rPr>
                <w:rFonts w:hint="eastAsia" w:cs="Times New Roman"/>
                <w:sz w:val="21"/>
                <w:szCs w:val="21"/>
              </w:rPr>
              <w:t>满足</w:t>
            </w:r>
          </w:p>
        </w:tc>
        <w:tc>
          <w:tcPr>
            <w:tcW w:w="1383" w:type="dxa"/>
            <w:tcMar>
              <w:top w:w="0" w:type="dxa"/>
              <w:left w:w="0" w:type="dxa"/>
              <w:bottom w:w="0" w:type="dxa"/>
              <w:right w:w="0" w:type="dxa"/>
            </w:tcMar>
            <w:vAlign w:val="center"/>
          </w:tcPr>
          <w:p w14:paraId="7404681D">
            <w:pPr>
              <w:widowControl w:val="1"/>
              <w:ind w:firstLine="0" w:firstLineChars="0"/>
              <w:jc w:val="center"/>
              <w:rPr>
                <w:rFonts w:cs="Times New Roman"/>
                <w:sz w:val="21"/>
                <w:szCs w:val="21"/>
              </w:rPr>
            </w:pPr>
            <w:r>
              <w:rPr>
                <w:rFonts w:hint="eastAsia" w:cs="Times New Roman"/>
                <w:sz w:val="21"/>
                <w:szCs w:val="21"/>
              </w:rPr>
              <w:t>基本满足</w:t>
            </w:r>
          </w:p>
        </w:tc>
        <w:tc>
          <w:tcPr>
            <w:tcW w:w="1384" w:type="dxa"/>
            <w:tcMar>
              <w:top w:w="0" w:type="dxa"/>
              <w:left w:w="0" w:type="dxa"/>
              <w:bottom w:w="0" w:type="dxa"/>
              <w:right w:w="0" w:type="dxa"/>
            </w:tcMar>
            <w:vAlign w:val="center"/>
          </w:tcPr>
          <w:p w14:paraId="681B1E7D">
            <w:pPr>
              <w:widowControl w:val="1"/>
              <w:ind w:firstLine="0" w:firstLineChars="0"/>
              <w:jc w:val="center"/>
              <w:rPr>
                <w:rFonts w:cs="Times New Roman"/>
                <w:sz w:val="21"/>
                <w:szCs w:val="21"/>
              </w:rPr>
            </w:pPr>
            <w:r>
              <w:rPr>
                <w:rFonts w:hint="eastAsia" w:cs="Times New Roman"/>
                <w:sz w:val="21"/>
                <w:szCs w:val="21"/>
              </w:rPr>
              <w:t>不满足</w:t>
            </w:r>
          </w:p>
        </w:tc>
        <w:tc>
          <w:tcPr>
            <w:tcW w:w="1384" w:type="dxa"/>
            <w:tcMar>
              <w:top w:w="0" w:type="dxa"/>
              <w:left w:w="0" w:type="dxa"/>
              <w:bottom w:w="0" w:type="dxa"/>
              <w:right w:w="0" w:type="dxa"/>
            </w:tcMar>
            <w:vAlign w:val="center"/>
          </w:tcPr>
          <w:p w14:paraId="736D8849">
            <w:pPr>
              <w:widowControl w:val="1"/>
              <w:ind w:firstLine="0" w:firstLineChars="0"/>
              <w:jc w:val="center"/>
              <w:rPr>
                <w:rFonts w:cs="Times New Roman"/>
                <w:sz w:val="21"/>
                <w:szCs w:val="21"/>
              </w:rPr>
            </w:pPr>
            <w:r>
              <w:rPr>
                <w:rFonts w:cs="Times New Roman"/>
                <w:sz w:val="21"/>
                <w:szCs w:val="21"/>
              </w:rPr>
              <w:t>-</w:t>
            </w:r>
          </w:p>
        </w:tc>
      </w:tr>
      <w:tr>
        <w:trPr>
          <w:trHeight w:val="454"/>
          <w:jc w:val="center"/>
        </w:trPr>
        <w:tc>
          <w:tcPr>
            <w:tcW w:w="1383" w:type="dxa"/>
            <w:tcMar>
              <w:top w:w="0" w:type="dxa"/>
              <w:left w:w="0" w:type="dxa"/>
              <w:bottom w:w="0" w:type="dxa"/>
              <w:right w:w="0" w:type="dxa"/>
            </w:tcMar>
            <w:vAlign w:val="center"/>
          </w:tcPr>
          <w:p w14:paraId="73648B19">
            <w:pPr>
              <w:widowControl w:val="1"/>
              <w:ind w:firstLine="0" w:firstLineChars="0"/>
              <w:jc w:val="center"/>
              <w:rPr>
                <w:rFonts w:cs="Times New Roman"/>
                <w:sz w:val="21"/>
                <w:szCs w:val="21"/>
              </w:rPr>
            </w:pPr>
            <w:r>
              <w:rPr>
                <w:rFonts w:hint="eastAsia" w:cs="Times New Roman"/>
                <w:sz w:val="21"/>
                <w:szCs w:val="21"/>
              </w:rPr>
              <w:t>隶属度</w:t>
            </w:r>
          </w:p>
        </w:tc>
        <w:tc>
          <w:tcPr>
            <w:tcW w:w="1384" w:type="dxa"/>
            <w:tcMar>
              <w:top w:w="0" w:type="dxa"/>
              <w:left w:w="0" w:type="dxa"/>
              <w:bottom w:w="0" w:type="dxa"/>
              <w:right w:w="0" w:type="dxa"/>
            </w:tcMar>
            <w:vAlign w:val="center"/>
          </w:tcPr>
          <w:p w14:paraId="73392721">
            <w:pPr>
              <w:widowControl w:val="1"/>
              <w:ind w:firstLine="0" w:firstLineChars="0"/>
              <w:jc w:val="center"/>
              <w:rPr>
                <w:rFonts w:cs="Times New Roman"/>
                <w:sz w:val="21"/>
                <w:szCs w:val="21"/>
              </w:rPr>
            </w:pPr>
            <w:r>
              <w:rPr>
                <w:rFonts w:cs="Times New Roman"/>
                <w:sz w:val="21"/>
                <w:szCs w:val="21"/>
              </w:rPr>
              <w:t>1</w:t>
            </w:r>
          </w:p>
        </w:tc>
        <w:tc>
          <w:tcPr>
            <w:tcW w:w="1384" w:type="dxa"/>
            <w:tcMar>
              <w:top w:w="0" w:type="dxa"/>
              <w:left w:w="0" w:type="dxa"/>
              <w:bottom w:w="0" w:type="dxa"/>
              <w:right w:w="0" w:type="dxa"/>
            </w:tcMar>
            <w:vAlign w:val="center"/>
          </w:tcPr>
          <w:p w14:paraId="729F104D">
            <w:pPr>
              <w:widowControl w:val="1"/>
              <w:ind w:firstLine="0" w:firstLineChars="0"/>
              <w:jc w:val="center"/>
              <w:rPr>
                <w:rFonts w:cs="Times New Roman"/>
                <w:sz w:val="21"/>
                <w:szCs w:val="21"/>
              </w:rPr>
            </w:pPr>
            <w:r>
              <w:rPr>
                <w:rFonts w:cs="Times New Roman"/>
                <w:sz w:val="21"/>
                <w:szCs w:val="21"/>
              </w:rPr>
              <w:t>0.85</w:t>
            </w:r>
          </w:p>
        </w:tc>
        <w:tc>
          <w:tcPr>
            <w:tcW w:w="1383" w:type="dxa"/>
            <w:tcMar>
              <w:top w:w="0" w:type="dxa"/>
              <w:left w:w="0" w:type="dxa"/>
              <w:bottom w:w="0" w:type="dxa"/>
              <w:right w:w="0" w:type="dxa"/>
            </w:tcMar>
            <w:vAlign w:val="center"/>
          </w:tcPr>
          <w:p w14:paraId="5B4148CA">
            <w:pPr>
              <w:widowControl w:val="1"/>
              <w:ind w:firstLine="0" w:firstLineChars="0"/>
              <w:jc w:val="center"/>
              <w:rPr>
                <w:rFonts w:cs="Times New Roman"/>
                <w:sz w:val="21"/>
                <w:szCs w:val="21"/>
              </w:rPr>
            </w:pPr>
            <w:r>
              <w:rPr>
                <w:rFonts w:cs="Times New Roman"/>
                <w:sz w:val="21"/>
                <w:szCs w:val="21"/>
              </w:rPr>
              <w:t>0.7</w:t>
            </w:r>
          </w:p>
        </w:tc>
        <w:tc>
          <w:tcPr>
            <w:tcW w:w="1384" w:type="dxa"/>
            <w:tcMar>
              <w:top w:w="0" w:type="dxa"/>
              <w:left w:w="0" w:type="dxa"/>
              <w:bottom w:w="0" w:type="dxa"/>
              <w:right w:w="0" w:type="dxa"/>
            </w:tcMar>
            <w:vAlign w:val="center"/>
          </w:tcPr>
          <w:p w14:paraId="72926018">
            <w:pPr>
              <w:widowControl w:val="1"/>
              <w:ind w:firstLine="0" w:firstLineChars="0"/>
              <w:jc w:val="center"/>
              <w:rPr>
                <w:rFonts w:cs="Times New Roman"/>
                <w:sz w:val="21"/>
                <w:szCs w:val="21"/>
              </w:rPr>
            </w:pPr>
            <w:r>
              <w:rPr>
                <w:rFonts w:cs="Times New Roman"/>
                <w:sz w:val="21"/>
                <w:szCs w:val="21"/>
              </w:rPr>
              <w:t>0.5</w:t>
            </w:r>
          </w:p>
        </w:tc>
        <w:tc>
          <w:tcPr>
            <w:tcW w:w="1384" w:type="dxa"/>
            <w:tcMar>
              <w:top w:w="0" w:type="dxa"/>
              <w:left w:w="0" w:type="dxa"/>
              <w:bottom w:w="0" w:type="dxa"/>
              <w:right w:w="0" w:type="dxa"/>
            </w:tcMar>
            <w:vAlign w:val="center"/>
          </w:tcPr>
          <w:p w14:paraId="747D7C71">
            <w:pPr>
              <w:widowControl w:val="1"/>
              <w:ind w:firstLine="0" w:firstLineChars="0"/>
              <w:jc w:val="center"/>
              <w:rPr>
                <w:rFonts w:cs="Times New Roman"/>
                <w:sz w:val="21"/>
                <w:szCs w:val="21"/>
              </w:rPr>
            </w:pPr>
            <w:r>
              <w:rPr>
                <w:rFonts w:cs="Times New Roman"/>
                <w:sz w:val="21"/>
                <w:szCs w:val="21"/>
              </w:rPr>
              <w:t>-</w:t>
            </w:r>
          </w:p>
        </w:tc>
      </w:tr>
      <w:tr>
        <w:trPr>
          <w:trHeight w:val="454"/>
          <w:jc w:val="center"/>
        </w:trPr>
        <w:tc>
          <w:tcPr>
            <w:tcW w:w="1383" w:type="dxa"/>
            <w:tcMar>
              <w:top w:w="0" w:type="dxa"/>
              <w:left w:w="0" w:type="dxa"/>
              <w:bottom w:w="0" w:type="dxa"/>
              <w:right w:w="0" w:type="dxa"/>
            </w:tcMar>
            <w:vAlign w:val="center"/>
          </w:tcPr>
          <w:p w14:paraId="01A5EADA">
            <w:pPr>
              <w:widowControl w:val="1"/>
              <w:ind w:firstLine="0" w:firstLineChars="0"/>
              <w:jc w:val="center"/>
              <w:rPr>
                <w:rFonts w:cs="Times New Roman"/>
                <w:sz w:val="21"/>
                <w:szCs w:val="21"/>
              </w:rPr>
            </w:pPr>
            <w:r>
              <w:rPr>
                <w:rFonts w:hint="eastAsia" w:cs="Times New Roman"/>
                <w:sz w:val="21"/>
                <w:szCs w:val="21"/>
              </w:rPr>
              <w:t>排水能力</w:t>
            </w:r>
          </w:p>
        </w:tc>
        <w:tc>
          <w:tcPr>
            <w:tcW w:w="1384" w:type="dxa"/>
            <w:tcMar>
              <w:top w:w="0" w:type="dxa"/>
              <w:left w:w="0" w:type="dxa"/>
              <w:bottom w:w="0" w:type="dxa"/>
              <w:right w:w="0" w:type="dxa"/>
            </w:tcMar>
            <w:vAlign w:val="center"/>
          </w:tcPr>
          <w:p w14:paraId="552F6564">
            <w:pPr>
              <w:widowControl w:val="1"/>
              <w:ind w:firstLine="0" w:firstLineChars="0"/>
              <w:jc w:val="center"/>
              <w:rPr>
                <w:rFonts w:cs="Times New Roman"/>
                <w:sz w:val="21"/>
                <w:szCs w:val="21"/>
              </w:rPr>
            </w:pPr>
            <w:r>
              <w:rPr>
                <w:rFonts w:hint="eastAsia" w:cs="Times New Roman"/>
                <w:sz w:val="21"/>
                <w:szCs w:val="21"/>
              </w:rPr>
              <w:t>充分满足</w:t>
            </w:r>
          </w:p>
        </w:tc>
        <w:tc>
          <w:tcPr>
            <w:tcW w:w="1384" w:type="dxa"/>
            <w:tcMar>
              <w:top w:w="0" w:type="dxa"/>
              <w:left w:w="0" w:type="dxa"/>
              <w:bottom w:w="0" w:type="dxa"/>
              <w:right w:w="0" w:type="dxa"/>
            </w:tcMar>
            <w:vAlign w:val="center"/>
          </w:tcPr>
          <w:p w14:paraId="16519003">
            <w:pPr>
              <w:widowControl w:val="1"/>
              <w:ind w:firstLine="0" w:firstLineChars="0"/>
              <w:jc w:val="center"/>
              <w:rPr>
                <w:rFonts w:cs="Times New Roman"/>
                <w:sz w:val="21"/>
                <w:szCs w:val="21"/>
              </w:rPr>
            </w:pPr>
            <w:r>
              <w:rPr>
                <w:rFonts w:hint="eastAsia" w:cs="Times New Roman"/>
                <w:sz w:val="21"/>
                <w:szCs w:val="21"/>
              </w:rPr>
              <w:t>满足</w:t>
            </w:r>
          </w:p>
        </w:tc>
        <w:tc>
          <w:tcPr>
            <w:tcW w:w="1383" w:type="dxa"/>
            <w:tcMar>
              <w:top w:w="0" w:type="dxa"/>
              <w:left w:w="0" w:type="dxa"/>
              <w:bottom w:w="0" w:type="dxa"/>
              <w:right w:w="0" w:type="dxa"/>
            </w:tcMar>
            <w:vAlign w:val="center"/>
          </w:tcPr>
          <w:p w14:paraId="520E8A7F">
            <w:pPr>
              <w:widowControl w:val="1"/>
              <w:ind w:firstLine="0" w:firstLineChars="0"/>
              <w:jc w:val="center"/>
              <w:rPr>
                <w:rFonts w:cs="Times New Roman"/>
                <w:sz w:val="21"/>
                <w:szCs w:val="21"/>
              </w:rPr>
            </w:pPr>
            <w:r>
              <w:rPr>
                <w:rFonts w:hint="eastAsia" w:cs="Times New Roman"/>
                <w:sz w:val="21"/>
                <w:szCs w:val="21"/>
              </w:rPr>
              <w:t>基本满足</w:t>
            </w:r>
          </w:p>
        </w:tc>
        <w:tc>
          <w:tcPr>
            <w:tcW w:w="1384" w:type="dxa"/>
            <w:tcMar>
              <w:top w:w="0" w:type="dxa"/>
              <w:left w:w="0" w:type="dxa"/>
              <w:bottom w:w="0" w:type="dxa"/>
              <w:right w:w="0" w:type="dxa"/>
            </w:tcMar>
            <w:vAlign w:val="center"/>
          </w:tcPr>
          <w:p w14:paraId="12E407F3">
            <w:pPr>
              <w:widowControl w:val="1"/>
              <w:ind w:firstLine="0" w:firstLineChars="0"/>
              <w:jc w:val="center"/>
              <w:rPr>
                <w:rFonts w:cs="Times New Roman"/>
                <w:sz w:val="21"/>
                <w:szCs w:val="21"/>
              </w:rPr>
            </w:pPr>
            <w:r>
              <w:rPr>
                <w:rFonts w:hint="eastAsia" w:cs="Times New Roman"/>
                <w:sz w:val="21"/>
                <w:szCs w:val="21"/>
              </w:rPr>
              <w:t>不满足</w:t>
            </w:r>
          </w:p>
        </w:tc>
        <w:tc>
          <w:tcPr>
            <w:tcW w:w="1384" w:type="dxa"/>
            <w:tcMar>
              <w:top w:w="0" w:type="dxa"/>
              <w:left w:w="0" w:type="dxa"/>
              <w:bottom w:w="0" w:type="dxa"/>
              <w:right w:w="0" w:type="dxa"/>
            </w:tcMar>
            <w:vAlign w:val="center"/>
          </w:tcPr>
          <w:p w14:paraId="5111B8A3">
            <w:pPr>
              <w:widowControl w:val="1"/>
              <w:ind w:firstLine="0" w:firstLineChars="0"/>
              <w:jc w:val="center"/>
              <w:rPr>
                <w:rFonts w:cs="Times New Roman"/>
                <w:sz w:val="21"/>
                <w:szCs w:val="21"/>
              </w:rPr>
            </w:pPr>
            <w:r>
              <w:rPr>
                <w:rFonts w:cs="Times New Roman"/>
                <w:sz w:val="21"/>
                <w:szCs w:val="21"/>
              </w:rPr>
              <w:t>-</w:t>
            </w:r>
          </w:p>
        </w:tc>
      </w:tr>
      <w:tr>
        <w:trPr>
          <w:trHeight w:val="454"/>
          <w:jc w:val="center"/>
        </w:trPr>
        <w:tc>
          <w:tcPr>
            <w:tcW w:w="1383" w:type="dxa"/>
            <w:tcMar>
              <w:top w:w="0" w:type="dxa"/>
              <w:left w:w="0" w:type="dxa"/>
              <w:bottom w:w="0" w:type="dxa"/>
              <w:right w:w="0" w:type="dxa"/>
            </w:tcMar>
            <w:vAlign w:val="center"/>
          </w:tcPr>
          <w:p w14:paraId="05973A3C">
            <w:pPr>
              <w:widowControl w:val="1"/>
              <w:ind w:firstLine="0" w:firstLineChars="0"/>
              <w:jc w:val="center"/>
              <w:rPr>
                <w:rFonts w:cs="Times New Roman"/>
                <w:sz w:val="21"/>
                <w:szCs w:val="21"/>
              </w:rPr>
            </w:pPr>
            <w:r>
              <w:rPr>
                <w:rFonts w:hint="eastAsia" w:cs="Times New Roman"/>
                <w:sz w:val="21"/>
                <w:szCs w:val="21"/>
              </w:rPr>
              <w:t>隶属度</w:t>
            </w:r>
          </w:p>
        </w:tc>
        <w:tc>
          <w:tcPr>
            <w:tcW w:w="1384" w:type="dxa"/>
            <w:tcMar>
              <w:top w:w="0" w:type="dxa"/>
              <w:left w:w="0" w:type="dxa"/>
              <w:bottom w:w="0" w:type="dxa"/>
              <w:right w:w="0" w:type="dxa"/>
            </w:tcMar>
            <w:vAlign w:val="center"/>
          </w:tcPr>
          <w:p w14:paraId="15A1BA5C">
            <w:pPr>
              <w:widowControl w:val="1"/>
              <w:ind w:firstLine="0" w:firstLineChars="0"/>
              <w:jc w:val="center"/>
              <w:rPr>
                <w:rFonts w:cs="Times New Roman"/>
                <w:sz w:val="21"/>
                <w:szCs w:val="21"/>
              </w:rPr>
            </w:pPr>
            <w:r>
              <w:rPr>
                <w:rFonts w:cs="Times New Roman"/>
                <w:sz w:val="21"/>
                <w:szCs w:val="21"/>
              </w:rPr>
              <w:t>1</w:t>
            </w:r>
          </w:p>
        </w:tc>
        <w:tc>
          <w:tcPr>
            <w:tcW w:w="1384" w:type="dxa"/>
            <w:tcMar>
              <w:top w:w="0" w:type="dxa"/>
              <w:left w:w="0" w:type="dxa"/>
              <w:bottom w:w="0" w:type="dxa"/>
              <w:right w:w="0" w:type="dxa"/>
            </w:tcMar>
            <w:vAlign w:val="center"/>
          </w:tcPr>
          <w:p w14:paraId="7877157D">
            <w:pPr>
              <w:widowControl w:val="1"/>
              <w:ind w:firstLine="0" w:firstLineChars="0"/>
              <w:jc w:val="center"/>
              <w:rPr>
                <w:rFonts w:cs="Times New Roman"/>
                <w:sz w:val="21"/>
                <w:szCs w:val="21"/>
              </w:rPr>
            </w:pPr>
            <w:r>
              <w:rPr>
                <w:rFonts w:cs="Times New Roman"/>
                <w:sz w:val="21"/>
                <w:szCs w:val="21"/>
              </w:rPr>
              <w:t>0.85</w:t>
            </w:r>
          </w:p>
        </w:tc>
        <w:tc>
          <w:tcPr>
            <w:tcW w:w="1383" w:type="dxa"/>
            <w:tcMar>
              <w:top w:w="0" w:type="dxa"/>
              <w:left w:w="0" w:type="dxa"/>
              <w:bottom w:w="0" w:type="dxa"/>
              <w:right w:w="0" w:type="dxa"/>
            </w:tcMar>
            <w:vAlign w:val="center"/>
          </w:tcPr>
          <w:p w14:paraId="0B8053D9">
            <w:pPr>
              <w:widowControl w:val="1"/>
              <w:ind w:firstLine="0" w:firstLineChars="0"/>
              <w:jc w:val="center"/>
              <w:rPr>
                <w:rFonts w:cs="Times New Roman"/>
                <w:sz w:val="21"/>
                <w:szCs w:val="21"/>
              </w:rPr>
            </w:pPr>
            <w:r>
              <w:rPr>
                <w:rFonts w:cs="Times New Roman"/>
                <w:sz w:val="21"/>
                <w:szCs w:val="21"/>
              </w:rPr>
              <w:t>0.7</w:t>
            </w:r>
          </w:p>
        </w:tc>
        <w:tc>
          <w:tcPr>
            <w:tcW w:w="1384" w:type="dxa"/>
            <w:tcMar>
              <w:top w:w="0" w:type="dxa"/>
              <w:left w:w="0" w:type="dxa"/>
              <w:bottom w:w="0" w:type="dxa"/>
              <w:right w:w="0" w:type="dxa"/>
            </w:tcMar>
            <w:vAlign w:val="center"/>
          </w:tcPr>
          <w:p w14:paraId="551D73FD">
            <w:pPr>
              <w:widowControl w:val="1"/>
              <w:ind w:firstLine="0" w:firstLineChars="0"/>
              <w:jc w:val="center"/>
              <w:rPr>
                <w:rFonts w:cs="Times New Roman"/>
                <w:sz w:val="21"/>
                <w:szCs w:val="21"/>
              </w:rPr>
            </w:pPr>
            <w:r>
              <w:rPr>
                <w:rFonts w:cs="Times New Roman"/>
                <w:sz w:val="21"/>
                <w:szCs w:val="21"/>
              </w:rPr>
              <w:t>0.5</w:t>
            </w:r>
          </w:p>
        </w:tc>
        <w:tc>
          <w:tcPr>
            <w:tcW w:w="1384" w:type="dxa"/>
            <w:tcMar>
              <w:top w:w="0" w:type="dxa"/>
              <w:left w:w="0" w:type="dxa"/>
              <w:bottom w:w="0" w:type="dxa"/>
              <w:right w:w="0" w:type="dxa"/>
            </w:tcMar>
            <w:vAlign w:val="center"/>
          </w:tcPr>
          <w:p w14:paraId="65F787AD">
            <w:pPr>
              <w:widowControl w:val="1"/>
              <w:ind w:firstLine="0" w:firstLineChars="0"/>
              <w:jc w:val="center"/>
              <w:rPr>
                <w:rFonts w:cs="Times New Roman"/>
                <w:sz w:val="21"/>
                <w:szCs w:val="21"/>
              </w:rPr>
            </w:pPr>
            <w:r>
              <w:rPr>
                <w:rFonts w:cs="Times New Roman"/>
                <w:sz w:val="21"/>
                <w:szCs w:val="21"/>
              </w:rPr>
              <w:t>-</w:t>
            </w:r>
          </w:p>
        </w:tc>
      </w:tr>
      <w:tr>
        <w:trPr>
          <w:trHeight w:val="454"/>
          <w:jc w:val="center"/>
        </w:trPr>
        <w:tc>
          <w:tcPr>
            <w:tcW w:w="1383" w:type="dxa"/>
            <w:tcMar>
              <w:top w:w="0" w:type="dxa"/>
              <w:left w:w="0" w:type="dxa"/>
              <w:bottom w:w="0" w:type="dxa"/>
              <w:right w:w="0" w:type="dxa"/>
            </w:tcMar>
            <w:vAlign w:val="center"/>
          </w:tcPr>
          <w:p w14:paraId="4299481B">
            <w:pPr>
              <w:widowControl w:val="1"/>
              <w:ind w:firstLine="0" w:firstLineChars="0"/>
              <w:jc w:val="center"/>
              <w:rPr>
                <w:rFonts w:cs="Times New Roman"/>
                <w:sz w:val="21"/>
                <w:szCs w:val="21"/>
              </w:rPr>
            </w:pPr>
            <w:r>
              <w:rPr>
                <w:rFonts w:hint="eastAsia" w:cs="Times New Roman"/>
                <w:sz w:val="21"/>
                <w:szCs w:val="21"/>
              </w:rPr>
              <w:t>盐渍化程度</w:t>
            </w:r>
          </w:p>
        </w:tc>
        <w:tc>
          <w:tcPr>
            <w:tcW w:w="1384" w:type="dxa"/>
            <w:tcMar>
              <w:top w:w="0" w:type="dxa"/>
              <w:left w:w="0" w:type="dxa"/>
              <w:bottom w:w="0" w:type="dxa"/>
              <w:right w:w="0" w:type="dxa"/>
            </w:tcMar>
            <w:vAlign w:val="center"/>
          </w:tcPr>
          <w:p w14:paraId="0D70190A">
            <w:pPr>
              <w:widowControl w:val="1"/>
              <w:ind w:firstLine="0" w:firstLineChars="0"/>
              <w:jc w:val="center"/>
              <w:rPr>
                <w:rFonts w:cs="Times New Roman"/>
                <w:sz w:val="21"/>
                <w:szCs w:val="21"/>
              </w:rPr>
            </w:pPr>
            <w:r>
              <w:rPr>
                <w:rFonts w:hint="eastAsia" w:cs="Times New Roman"/>
                <w:sz w:val="21"/>
                <w:szCs w:val="21"/>
              </w:rPr>
              <w:t>无</w:t>
            </w:r>
          </w:p>
        </w:tc>
        <w:tc>
          <w:tcPr>
            <w:tcW w:w="1384" w:type="dxa"/>
            <w:tcMar>
              <w:top w:w="0" w:type="dxa"/>
              <w:left w:w="0" w:type="dxa"/>
              <w:bottom w:w="0" w:type="dxa"/>
              <w:right w:w="0" w:type="dxa"/>
            </w:tcMar>
            <w:vAlign w:val="center"/>
          </w:tcPr>
          <w:p w14:paraId="207D5752">
            <w:pPr>
              <w:widowControl w:val="1"/>
              <w:ind w:firstLine="0" w:firstLineChars="0"/>
              <w:jc w:val="center"/>
              <w:rPr>
                <w:rFonts w:cs="Times New Roman"/>
                <w:sz w:val="21"/>
                <w:szCs w:val="21"/>
              </w:rPr>
            </w:pPr>
            <w:r>
              <w:rPr>
                <w:rFonts w:hint="eastAsia" w:cs="Times New Roman"/>
                <w:sz w:val="21"/>
                <w:szCs w:val="21"/>
              </w:rPr>
              <w:t>轻度</w:t>
            </w:r>
          </w:p>
        </w:tc>
        <w:tc>
          <w:tcPr>
            <w:tcW w:w="1383" w:type="dxa"/>
            <w:tcMar>
              <w:top w:w="0" w:type="dxa"/>
              <w:left w:w="0" w:type="dxa"/>
              <w:bottom w:w="0" w:type="dxa"/>
              <w:right w:w="0" w:type="dxa"/>
            </w:tcMar>
            <w:vAlign w:val="center"/>
          </w:tcPr>
          <w:p w14:paraId="038BB198">
            <w:pPr>
              <w:widowControl w:val="1"/>
              <w:ind w:firstLine="0" w:firstLineChars="0"/>
              <w:jc w:val="center"/>
              <w:rPr>
                <w:rFonts w:cs="Times New Roman"/>
                <w:sz w:val="21"/>
                <w:szCs w:val="21"/>
              </w:rPr>
            </w:pPr>
            <w:r>
              <w:rPr>
                <w:rFonts w:hint="eastAsia" w:cs="Times New Roman"/>
                <w:sz w:val="21"/>
                <w:szCs w:val="21"/>
              </w:rPr>
              <w:t>中度</w:t>
            </w:r>
          </w:p>
        </w:tc>
        <w:tc>
          <w:tcPr>
            <w:tcW w:w="1384" w:type="dxa"/>
            <w:tcMar>
              <w:top w:w="0" w:type="dxa"/>
              <w:left w:w="0" w:type="dxa"/>
              <w:bottom w:w="0" w:type="dxa"/>
              <w:right w:w="0" w:type="dxa"/>
            </w:tcMar>
            <w:vAlign w:val="center"/>
          </w:tcPr>
          <w:p w14:paraId="2128CEAA">
            <w:pPr>
              <w:widowControl w:val="1"/>
              <w:ind w:firstLine="0" w:firstLineChars="0"/>
              <w:jc w:val="center"/>
              <w:rPr>
                <w:rFonts w:cs="Times New Roman"/>
                <w:sz w:val="21"/>
                <w:szCs w:val="21"/>
              </w:rPr>
            </w:pPr>
            <w:r>
              <w:rPr>
                <w:rFonts w:hint="eastAsia" w:cs="Times New Roman"/>
                <w:sz w:val="21"/>
                <w:szCs w:val="21"/>
              </w:rPr>
              <w:t>重度</w:t>
            </w:r>
          </w:p>
        </w:tc>
        <w:tc>
          <w:tcPr>
            <w:tcW w:w="1384" w:type="dxa"/>
            <w:tcMar>
              <w:top w:w="0" w:type="dxa"/>
              <w:left w:w="0" w:type="dxa"/>
              <w:bottom w:w="0" w:type="dxa"/>
              <w:right w:w="0" w:type="dxa"/>
            </w:tcMar>
            <w:vAlign w:val="center"/>
          </w:tcPr>
          <w:p w14:paraId="358D1D4F">
            <w:pPr>
              <w:widowControl w:val="1"/>
              <w:ind w:firstLine="0" w:firstLineChars="0"/>
              <w:jc w:val="center"/>
              <w:rPr>
                <w:rFonts w:cs="Times New Roman"/>
                <w:sz w:val="21"/>
                <w:szCs w:val="21"/>
              </w:rPr>
            </w:pPr>
            <w:r>
              <w:rPr>
                <w:rFonts w:cs="Times New Roman"/>
                <w:sz w:val="21"/>
                <w:szCs w:val="21"/>
              </w:rPr>
              <w:t>-</w:t>
            </w:r>
          </w:p>
        </w:tc>
      </w:tr>
      <w:tr>
        <w:trPr>
          <w:trHeight w:val="454"/>
          <w:jc w:val="center"/>
        </w:trPr>
        <w:tc>
          <w:tcPr>
            <w:tcW w:w="1383" w:type="dxa"/>
            <w:tcMar>
              <w:top w:w="0" w:type="dxa"/>
              <w:left w:w="0" w:type="dxa"/>
              <w:bottom w:w="0" w:type="dxa"/>
              <w:right w:w="0" w:type="dxa"/>
            </w:tcMar>
            <w:vAlign w:val="center"/>
          </w:tcPr>
          <w:p w14:paraId="7A6B54EE">
            <w:pPr>
              <w:widowControl w:val="1"/>
              <w:ind w:firstLine="0" w:firstLineChars="0"/>
              <w:jc w:val="center"/>
              <w:rPr>
                <w:rFonts w:cs="Times New Roman"/>
                <w:sz w:val="21"/>
                <w:szCs w:val="21"/>
              </w:rPr>
            </w:pPr>
            <w:r>
              <w:rPr>
                <w:rFonts w:hint="eastAsia" w:cs="Times New Roman"/>
                <w:sz w:val="21"/>
                <w:szCs w:val="21"/>
              </w:rPr>
              <w:t>隶属度</w:t>
            </w:r>
          </w:p>
        </w:tc>
        <w:tc>
          <w:tcPr>
            <w:tcW w:w="1384" w:type="dxa"/>
            <w:tcMar>
              <w:top w:w="0" w:type="dxa"/>
              <w:left w:w="0" w:type="dxa"/>
              <w:bottom w:w="0" w:type="dxa"/>
              <w:right w:w="0" w:type="dxa"/>
            </w:tcMar>
            <w:vAlign w:val="center"/>
          </w:tcPr>
          <w:p w14:paraId="02A63257">
            <w:pPr>
              <w:widowControl w:val="1"/>
              <w:ind w:firstLine="0" w:firstLineChars="0"/>
              <w:jc w:val="center"/>
              <w:rPr>
                <w:rFonts w:cs="Times New Roman"/>
                <w:sz w:val="21"/>
                <w:szCs w:val="21"/>
              </w:rPr>
            </w:pPr>
            <w:r>
              <w:rPr>
                <w:rFonts w:cs="Times New Roman"/>
                <w:sz w:val="21"/>
                <w:szCs w:val="21"/>
              </w:rPr>
              <w:t>1</w:t>
            </w:r>
          </w:p>
        </w:tc>
        <w:tc>
          <w:tcPr>
            <w:tcW w:w="1384" w:type="dxa"/>
            <w:tcMar>
              <w:top w:w="0" w:type="dxa"/>
              <w:left w:w="0" w:type="dxa"/>
              <w:bottom w:w="0" w:type="dxa"/>
              <w:right w:w="0" w:type="dxa"/>
            </w:tcMar>
            <w:vAlign w:val="center"/>
          </w:tcPr>
          <w:p w14:paraId="3CE5E6A2">
            <w:pPr>
              <w:widowControl w:val="1"/>
              <w:ind w:firstLine="0" w:firstLineChars="0"/>
              <w:jc w:val="center"/>
              <w:rPr>
                <w:rFonts w:cs="Times New Roman"/>
                <w:sz w:val="21"/>
                <w:szCs w:val="21"/>
              </w:rPr>
            </w:pPr>
            <w:r>
              <w:rPr>
                <w:rFonts w:cs="Times New Roman"/>
                <w:sz w:val="21"/>
                <w:szCs w:val="21"/>
              </w:rPr>
              <w:t>0.8</w:t>
            </w:r>
          </w:p>
        </w:tc>
        <w:tc>
          <w:tcPr>
            <w:tcW w:w="1383" w:type="dxa"/>
            <w:tcMar>
              <w:top w:w="0" w:type="dxa"/>
              <w:left w:w="0" w:type="dxa"/>
              <w:bottom w:w="0" w:type="dxa"/>
              <w:right w:w="0" w:type="dxa"/>
            </w:tcMar>
            <w:vAlign w:val="center"/>
          </w:tcPr>
          <w:p w14:paraId="5ACDA314">
            <w:pPr>
              <w:widowControl w:val="1"/>
              <w:ind w:firstLine="0" w:firstLineChars="0"/>
              <w:jc w:val="center"/>
              <w:rPr>
                <w:rFonts w:cs="Times New Roman"/>
                <w:sz w:val="21"/>
                <w:szCs w:val="21"/>
              </w:rPr>
            </w:pPr>
            <w:r>
              <w:rPr>
                <w:rFonts w:cs="Times New Roman"/>
                <w:sz w:val="21"/>
                <w:szCs w:val="21"/>
              </w:rPr>
              <w:t>0.6</w:t>
            </w:r>
          </w:p>
        </w:tc>
        <w:tc>
          <w:tcPr>
            <w:tcW w:w="1384" w:type="dxa"/>
            <w:tcMar>
              <w:top w:w="0" w:type="dxa"/>
              <w:left w:w="0" w:type="dxa"/>
              <w:bottom w:w="0" w:type="dxa"/>
              <w:right w:w="0" w:type="dxa"/>
            </w:tcMar>
            <w:vAlign w:val="center"/>
          </w:tcPr>
          <w:p w14:paraId="1DF61906">
            <w:pPr>
              <w:widowControl w:val="1"/>
              <w:ind w:firstLine="0" w:firstLineChars="0"/>
              <w:jc w:val="center"/>
              <w:rPr>
                <w:rFonts w:cs="Times New Roman"/>
                <w:sz w:val="21"/>
                <w:szCs w:val="21"/>
              </w:rPr>
            </w:pPr>
            <w:r>
              <w:rPr>
                <w:rFonts w:cs="Times New Roman"/>
                <w:sz w:val="21"/>
                <w:szCs w:val="21"/>
              </w:rPr>
              <w:t>0.35</w:t>
            </w:r>
          </w:p>
        </w:tc>
        <w:tc>
          <w:tcPr>
            <w:tcW w:w="1384" w:type="dxa"/>
            <w:tcMar>
              <w:top w:w="0" w:type="dxa"/>
              <w:left w:w="0" w:type="dxa"/>
              <w:bottom w:w="0" w:type="dxa"/>
              <w:right w:w="0" w:type="dxa"/>
            </w:tcMar>
            <w:vAlign w:val="center"/>
          </w:tcPr>
          <w:p w14:paraId="052ABE18">
            <w:pPr>
              <w:widowControl w:val="1"/>
              <w:ind w:firstLine="0" w:firstLineChars="0"/>
              <w:jc w:val="center"/>
              <w:rPr>
                <w:rFonts w:cs="Times New Roman"/>
                <w:sz w:val="21"/>
                <w:szCs w:val="21"/>
              </w:rPr>
            </w:pPr>
            <w:r>
              <w:rPr>
                <w:rFonts w:cs="Times New Roman"/>
                <w:sz w:val="21"/>
                <w:szCs w:val="21"/>
              </w:rPr>
              <w:t>-</w:t>
            </w:r>
          </w:p>
        </w:tc>
      </w:tr>
    </w:tbl>
    <w:p w14:paraId="3B4AEC42">
      <w:pPr>
        <w:widowControl w:val="1"/>
        <w:ind w:firstLine="0" w:firstLineChars="0"/>
        <w:jc w:val="left"/>
        <w:rPr>
          <w:rFonts w:eastAsia="黑体" w:cs="Times New Roman"/>
          <w:sz w:val="21"/>
        </w:rPr>
      </w:pPr>
      <w:r>
        <w:rPr>
          <w:rFonts w:cs="Times New Roman"/>
          <w:szCs w:val="24"/>
        </w:rPr>
        <w:br w:type="page"/>
      </w:r>
    </w:p>
    <w:p w14:paraId="44566EA7">
      <w:pPr>
        <w:spacing w:before="156" w:beforeLines="50" w:after="156" w:afterLines="50"/>
        <w:ind w:firstLine="0" w:firstLineChars="0"/>
        <w:jc w:val="center"/>
        <w:rPr>
          <w:rFonts w:eastAsia="黑体" w:cs="Times New Roman"/>
          <w:sz w:val="21"/>
        </w:rPr>
      </w:pPr>
      <w:r>
        <w:rPr>
          <w:rFonts w:hint="eastAsia" w:eastAsia="黑体" w:cs="Times New Roman"/>
          <w:sz w:val="21"/>
          <w:szCs w:val="21"/>
        </w:rPr>
        <w:t>表2.5数值型指标隶属函数</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firstRow="1" w:lastRow="0" w:firstColumn="1" w:lastColumn="0" w:noHBand="0" w:noVBand="1" w:val="04A0"/>
      </w:tblPr>
      <w:tblGrid>
        <w:gridCol w:w="1548"/>
        <w:gridCol w:w="994"/>
        <w:gridCol w:w="1845"/>
        <w:gridCol w:w="994"/>
        <w:gridCol w:w="1279"/>
        <w:gridCol w:w="852"/>
        <w:gridCol w:w="784"/>
      </w:tblGrid>
      <w:tr>
        <w:trPr>
          <w:trHeight w:val="510"/>
          <w:jc w:val="center"/>
        </w:trPr>
        <w:tc>
          <w:tcPr>
            <w:tcW w:w="1557" w:type="dxa"/>
            <w:noWrap w:val="1"/>
            <w:vAlign w:val="center"/>
          </w:tcPr>
          <w:p w14:paraId="42DFCBDE">
            <w:pPr>
              <w:ind w:firstLine="0" w:firstLineChars="0"/>
              <w:jc w:val="center"/>
              <w:rPr>
                <w:rFonts w:cs="Times New Roman"/>
                <w:b w:val="1"/>
                <w:bCs w:val="1"/>
                <w:sz w:val="21"/>
                <w:szCs w:val="21"/>
              </w:rPr>
            </w:pPr>
            <w:r>
              <w:rPr>
                <w:rFonts w:hint="eastAsia" w:cs="Times New Roman"/>
                <w:b w:val="1"/>
                <w:bCs w:val="1"/>
                <w:sz w:val="21"/>
                <w:szCs w:val="21"/>
              </w:rPr>
              <w:t>指标名称</w:t>
            </w:r>
          </w:p>
        </w:tc>
        <w:tc>
          <w:tcPr>
            <w:tcW w:w="999" w:type="dxa"/>
            <w:noWrap w:val="1"/>
            <w:vAlign w:val="center"/>
          </w:tcPr>
          <w:p w14:paraId="1E9CDD44">
            <w:pPr>
              <w:ind w:firstLine="0" w:firstLineChars="0"/>
              <w:jc w:val="center"/>
              <w:rPr>
                <w:rFonts w:cs="Times New Roman"/>
                <w:b w:val="1"/>
                <w:bCs w:val="1"/>
                <w:sz w:val="21"/>
                <w:szCs w:val="21"/>
              </w:rPr>
            </w:pPr>
            <w:r>
              <w:rPr>
                <w:rFonts w:hint="eastAsia" w:cs="Times New Roman"/>
                <w:b w:val="1"/>
                <w:bCs w:val="1"/>
                <w:sz w:val="21"/>
                <w:szCs w:val="21"/>
              </w:rPr>
              <w:t>函数类型</w:t>
            </w:r>
          </w:p>
        </w:tc>
        <w:tc>
          <w:tcPr>
            <w:tcW w:w="1855" w:type="dxa"/>
            <w:noWrap w:val="1"/>
            <w:vAlign w:val="center"/>
          </w:tcPr>
          <w:p w14:paraId="02E13679">
            <w:pPr>
              <w:ind w:firstLine="0" w:firstLineChars="0"/>
              <w:jc w:val="center"/>
              <w:rPr>
                <w:rFonts w:cs="Times New Roman"/>
                <w:b w:val="1"/>
                <w:bCs w:val="1"/>
                <w:sz w:val="21"/>
                <w:szCs w:val="21"/>
              </w:rPr>
            </w:pPr>
            <w:r>
              <w:rPr>
                <w:rFonts w:hint="eastAsia" w:cs="Times New Roman"/>
                <w:b w:val="1"/>
                <w:bCs w:val="1"/>
                <w:sz w:val="21"/>
                <w:szCs w:val="21"/>
              </w:rPr>
              <w:t>函数公式</w:t>
            </w:r>
          </w:p>
        </w:tc>
        <w:tc>
          <w:tcPr>
            <w:tcW w:w="999" w:type="dxa"/>
            <w:noWrap w:val="1"/>
            <w:vAlign w:val="center"/>
          </w:tcPr>
          <w:p w14:paraId="14F37F59">
            <w:pPr>
              <w:ind w:firstLine="0" w:firstLineChars="0"/>
              <w:jc w:val="center"/>
              <w:rPr>
                <w:rFonts w:cs="Times New Roman"/>
                <w:b w:val="1"/>
                <w:bCs w:val="1"/>
                <w:sz w:val="21"/>
                <w:szCs w:val="21"/>
              </w:rPr>
            </w:pPr>
            <w:r>
              <w:rPr>
                <w:rFonts w:hint="eastAsia" w:cs="Times New Roman"/>
                <w:b w:val="1"/>
                <w:bCs w:val="1"/>
                <w:sz w:val="21"/>
                <w:szCs w:val="21"/>
              </w:rPr>
              <w:t>a值</w:t>
            </w:r>
          </w:p>
        </w:tc>
        <w:tc>
          <w:tcPr>
            <w:tcW w:w="1286" w:type="dxa"/>
            <w:noWrap w:val="1"/>
            <w:vAlign w:val="center"/>
          </w:tcPr>
          <w:p w14:paraId="5C69466F">
            <w:pPr>
              <w:ind w:firstLine="0" w:firstLineChars="0"/>
              <w:jc w:val="center"/>
              <w:rPr>
                <w:rFonts w:cs="Times New Roman"/>
                <w:b w:val="1"/>
                <w:bCs w:val="1"/>
                <w:sz w:val="21"/>
                <w:szCs w:val="21"/>
              </w:rPr>
            </w:pPr>
            <w:r>
              <w:rPr>
                <w:rFonts w:hint="eastAsia" w:cs="Times New Roman"/>
                <w:b w:val="1"/>
                <w:bCs w:val="1"/>
                <w:sz w:val="21"/>
                <w:szCs w:val="21"/>
              </w:rPr>
              <w:t>c值</w:t>
            </w:r>
          </w:p>
        </w:tc>
        <w:tc>
          <w:tcPr>
            <w:tcW w:w="857" w:type="dxa"/>
            <w:noWrap w:val="1"/>
            <w:vAlign w:val="center"/>
          </w:tcPr>
          <w:p w14:paraId="4DBFFDA5">
            <w:pPr>
              <w:ind w:firstLine="0" w:firstLineChars="0"/>
              <w:jc w:val="center"/>
              <w:rPr>
                <w:rFonts w:cs="Times New Roman"/>
                <w:b w:val="1"/>
                <w:bCs w:val="1"/>
                <w:sz w:val="21"/>
                <w:szCs w:val="21"/>
              </w:rPr>
            </w:pPr>
            <w:r>
              <w:rPr>
                <w:rFonts w:hint="eastAsia" w:cs="Times New Roman"/>
                <w:b w:val="1"/>
                <w:bCs w:val="1"/>
                <w:sz w:val="21"/>
                <w:szCs w:val="21"/>
              </w:rPr>
              <w:t>u的下限值</w:t>
            </w:r>
          </w:p>
        </w:tc>
        <w:tc>
          <w:tcPr>
            <w:tcW w:w="788" w:type="dxa"/>
            <w:noWrap w:val="1"/>
            <w:vAlign w:val="center"/>
          </w:tcPr>
          <w:p w14:paraId="59727D4E">
            <w:pPr>
              <w:ind w:firstLine="0" w:firstLineChars="0"/>
              <w:jc w:val="center"/>
              <w:rPr>
                <w:rFonts w:cs="Times New Roman"/>
                <w:b w:val="1"/>
                <w:bCs w:val="1"/>
                <w:sz w:val="21"/>
                <w:szCs w:val="21"/>
              </w:rPr>
            </w:pPr>
            <w:r>
              <w:rPr>
                <w:rFonts w:hint="eastAsia" w:cs="Times New Roman"/>
                <w:b w:val="1"/>
                <w:bCs w:val="1"/>
                <w:sz w:val="21"/>
                <w:szCs w:val="21"/>
              </w:rPr>
              <w:t>u的上限值</w:t>
            </w:r>
          </w:p>
        </w:tc>
      </w:tr>
      <w:tr>
        <w:trPr>
          <w:trHeight w:val="510"/>
          <w:jc w:val="center"/>
        </w:trPr>
        <w:tc>
          <w:tcPr>
            <w:tcW w:w="1557" w:type="dxa"/>
            <w:noWrap w:val="1"/>
            <w:vAlign w:val="center"/>
          </w:tcPr>
          <w:p w14:paraId="1BFD1324">
            <w:pPr>
              <w:ind w:firstLine="0" w:firstLineChars="0"/>
              <w:jc w:val="center"/>
              <w:rPr>
                <w:rFonts w:cs="Times New Roman"/>
                <w:sz w:val="21"/>
                <w:szCs w:val="21"/>
              </w:rPr>
            </w:pPr>
            <w:r>
              <w:rPr>
                <w:rFonts w:hint="eastAsia" w:cs="Times New Roman"/>
                <w:sz w:val="21"/>
                <w:szCs w:val="21"/>
              </w:rPr>
              <w:t>有机质</w:t>
            </w:r>
          </w:p>
        </w:tc>
        <w:tc>
          <w:tcPr>
            <w:tcW w:w="999" w:type="dxa"/>
            <w:noWrap w:val="1"/>
            <w:vAlign w:val="center"/>
          </w:tcPr>
          <w:p w14:paraId="56D41CED">
            <w:pPr>
              <w:ind w:firstLine="0" w:firstLineChars="0"/>
              <w:jc w:val="center"/>
              <w:rPr>
                <w:rFonts w:cs="Times New Roman"/>
                <w:sz w:val="21"/>
                <w:szCs w:val="21"/>
              </w:rPr>
            </w:pPr>
            <w:r>
              <w:rPr>
                <w:rFonts w:hint="eastAsia" w:cs="Times New Roman"/>
                <w:sz w:val="21"/>
                <w:szCs w:val="21"/>
              </w:rPr>
              <w:t>戒上型</w:t>
            </w:r>
          </w:p>
        </w:tc>
        <w:tc>
          <w:tcPr>
            <w:tcW w:w="1855" w:type="dxa"/>
            <w:noWrap w:val="1"/>
            <w:vAlign w:val="center"/>
          </w:tcPr>
          <w:p w14:paraId="22668990">
            <w:pPr>
              <w:ind w:firstLine="0" w:firstLineChars="0"/>
              <w:jc w:val="center"/>
              <w:rPr>
                <w:rFonts w:cs="Times New Roman"/>
                <w:sz w:val="21"/>
                <w:szCs w:val="21"/>
              </w:rPr>
            </w:pPr>
            <w:r>
              <w:rPr>
                <w:rFonts w:hint="eastAsia" w:cs="Times New Roman"/>
                <w:sz w:val="21"/>
                <w:szCs w:val="21"/>
              </w:rPr>
              <w:t>y=1/（1+a（u-c）</w:t>
            </w:r>
            <w:r>
              <w:rPr>
                <w:rFonts w:cs="Times New Roman"/>
                <w:sz w:val="21"/>
                <w:szCs w:val="21"/>
                <w:vertAlign w:val="superscript"/>
              </w:rPr>
              <w:t>2</w:t>
            </w:r>
            <w:r>
              <w:rPr>
                <w:rFonts w:hint="eastAsia" w:cs="Times New Roman"/>
                <w:sz w:val="21"/>
                <w:szCs w:val="21"/>
              </w:rPr>
              <w:t>）</w:t>
            </w:r>
          </w:p>
        </w:tc>
        <w:tc>
          <w:tcPr>
            <w:tcW w:w="999" w:type="dxa"/>
            <w:noWrap w:val="1"/>
            <w:vAlign w:val="center"/>
          </w:tcPr>
          <w:p w14:paraId="52B82E81">
            <w:pPr>
              <w:ind w:firstLine="0" w:firstLineChars="0"/>
              <w:jc w:val="center"/>
              <w:rPr>
                <w:rFonts w:cs="Times New Roman"/>
                <w:sz w:val="21"/>
                <w:szCs w:val="21"/>
              </w:rPr>
            </w:pPr>
            <w:r>
              <w:rPr>
                <w:rFonts w:cs="Times New Roman"/>
                <w:sz w:val="21"/>
                <w:szCs w:val="21"/>
              </w:rPr>
              <w:t>0.005431</w:t>
            </w:r>
          </w:p>
        </w:tc>
        <w:tc>
          <w:tcPr>
            <w:tcW w:w="1286" w:type="dxa"/>
            <w:noWrap w:val="1"/>
            <w:vAlign w:val="center"/>
          </w:tcPr>
          <w:p w14:paraId="7EDCF8DB">
            <w:pPr>
              <w:ind w:firstLine="0" w:firstLineChars="0"/>
              <w:jc w:val="center"/>
              <w:rPr>
                <w:rFonts w:cs="Times New Roman"/>
                <w:sz w:val="21"/>
                <w:szCs w:val="21"/>
              </w:rPr>
            </w:pPr>
            <w:r>
              <w:rPr>
                <w:rFonts w:cs="Times New Roman"/>
                <w:sz w:val="21"/>
                <w:szCs w:val="21"/>
              </w:rPr>
              <w:t>18.219012</w:t>
            </w:r>
          </w:p>
        </w:tc>
        <w:tc>
          <w:tcPr>
            <w:tcW w:w="857" w:type="dxa"/>
            <w:noWrap w:val="1"/>
            <w:vAlign w:val="center"/>
          </w:tcPr>
          <w:p w14:paraId="7E43DC45">
            <w:pPr>
              <w:ind w:firstLine="0" w:firstLineChars="0"/>
              <w:jc w:val="center"/>
              <w:rPr>
                <w:rFonts w:cs="Times New Roman"/>
                <w:sz w:val="21"/>
                <w:szCs w:val="21"/>
              </w:rPr>
            </w:pPr>
            <w:r>
              <w:rPr>
                <w:rFonts w:cs="Times New Roman"/>
                <w:sz w:val="21"/>
                <w:szCs w:val="21"/>
              </w:rPr>
              <w:t>0</w:t>
            </w:r>
          </w:p>
        </w:tc>
        <w:tc>
          <w:tcPr>
            <w:tcW w:w="788" w:type="dxa"/>
            <w:noWrap w:val="1"/>
            <w:vAlign w:val="center"/>
          </w:tcPr>
          <w:p w14:paraId="0C6646DE">
            <w:pPr>
              <w:ind w:firstLine="0" w:firstLineChars="0"/>
              <w:jc w:val="center"/>
              <w:rPr>
                <w:rFonts w:cs="Times New Roman"/>
                <w:sz w:val="21"/>
                <w:szCs w:val="21"/>
              </w:rPr>
            </w:pPr>
            <w:r>
              <w:rPr>
                <w:rFonts w:cs="Times New Roman"/>
                <w:sz w:val="21"/>
                <w:szCs w:val="21"/>
              </w:rPr>
              <w:t>18.2</w:t>
            </w:r>
          </w:p>
        </w:tc>
      </w:tr>
      <w:tr>
        <w:trPr>
          <w:trHeight w:val="510"/>
          <w:jc w:val="center"/>
        </w:trPr>
        <w:tc>
          <w:tcPr>
            <w:tcW w:w="1557" w:type="dxa"/>
            <w:noWrap w:val="1"/>
            <w:vAlign w:val="center"/>
          </w:tcPr>
          <w:p w14:paraId="487B09AC">
            <w:pPr>
              <w:ind w:firstLine="0" w:firstLineChars="0"/>
              <w:jc w:val="center"/>
              <w:rPr>
                <w:rFonts w:cs="Times New Roman"/>
                <w:sz w:val="21"/>
                <w:szCs w:val="21"/>
              </w:rPr>
            </w:pPr>
            <w:r>
              <w:rPr>
                <w:rFonts w:hint="eastAsia" w:cs="Times New Roman"/>
                <w:sz w:val="21"/>
                <w:szCs w:val="21"/>
              </w:rPr>
              <w:t>速效钾</w:t>
            </w:r>
          </w:p>
        </w:tc>
        <w:tc>
          <w:tcPr>
            <w:tcW w:w="999" w:type="dxa"/>
            <w:noWrap w:val="1"/>
            <w:vAlign w:val="center"/>
          </w:tcPr>
          <w:p w14:paraId="332EE793">
            <w:pPr>
              <w:ind w:firstLine="0" w:firstLineChars="0"/>
              <w:jc w:val="center"/>
              <w:rPr>
                <w:rFonts w:cs="Times New Roman"/>
                <w:sz w:val="21"/>
                <w:szCs w:val="21"/>
              </w:rPr>
            </w:pPr>
            <w:r>
              <w:rPr>
                <w:rFonts w:hint="eastAsia" w:cs="Times New Roman"/>
                <w:sz w:val="21"/>
                <w:szCs w:val="21"/>
              </w:rPr>
              <w:t>戒上型</w:t>
            </w:r>
          </w:p>
        </w:tc>
        <w:tc>
          <w:tcPr>
            <w:tcW w:w="1855" w:type="dxa"/>
            <w:noWrap w:val="1"/>
            <w:vAlign w:val="center"/>
          </w:tcPr>
          <w:p w14:paraId="2976AEF2">
            <w:pPr>
              <w:ind w:firstLine="0" w:firstLineChars="0"/>
              <w:jc w:val="center"/>
              <w:rPr>
                <w:rFonts w:cs="Times New Roman"/>
                <w:sz w:val="21"/>
                <w:szCs w:val="21"/>
              </w:rPr>
            </w:pPr>
            <w:r>
              <w:rPr>
                <w:rFonts w:hint="eastAsia" w:cs="Times New Roman"/>
                <w:sz w:val="21"/>
                <w:szCs w:val="21"/>
              </w:rPr>
              <w:t>y=1/（1+a（u-c）</w:t>
            </w:r>
            <w:r>
              <w:rPr>
                <w:rFonts w:cs="Times New Roman"/>
                <w:sz w:val="21"/>
                <w:szCs w:val="21"/>
                <w:vertAlign w:val="superscript"/>
              </w:rPr>
              <w:t>2</w:t>
            </w:r>
            <w:r>
              <w:rPr>
                <w:rFonts w:hint="eastAsia" w:cs="Times New Roman"/>
                <w:sz w:val="21"/>
                <w:szCs w:val="21"/>
              </w:rPr>
              <w:t>）</w:t>
            </w:r>
          </w:p>
        </w:tc>
        <w:tc>
          <w:tcPr>
            <w:tcW w:w="999" w:type="dxa"/>
            <w:noWrap w:val="1"/>
            <w:vAlign w:val="center"/>
          </w:tcPr>
          <w:p w14:paraId="49224AC3">
            <w:pPr>
              <w:ind w:firstLine="0" w:firstLineChars="0"/>
              <w:jc w:val="center"/>
              <w:rPr>
                <w:rFonts w:cs="Times New Roman"/>
                <w:sz w:val="21"/>
                <w:szCs w:val="21"/>
              </w:rPr>
            </w:pPr>
            <w:r>
              <w:rPr>
                <w:rFonts w:cs="Times New Roman"/>
                <w:sz w:val="21"/>
                <w:szCs w:val="21"/>
              </w:rPr>
              <w:t>0.00001</w:t>
            </w:r>
          </w:p>
        </w:tc>
        <w:tc>
          <w:tcPr>
            <w:tcW w:w="1286" w:type="dxa"/>
            <w:noWrap w:val="1"/>
            <w:vAlign w:val="center"/>
          </w:tcPr>
          <w:p w14:paraId="439AF44E">
            <w:pPr>
              <w:ind w:firstLine="0" w:firstLineChars="0"/>
              <w:jc w:val="center"/>
              <w:rPr>
                <w:rFonts w:cs="Times New Roman"/>
                <w:sz w:val="21"/>
                <w:szCs w:val="21"/>
              </w:rPr>
            </w:pPr>
            <w:r>
              <w:rPr>
                <w:rFonts w:cs="Times New Roman"/>
                <w:sz w:val="21"/>
                <w:szCs w:val="21"/>
              </w:rPr>
              <w:t>277.30496</w:t>
            </w:r>
          </w:p>
        </w:tc>
        <w:tc>
          <w:tcPr>
            <w:tcW w:w="857" w:type="dxa"/>
            <w:noWrap w:val="1"/>
            <w:vAlign w:val="center"/>
          </w:tcPr>
          <w:p w14:paraId="2A9B2988">
            <w:pPr>
              <w:ind w:firstLine="0" w:firstLineChars="0"/>
              <w:jc w:val="center"/>
              <w:rPr>
                <w:rFonts w:cs="Times New Roman"/>
                <w:sz w:val="21"/>
                <w:szCs w:val="21"/>
              </w:rPr>
            </w:pPr>
            <w:r>
              <w:rPr>
                <w:rFonts w:cs="Times New Roman"/>
                <w:sz w:val="21"/>
                <w:szCs w:val="21"/>
              </w:rPr>
              <w:t>0</w:t>
            </w:r>
          </w:p>
        </w:tc>
        <w:tc>
          <w:tcPr>
            <w:tcW w:w="788" w:type="dxa"/>
            <w:noWrap w:val="1"/>
            <w:vAlign w:val="center"/>
          </w:tcPr>
          <w:p w14:paraId="1D950E0A">
            <w:pPr>
              <w:ind w:firstLine="0" w:firstLineChars="0"/>
              <w:jc w:val="center"/>
              <w:rPr>
                <w:rFonts w:cs="Times New Roman"/>
                <w:sz w:val="21"/>
                <w:szCs w:val="21"/>
              </w:rPr>
            </w:pPr>
            <w:r>
              <w:rPr>
                <w:rFonts w:cs="Times New Roman"/>
                <w:sz w:val="21"/>
                <w:szCs w:val="21"/>
              </w:rPr>
              <w:t>277</w:t>
            </w:r>
          </w:p>
        </w:tc>
      </w:tr>
      <w:tr>
        <w:trPr>
          <w:trHeight w:val="510"/>
          <w:jc w:val="center"/>
        </w:trPr>
        <w:tc>
          <w:tcPr>
            <w:tcW w:w="1557" w:type="dxa"/>
            <w:noWrap w:val="1"/>
            <w:vAlign w:val="center"/>
          </w:tcPr>
          <w:p w14:paraId="45E3DDE8">
            <w:pPr>
              <w:ind w:firstLine="0" w:firstLineChars="0"/>
              <w:jc w:val="center"/>
              <w:rPr>
                <w:rFonts w:cs="Times New Roman"/>
                <w:sz w:val="21"/>
                <w:szCs w:val="21"/>
              </w:rPr>
            </w:pPr>
            <w:r>
              <w:rPr>
                <w:rFonts w:hint="eastAsia" w:cs="Times New Roman"/>
                <w:sz w:val="21"/>
                <w:szCs w:val="21"/>
              </w:rPr>
              <w:t>有效磷</w:t>
            </w:r>
          </w:p>
        </w:tc>
        <w:tc>
          <w:tcPr>
            <w:tcW w:w="999" w:type="dxa"/>
            <w:noWrap w:val="1"/>
            <w:vAlign w:val="center"/>
          </w:tcPr>
          <w:p w14:paraId="51C4F3B5">
            <w:pPr>
              <w:ind w:firstLine="0" w:firstLineChars="0"/>
              <w:jc w:val="center"/>
              <w:rPr>
                <w:rFonts w:cs="Times New Roman"/>
                <w:sz w:val="21"/>
                <w:szCs w:val="21"/>
              </w:rPr>
            </w:pPr>
            <w:r>
              <w:rPr>
                <w:rFonts w:hint="eastAsia" w:cs="Times New Roman"/>
                <w:sz w:val="21"/>
                <w:szCs w:val="21"/>
              </w:rPr>
              <w:t>戒上型</w:t>
            </w:r>
          </w:p>
        </w:tc>
        <w:tc>
          <w:tcPr>
            <w:tcW w:w="1855" w:type="dxa"/>
            <w:noWrap w:val="1"/>
            <w:vAlign w:val="center"/>
          </w:tcPr>
          <w:p w14:paraId="0BC64C36">
            <w:pPr>
              <w:ind w:firstLine="0" w:firstLineChars="0"/>
              <w:jc w:val="center"/>
              <w:rPr>
                <w:rFonts w:cs="Times New Roman"/>
                <w:sz w:val="21"/>
                <w:szCs w:val="21"/>
              </w:rPr>
            </w:pPr>
            <w:r>
              <w:rPr>
                <w:rFonts w:hint="eastAsia" w:cs="Times New Roman"/>
                <w:sz w:val="21"/>
                <w:szCs w:val="21"/>
              </w:rPr>
              <w:t>y=1/（1+a（u-c）</w:t>
            </w:r>
            <w:r>
              <w:rPr>
                <w:rFonts w:cs="Times New Roman"/>
                <w:sz w:val="21"/>
                <w:szCs w:val="21"/>
                <w:vertAlign w:val="superscript"/>
              </w:rPr>
              <w:t>2</w:t>
            </w:r>
            <w:r>
              <w:rPr>
                <w:rFonts w:hint="eastAsia" w:cs="Times New Roman"/>
                <w:sz w:val="21"/>
                <w:szCs w:val="21"/>
              </w:rPr>
              <w:t>）</w:t>
            </w:r>
          </w:p>
        </w:tc>
        <w:tc>
          <w:tcPr>
            <w:tcW w:w="999" w:type="dxa"/>
            <w:noWrap w:val="1"/>
            <w:vAlign w:val="center"/>
          </w:tcPr>
          <w:p w14:paraId="516664D8">
            <w:pPr>
              <w:ind w:firstLine="0" w:firstLineChars="0"/>
              <w:jc w:val="center"/>
              <w:rPr>
                <w:rFonts w:cs="Times New Roman"/>
                <w:sz w:val="21"/>
                <w:szCs w:val="21"/>
              </w:rPr>
            </w:pPr>
            <w:r>
              <w:rPr>
                <w:rFonts w:cs="Times New Roman"/>
                <w:sz w:val="21"/>
                <w:szCs w:val="21"/>
              </w:rPr>
              <w:t>0.000067</w:t>
            </w:r>
          </w:p>
        </w:tc>
        <w:tc>
          <w:tcPr>
            <w:tcW w:w="1286" w:type="dxa"/>
            <w:noWrap w:val="1"/>
            <w:vAlign w:val="center"/>
          </w:tcPr>
          <w:p w14:paraId="60379945">
            <w:pPr>
              <w:ind w:firstLine="0" w:firstLineChars="0"/>
              <w:jc w:val="center"/>
              <w:rPr>
                <w:rFonts w:cs="Times New Roman"/>
                <w:sz w:val="21"/>
                <w:szCs w:val="21"/>
              </w:rPr>
            </w:pPr>
            <w:r>
              <w:rPr>
                <w:rFonts w:cs="Times New Roman"/>
                <w:sz w:val="21"/>
                <w:szCs w:val="21"/>
              </w:rPr>
              <w:t>82.01135</w:t>
            </w:r>
          </w:p>
        </w:tc>
        <w:tc>
          <w:tcPr>
            <w:tcW w:w="857" w:type="dxa"/>
            <w:noWrap w:val="1"/>
            <w:vAlign w:val="center"/>
          </w:tcPr>
          <w:p w14:paraId="4FFFCDFF">
            <w:pPr>
              <w:ind w:firstLine="0" w:firstLineChars="0"/>
              <w:jc w:val="center"/>
              <w:rPr>
                <w:rFonts w:cs="Times New Roman"/>
                <w:sz w:val="21"/>
                <w:szCs w:val="21"/>
              </w:rPr>
            </w:pPr>
            <w:r>
              <w:rPr>
                <w:rFonts w:cs="Times New Roman"/>
                <w:sz w:val="21"/>
                <w:szCs w:val="21"/>
              </w:rPr>
              <w:t>0</w:t>
            </w:r>
          </w:p>
        </w:tc>
        <w:tc>
          <w:tcPr>
            <w:tcW w:w="788" w:type="dxa"/>
            <w:noWrap w:val="1"/>
            <w:vAlign w:val="center"/>
          </w:tcPr>
          <w:p w14:paraId="238E98FD">
            <w:pPr>
              <w:ind w:firstLine="0" w:firstLineChars="0"/>
              <w:jc w:val="center"/>
              <w:rPr>
                <w:rFonts w:cs="Times New Roman"/>
                <w:sz w:val="21"/>
                <w:szCs w:val="21"/>
              </w:rPr>
            </w:pPr>
            <w:r>
              <w:rPr>
                <w:rFonts w:cs="Times New Roman"/>
                <w:sz w:val="21"/>
                <w:szCs w:val="21"/>
              </w:rPr>
              <w:t>82.0</w:t>
            </w:r>
          </w:p>
        </w:tc>
      </w:tr>
      <w:tr>
        <w:trPr>
          <w:trHeight w:val="510"/>
          <w:jc w:val="center"/>
        </w:trPr>
        <w:tc>
          <w:tcPr>
            <w:tcW w:w="1557" w:type="dxa"/>
            <w:noWrap w:val="1"/>
            <w:vAlign w:val="center"/>
          </w:tcPr>
          <w:p w14:paraId="1B332F08">
            <w:pPr>
              <w:ind w:firstLine="0" w:firstLineChars="0"/>
              <w:jc w:val="center"/>
              <w:rPr>
                <w:rFonts w:cs="Times New Roman"/>
                <w:sz w:val="21"/>
                <w:szCs w:val="21"/>
              </w:rPr>
            </w:pPr>
            <w:r>
              <w:rPr>
                <w:rFonts w:hint="eastAsia" w:cs="Times New Roman"/>
                <w:sz w:val="21"/>
                <w:szCs w:val="21"/>
              </w:rPr>
              <w:t>土壤容重</w:t>
            </w:r>
          </w:p>
        </w:tc>
        <w:tc>
          <w:tcPr>
            <w:tcW w:w="999" w:type="dxa"/>
            <w:noWrap w:val="1"/>
            <w:vAlign w:val="center"/>
          </w:tcPr>
          <w:p w14:paraId="15A014F5">
            <w:pPr>
              <w:ind w:firstLine="0" w:firstLineChars="0"/>
              <w:jc w:val="center"/>
              <w:rPr>
                <w:rFonts w:cs="Times New Roman"/>
                <w:sz w:val="21"/>
                <w:szCs w:val="21"/>
              </w:rPr>
            </w:pPr>
            <w:r>
              <w:rPr>
                <w:rFonts w:hint="eastAsia" w:cs="Times New Roman"/>
                <w:sz w:val="21"/>
                <w:szCs w:val="21"/>
              </w:rPr>
              <w:t>峰型</w:t>
            </w:r>
          </w:p>
        </w:tc>
        <w:tc>
          <w:tcPr>
            <w:tcW w:w="1855" w:type="dxa"/>
            <w:noWrap w:val="1"/>
            <w:vAlign w:val="center"/>
          </w:tcPr>
          <w:p w14:paraId="3950C6AF">
            <w:pPr>
              <w:ind w:firstLine="0" w:firstLineChars="0"/>
              <w:jc w:val="center"/>
              <w:rPr>
                <w:rFonts w:cs="Times New Roman"/>
                <w:sz w:val="21"/>
                <w:szCs w:val="21"/>
              </w:rPr>
            </w:pPr>
            <w:r>
              <w:rPr>
                <w:rFonts w:hint="eastAsia" w:cs="Times New Roman"/>
                <w:sz w:val="21"/>
                <w:szCs w:val="21"/>
              </w:rPr>
              <w:t>y=1/（1+a（u-c）</w:t>
            </w:r>
            <w:r>
              <w:rPr>
                <w:rFonts w:cs="Times New Roman"/>
                <w:sz w:val="21"/>
                <w:szCs w:val="21"/>
                <w:vertAlign w:val="superscript"/>
              </w:rPr>
              <w:t>2</w:t>
            </w:r>
            <w:r>
              <w:rPr>
                <w:rFonts w:hint="eastAsia" w:cs="Times New Roman"/>
                <w:sz w:val="21"/>
                <w:szCs w:val="21"/>
              </w:rPr>
              <w:t>）</w:t>
            </w:r>
          </w:p>
        </w:tc>
        <w:tc>
          <w:tcPr>
            <w:tcW w:w="999" w:type="dxa"/>
            <w:noWrap w:val="1"/>
            <w:vAlign w:val="center"/>
          </w:tcPr>
          <w:p w14:paraId="6AE2EC95">
            <w:pPr>
              <w:ind w:firstLine="0" w:firstLineChars="0"/>
              <w:jc w:val="center"/>
              <w:rPr>
                <w:rFonts w:cs="Times New Roman"/>
                <w:sz w:val="21"/>
                <w:szCs w:val="21"/>
              </w:rPr>
            </w:pPr>
            <w:r>
              <w:rPr>
                <w:rFonts w:cs="Times New Roman"/>
                <w:sz w:val="21"/>
                <w:szCs w:val="21"/>
              </w:rPr>
              <w:t>6.753478</w:t>
            </w:r>
          </w:p>
        </w:tc>
        <w:tc>
          <w:tcPr>
            <w:tcW w:w="1286" w:type="dxa"/>
            <w:noWrap w:val="1"/>
            <w:vAlign w:val="center"/>
          </w:tcPr>
          <w:p w14:paraId="1E9AF522">
            <w:pPr>
              <w:ind w:firstLine="0" w:firstLineChars="0"/>
              <w:jc w:val="center"/>
              <w:rPr>
                <w:rFonts w:cs="Times New Roman"/>
                <w:sz w:val="21"/>
                <w:szCs w:val="21"/>
              </w:rPr>
            </w:pPr>
            <w:r>
              <w:rPr>
                <w:rFonts w:cs="Times New Roman"/>
                <w:sz w:val="21"/>
                <w:szCs w:val="21"/>
              </w:rPr>
              <w:t>1.238321</w:t>
            </w:r>
          </w:p>
        </w:tc>
        <w:tc>
          <w:tcPr>
            <w:tcW w:w="857" w:type="dxa"/>
            <w:noWrap w:val="1"/>
            <w:vAlign w:val="center"/>
          </w:tcPr>
          <w:p w14:paraId="39BAED7F">
            <w:pPr>
              <w:ind w:firstLine="0" w:firstLineChars="0"/>
              <w:jc w:val="center"/>
              <w:rPr>
                <w:rFonts w:cs="Times New Roman"/>
                <w:sz w:val="21"/>
                <w:szCs w:val="21"/>
              </w:rPr>
            </w:pPr>
            <w:r>
              <w:rPr>
                <w:rFonts w:cs="Times New Roman"/>
                <w:sz w:val="21"/>
                <w:szCs w:val="21"/>
              </w:rPr>
              <w:t>0.1</w:t>
            </w:r>
          </w:p>
        </w:tc>
        <w:tc>
          <w:tcPr>
            <w:tcW w:w="788" w:type="dxa"/>
            <w:noWrap w:val="1"/>
            <w:vAlign w:val="center"/>
          </w:tcPr>
          <w:p w14:paraId="5335FA4D">
            <w:pPr>
              <w:ind w:firstLine="0" w:firstLineChars="0"/>
              <w:jc w:val="center"/>
              <w:rPr>
                <w:rFonts w:cs="Times New Roman"/>
                <w:sz w:val="21"/>
                <w:szCs w:val="21"/>
              </w:rPr>
            </w:pPr>
            <w:r>
              <w:rPr>
                <w:rFonts w:cs="Times New Roman"/>
                <w:sz w:val="21"/>
                <w:szCs w:val="21"/>
              </w:rPr>
              <w:t>2.4</w:t>
            </w:r>
          </w:p>
        </w:tc>
      </w:tr>
      <w:tr>
        <w:trPr>
          <w:trHeight w:val="510"/>
          <w:jc w:val="center"/>
        </w:trPr>
        <w:tc>
          <w:tcPr>
            <w:tcW w:w="1557" w:type="dxa"/>
            <w:noWrap w:val="1"/>
            <w:vAlign w:val="center"/>
          </w:tcPr>
          <w:p w14:paraId="478D7426">
            <w:pPr>
              <w:ind w:firstLine="0" w:firstLineChars="0"/>
              <w:jc w:val="center"/>
              <w:rPr>
                <w:rFonts w:cs="Times New Roman"/>
                <w:sz w:val="21"/>
                <w:szCs w:val="21"/>
              </w:rPr>
            </w:pPr>
            <w:r>
              <w:rPr>
                <w:rFonts w:hint="eastAsia" w:cs="Times New Roman"/>
                <w:sz w:val="21"/>
                <w:szCs w:val="21"/>
              </w:rPr>
              <w:t>耕层厚度</w:t>
            </w:r>
          </w:p>
        </w:tc>
        <w:tc>
          <w:tcPr>
            <w:tcW w:w="999" w:type="dxa"/>
            <w:noWrap w:val="1"/>
            <w:vAlign w:val="center"/>
          </w:tcPr>
          <w:p w14:paraId="18ADA0A9">
            <w:pPr>
              <w:ind w:firstLine="0" w:firstLineChars="0"/>
              <w:jc w:val="center"/>
              <w:rPr>
                <w:rFonts w:cs="Times New Roman"/>
                <w:sz w:val="21"/>
                <w:szCs w:val="21"/>
              </w:rPr>
            </w:pPr>
            <w:r>
              <w:rPr>
                <w:rFonts w:hint="eastAsia" w:cs="Times New Roman"/>
                <w:sz w:val="21"/>
                <w:szCs w:val="21"/>
              </w:rPr>
              <w:t>戒上型</w:t>
            </w:r>
          </w:p>
        </w:tc>
        <w:tc>
          <w:tcPr>
            <w:tcW w:w="1855" w:type="dxa"/>
            <w:noWrap w:val="1"/>
            <w:vAlign w:val="center"/>
          </w:tcPr>
          <w:p w14:paraId="57F9387A">
            <w:pPr>
              <w:ind w:firstLine="0" w:firstLineChars="0"/>
              <w:jc w:val="center"/>
              <w:rPr>
                <w:rFonts w:cs="Times New Roman"/>
                <w:sz w:val="21"/>
                <w:szCs w:val="21"/>
              </w:rPr>
            </w:pPr>
            <w:r>
              <w:rPr>
                <w:rFonts w:hint="eastAsia" w:cs="Times New Roman"/>
                <w:sz w:val="21"/>
                <w:szCs w:val="21"/>
              </w:rPr>
              <w:t>y=1/（1+a（u-c）</w:t>
            </w:r>
            <w:r>
              <w:rPr>
                <w:rFonts w:cs="Times New Roman"/>
                <w:sz w:val="21"/>
                <w:szCs w:val="21"/>
                <w:vertAlign w:val="superscript"/>
              </w:rPr>
              <w:t>2</w:t>
            </w:r>
            <w:r>
              <w:rPr>
                <w:rFonts w:hint="eastAsia" w:cs="Times New Roman"/>
                <w:sz w:val="21"/>
                <w:szCs w:val="21"/>
              </w:rPr>
              <w:t>）</w:t>
            </w:r>
          </w:p>
        </w:tc>
        <w:tc>
          <w:tcPr>
            <w:tcW w:w="999" w:type="dxa"/>
            <w:noWrap w:val="1"/>
            <w:vAlign w:val="center"/>
          </w:tcPr>
          <w:p w14:paraId="0EF88C4C">
            <w:pPr>
              <w:ind w:firstLine="0" w:firstLineChars="0"/>
              <w:jc w:val="center"/>
              <w:rPr>
                <w:rFonts w:cs="Times New Roman"/>
                <w:sz w:val="21"/>
                <w:szCs w:val="21"/>
              </w:rPr>
            </w:pPr>
            <w:r>
              <w:rPr>
                <w:rFonts w:cs="Times New Roman"/>
                <w:sz w:val="21"/>
                <w:szCs w:val="21"/>
              </w:rPr>
              <w:t>0.006091</w:t>
            </w:r>
          </w:p>
        </w:tc>
        <w:tc>
          <w:tcPr>
            <w:tcW w:w="1286" w:type="dxa"/>
            <w:noWrap w:val="1"/>
            <w:vAlign w:val="center"/>
          </w:tcPr>
          <w:p w14:paraId="702AE944">
            <w:pPr>
              <w:ind w:firstLine="0" w:firstLineChars="0"/>
              <w:jc w:val="center"/>
              <w:rPr>
                <w:rFonts w:cs="Times New Roman"/>
                <w:sz w:val="21"/>
                <w:szCs w:val="21"/>
              </w:rPr>
            </w:pPr>
            <w:r>
              <w:rPr>
                <w:rFonts w:cs="Times New Roman"/>
                <w:sz w:val="21"/>
                <w:szCs w:val="21"/>
              </w:rPr>
              <w:t>22.659756</w:t>
            </w:r>
          </w:p>
        </w:tc>
        <w:tc>
          <w:tcPr>
            <w:tcW w:w="857" w:type="dxa"/>
            <w:noWrap w:val="1"/>
            <w:vAlign w:val="center"/>
          </w:tcPr>
          <w:p w14:paraId="3943D59B">
            <w:pPr>
              <w:ind w:firstLine="0" w:firstLineChars="0"/>
              <w:jc w:val="center"/>
              <w:rPr>
                <w:rFonts w:cs="Times New Roman"/>
                <w:sz w:val="21"/>
                <w:szCs w:val="21"/>
              </w:rPr>
            </w:pPr>
            <w:r>
              <w:rPr>
                <w:rFonts w:cs="Times New Roman"/>
                <w:sz w:val="21"/>
                <w:szCs w:val="21"/>
              </w:rPr>
              <w:t>0</w:t>
            </w:r>
          </w:p>
        </w:tc>
        <w:tc>
          <w:tcPr>
            <w:tcW w:w="788" w:type="dxa"/>
            <w:noWrap w:val="1"/>
            <w:vAlign w:val="center"/>
          </w:tcPr>
          <w:p w14:paraId="7A66778B">
            <w:pPr>
              <w:ind w:firstLine="0" w:firstLineChars="0"/>
              <w:jc w:val="center"/>
              <w:rPr>
                <w:rFonts w:cs="Times New Roman"/>
                <w:sz w:val="21"/>
                <w:szCs w:val="21"/>
              </w:rPr>
            </w:pPr>
            <w:r>
              <w:rPr>
                <w:rFonts w:cs="Times New Roman"/>
                <w:sz w:val="21"/>
                <w:szCs w:val="21"/>
              </w:rPr>
              <w:t>22.6</w:t>
            </w:r>
          </w:p>
        </w:tc>
      </w:tr>
      <w:tr>
        <w:trPr>
          <w:trHeight w:val="510"/>
          <w:jc w:val="center"/>
        </w:trPr>
        <w:tc>
          <w:tcPr>
            <w:tcW w:w="1557" w:type="dxa"/>
            <w:noWrap w:val="1"/>
            <w:vAlign w:val="center"/>
          </w:tcPr>
          <w:p w14:paraId="02EAD25D">
            <w:pPr>
              <w:ind w:firstLine="0" w:firstLineChars="0"/>
              <w:jc w:val="center"/>
              <w:rPr>
                <w:rFonts w:cs="Times New Roman"/>
                <w:sz w:val="21"/>
                <w:szCs w:val="21"/>
              </w:rPr>
            </w:pPr>
            <w:r>
              <w:rPr>
                <w:rFonts w:hint="eastAsia" w:cs="Times New Roman"/>
                <w:sz w:val="21"/>
                <w:szCs w:val="21"/>
              </w:rPr>
              <w:t>有效土层厚度</w:t>
            </w:r>
          </w:p>
        </w:tc>
        <w:tc>
          <w:tcPr>
            <w:tcW w:w="999" w:type="dxa"/>
            <w:noWrap w:val="1"/>
            <w:vAlign w:val="center"/>
          </w:tcPr>
          <w:p w14:paraId="0594FB93">
            <w:pPr>
              <w:ind w:firstLine="0" w:firstLineChars="0"/>
              <w:jc w:val="center"/>
              <w:rPr>
                <w:rFonts w:cs="Times New Roman"/>
                <w:sz w:val="21"/>
                <w:szCs w:val="21"/>
              </w:rPr>
            </w:pPr>
            <w:r>
              <w:rPr>
                <w:rFonts w:hint="eastAsia" w:cs="Times New Roman"/>
                <w:sz w:val="21"/>
                <w:szCs w:val="21"/>
              </w:rPr>
              <w:t>戒上型</w:t>
            </w:r>
          </w:p>
        </w:tc>
        <w:tc>
          <w:tcPr>
            <w:tcW w:w="1855" w:type="dxa"/>
            <w:noWrap w:val="1"/>
            <w:vAlign w:val="center"/>
          </w:tcPr>
          <w:p w14:paraId="3F83FC50">
            <w:pPr>
              <w:ind w:firstLine="0" w:firstLineChars="0"/>
              <w:jc w:val="center"/>
              <w:rPr>
                <w:rFonts w:cs="Times New Roman"/>
                <w:sz w:val="21"/>
                <w:szCs w:val="21"/>
              </w:rPr>
            </w:pPr>
            <w:r>
              <w:rPr>
                <w:rFonts w:hint="eastAsia" w:cs="Times New Roman"/>
                <w:sz w:val="21"/>
                <w:szCs w:val="21"/>
              </w:rPr>
              <w:t>y=1/（1+a（u-c）</w:t>
            </w:r>
            <w:r>
              <w:rPr>
                <w:rFonts w:cs="Times New Roman"/>
                <w:sz w:val="21"/>
                <w:szCs w:val="21"/>
                <w:vertAlign w:val="superscript"/>
              </w:rPr>
              <w:t>2</w:t>
            </w:r>
            <w:r>
              <w:rPr>
                <w:rFonts w:hint="eastAsia" w:cs="Times New Roman"/>
                <w:sz w:val="21"/>
                <w:szCs w:val="21"/>
              </w:rPr>
              <w:t>）</w:t>
            </w:r>
          </w:p>
        </w:tc>
        <w:tc>
          <w:tcPr>
            <w:tcW w:w="999" w:type="dxa"/>
            <w:noWrap w:val="1"/>
            <w:vAlign w:val="center"/>
          </w:tcPr>
          <w:p w14:paraId="45736597">
            <w:pPr>
              <w:ind w:firstLine="0" w:firstLineChars="0"/>
              <w:jc w:val="center"/>
              <w:rPr>
                <w:rFonts w:cs="Times New Roman"/>
                <w:sz w:val="21"/>
                <w:szCs w:val="21"/>
              </w:rPr>
            </w:pPr>
            <w:r>
              <w:rPr>
                <w:rFonts w:cs="Times New Roman"/>
                <w:sz w:val="21"/>
                <w:szCs w:val="21"/>
              </w:rPr>
              <w:t>0.000125</w:t>
            </w:r>
          </w:p>
        </w:tc>
        <w:tc>
          <w:tcPr>
            <w:tcW w:w="1286" w:type="dxa"/>
            <w:noWrap w:val="1"/>
            <w:vAlign w:val="center"/>
          </w:tcPr>
          <w:p w14:paraId="770D28EB">
            <w:pPr>
              <w:ind w:firstLine="0" w:firstLineChars="0"/>
              <w:jc w:val="center"/>
              <w:rPr>
                <w:rFonts w:cs="Times New Roman"/>
                <w:sz w:val="21"/>
                <w:szCs w:val="21"/>
              </w:rPr>
            </w:pPr>
            <w:r>
              <w:rPr>
                <w:rFonts w:cs="Times New Roman"/>
                <w:sz w:val="21"/>
                <w:szCs w:val="21"/>
              </w:rPr>
              <w:t>126.645579</w:t>
            </w:r>
          </w:p>
        </w:tc>
        <w:tc>
          <w:tcPr>
            <w:tcW w:w="857" w:type="dxa"/>
            <w:noWrap w:val="1"/>
            <w:vAlign w:val="center"/>
          </w:tcPr>
          <w:p w14:paraId="4EE7C21F">
            <w:pPr>
              <w:ind w:firstLine="0" w:firstLineChars="0"/>
              <w:jc w:val="center"/>
              <w:rPr>
                <w:rFonts w:cs="Times New Roman"/>
                <w:sz w:val="21"/>
                <w:szCs w:val="21"/>
              </w:rPr>
            </w:pPr>
            <w:r>
              <w:rPr>
                <w:rFonts w:cs="Times New Roman"/>
                <w:sz w:val="21"/>
                <w:szCs w:val="21"/>
              </w:rPr>
              <w:t>0</w:t>
            </w:r>
          </w:p>
        </w:tc>
        <w:tc>
          <w:tcPr>
            <w:tcW w:w="788" w:type="dxa"/>
            <w:noWrap w:val="1"/>
            <w:vAlign w:val="center"/>
          </w:tcPr>
          <w:p w14:paraId="2C0EF7C1">
            <w:pPr>
              <w:ind w:firstLine="0" w:firstLineChars="0"/>
              <w:jc w:val="center"/>
              <w:rPr>
                <w:rFonts w:cs="Times New Roman"/>
                <w:sz w:val="21"/>
                <w:szCs w:val="21"/>
              </w:rPr>
            </w:pPr>
            <w:r>
              <w:rPr>
                <w:rFonts w:cs="Times New Roman"/>
                <w:sz w:val="21"/>
                <w:szCs w:val="21"/>
              </w:rPr>
              <w:t>126</w:t>
            </w:r>
          </w:p>
        </w:tc>
      </w:tr>
    </w:tbl>
    <w:p w14:paraId="16F0E242">
      <w:pPr>
        <w:ind w:firstLine="480"/>
        <w:rPr>
          <w:rFonts w:cs="Times New Roman"/>
          <w:sz w:val="21"/>
          <w:szCs w:val="21"/>
        </w:rPr>
      </w:pPr>
      <w:r>
        <w:rPr>
          <w:rFonts w:hint="eastAsia" w:cs="Times New Roman"/>
          <w:szCs w:val="24"/>
        </w:rPr>
        <w:t>注：y为隶属度；a为系数；u为实测值；c为标准指标。当函数类型为戒上型，u小于等于下限值时，y为0；u大于等于上限值时，y为1；当函数类型为戒下型，u小于等于下限值时，y为1，u大于等</w:t>
      </w:r>
      <w:bookmarkStart w:id="25" w:name="OLE_LINK2"/>
      <w:r>
        <w:rPr>
          <w:rFonts w:hint="eastAsia" w:cs="Times New Roman"/>
          <w:szCs w:val="24"/>
        </w:rPr>
        <w:t>于上限值时，y为0。</w:t>
      </w:r>
    </w:p>
    <w:p w14:paraId="3224C576">
      <w:pPr>
        <w:spacing w:before="156" w:beforeLines="50" w:after="156" w:afterLines="50"/>
        <w:ind w:firstLine="480"/>
        <w:outlineLvl w:val="2"/>
        <w:rPr>
          <w:rFonts w:eastAsia="黑体" w:cs="Times New Roman"/>
        </w:rPr>
      </w:pPr>
      <w:bookmarkEnd w:id="25"/>
      <w:bookmarkStart w:id="26" w:name="_Toc9637"/>
      <w:bookmarkStart w:id="27" w:name="_Toc240142903"/>
      <w:r>
        <w:rPr>
          <w:rFonts w:hint="eastAsia" w:eastAsia="黑体" w:cs="Times New Roman"/>
          <w:szCs w:val="24"/>
        </w:rPr>
        <w:t>4.耕地质量等级综合指数计算方法</w:t>
      </w:r>
      <w:bookmarkEnd w:id="26"/>
      <w:bookmarkEnd w:id="27"/>
    </w:p>
    <w:p w14:paraId="47B7FE48">
      <w:pPr>
        <w:ind w:firstLine="480"/>
        <w:rPr>
          <w:rFonts w:cs="Times New Roman"/>
        </w:rPr>
      </w:pPr>
      <w:r>
        <w:rPr>
          <w:rFonts w:hint="eastAsia" w:cs="Times New Roman"/>
          <w:szCs w:val="24"/>
        </w:rPr>
        <w:t>依据《耕地质量等级》（GB/T33469），采用累加法计算耕地质量综合指数。计算公式为：</w:t>
      </w:r>
    </w:p>
    <w:p w14:paraId="78A2F5C2">
      <w:pPr>
        <w:ind w:firstLine="480"/>
        <w:rPr>
          <w:rFonts w:cs="Times New Roman"/>
        </w:rPr>
      </w:pPr>
      <w:commentRangeStart w:id="15"/>
      <w:r>
        <w:rPr>
          <w:rFonts w:hint="eastAsia" w:cs="Times New Roman"/>
          <w:szCs w:val="24"/>
        </w:rPr>
        <w:t>P=∑（Ci×Fi）</w:t>
      </w:r>
      <w:commentRangeEnd w:id="15"/>
      <w:r>
        <w:commentReference w:id="15"/>
      </w:r>
    </w:p>
    <w:p w14:paraId="1EBAF902">
      <w:pPr>
        <w:ind w:firstLine="480"/>
        <w:rPr>
          <w:rFonts w:cs="Times New Roman"/>
        </w:rPr>
      </w:pPr>
      <w:r>
        <w:rPr>
          <w:rFonts w:hint="eastAsia" w:cs="Times New Roman"/>
          <w:szCs w:val="24"/>
        </w:rPr>
        <w:t>P--耕地质量综合指数；</w:t>
      </w:r>
    </w:p>
    <w:p w14:paraId="05EF7A00">
      <w:pPr>
        <w:ind w:firstLine="480"/>
        <w:rPr>
          <w:rFonts w:cs="Times New Roman"/>
        </w:rPr>
      </w:pPr>
      <w:r>
        <w:rPr>
          <w:rFonts w:cs="Times New Roman"/>
          <w:szCs w:val="24"/>
        </w:rPr>
        <w:t>C</w:t>
      </w:r>
      <w:r>
        <w:rPr>
          <w:rFonts w:cs="Times New Roman"/>
          <w:szCs w:val="24"/>
          <w:vertAlign w:val="subscript"/>
        </w:rPr>
        <w:t>i</w:t>
      </w:r>
      <w:r>
        <w:rPr>
          <w:rFonts w:hint="eastAsia" w:cs="Times New Roman"/>
          <w:szCs w:val="24"/>
        </w:rPr>
        <w:t>--第i个评价指标的组合权重；</w:t>
      </w:r>
    </w:p>
    <w:p w14:paraId="4F281549">
      <w:pPr>
        <w:ind w:firstLine="480"/>
        <w:rPr>
          <w:rFonts w:cs="Times New Roman"/>
        </w:rPr>
      </w:pPr>
      <w:r>
        <w:rPr>
          <w:rFonts w:cs="Times New Roman"/>
          <w:szCs w:val="24"/>
        </w:rPr>
        <w:t>F</w:t>
      </w:r>
      <w:r>
        <w:rPr>
          <w:rFonts w:cs="Times New Roman"/>
          <w:szCs w:val="24"/>
          <w:vertAlign w:val="subscript"/>
        </w:rPr>
        <w:t>i</w:t>
      </w:r>
      <w:r>
        <w:rPr>
          <w:rFonts w:hint="eastAsia" w:cs="Times New Roman"/>
          <w:szCs w:val="24"/>
        </w:rPr>
        <w:t>--第i个评价指标的隶属度。</w:t>
      </w:r>
    </w:p>
    <w:p w14:paraId="4FC56FB4">
      <w:pPr>
        <w:spacing w:before="156" w:beforeLines="50" w:after="156" w:afterLines="50"/>
        <w:ind w:firstLine="480"/>
        <w:outlineLvl w:val="2"/>
        <w:rPr>
          <w:rFonts w:eastAsia="黑体" w:cs="Times New Roman"/>
        </w:rPr>
      </w:pPr>
      <w:bookmarkStart w:id="28" w:name="_Toc22966"/>
      <w:bookmarkStart w:id="29" w:name="_Toc240142904"/>
      <w:r>
        <w:rPr>
          <w:rFonts w:hint="eastAsia" w:eastAsia="黑体" w:cs="Times New Roman"/>
          <w:szCs w:val="24"/>
        </w:rPr>
        <w:t>5.等级划分方法</w:t>
      </w:r>
      <w:bookmarkEnd w:id="28"/>
      <w:bookmarkEnd w:id="29"/>
    </w:p>
    <w:p w14:paraId="645B3297">
      <w:pPr>
        <w:ind w:firstLine="480"/>
        <w:rPr>
          <w:rFonts w:cs="Times New Roman"/>
        </w:rPr>
      </w:pPr>
      <w:r>
        <w:rPr>
          <w:rFonts w:hint="eastAsia" w:cs="Times New Roman"/>
          <w:szCs w:val="24"/>
        </w:rPr>
        <w:t>按耕地质量综合指数从大到小的顺序，采用等距法将耕地质量划分为10个等级。耕地质量综合指数越大，耕地质量等级数值则越小，表明耕地质量水平越高。一等地耕地质量最高，十等地耕地质量最低。黄骅市耕地质量等级划分参照下表：</w:t>
      </w:r>
    </w:p>
    <w:p w14:paraId="19B0C1C5">
      <w:pPr>
        <w:spacing w:before="156" w:beforeLines="50" w:after="156" w:afterLines="50"/>
        <w:ind w:firstLine="0" w:firstLineChars="0"/>
        <w:jc w:val="center"/>
        <w:rPr>
          <w:rFonts w:eastAsia="黑体" w:cs="Times New Roman"/>
          <w:sz w:val="21"/>
        </w:rPr>
      </w:pPr>
      <w:r>
        <w:rPr>
          <w:rFonts w:hint="eastAsia" w:eastAsia="黑体" w:cs="Times New Roman"/>
          <w:sz w:val="21"/>
          <w:szCs w:val="21"/>
        </w:rPr>
        <w:t>表2.6黄骅市耕地质量等级划分表</w:t>
      </w:r>
    </w:p>
    <w:tbl>
      <w:tblPr>
        <w:tblW w:w="5000" w:type="pct"/>
        <w:jc w:val="center"/>
        <w:tblBorders>
          <w:top w:val="single" w:color="auto" w:sz="4" w:space="0"/>
          <w:bottom w:val="single" w:color="auto" w:sz="4" w:space="0"/>
        </w:tblBorders>
        <w:tblCellMar>
          <w:left w:w="0" w:type="dxa"/>
          <w:right w:w="0" w:type="dxa"/>
        </w:tblCellMar>
        <w:tblLook w:firstRow="1" w:lastRow="0" w:firstColumn="1" w:lastColumn="0" w:noHBand="0" w:noVBand="1" w:val="04A0"/>
      </w:tblPr>
      <w:tblGrid>
        <w:gridCol w:w="1759"/>
        <w:gridCol w:w="2179"/>
        <w:gridCol w:w="2179"/>
        <w:gridCol w:w="2179"/>
      </w:tblGrid>
      <w:tr>
        <w:trPr>
          <w:trHeight w:val="397"/>
          <w:jc w:val="center"/>
        </w:trPr>
        <w:tc>
          <w:tcPr>
            <w:tcW w:w="1061"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2D066029">
            <w:pPr>
              <w:ind w:firstLine="0" w:firstLineChars="0"/>
              <w:jc w:val="center"/>
              <w:rPr>
                <w:rFonts w:cs="Times New Roman"/>
                <w:b w:val="1"/>
                <w:bCs w:val="1"/>
                <w:sz w:val="21"/>
                <w:szCs w:val="21"/>
              </w:rPr>
            </w:pPr>
            <w:r>
              <w:rPr>
                <w:rFonts w:hint="eastAsia" w:cs="Times New Roman"/>
                <w:b w:val="1"/>
                <w:bCs w:val="1"/>
                <w:sz w:val="21"/>
                <w:szCs w:val="21"/>
              </w:rPr>
              <w:t>耕地质量等级</w:t>
            </w:r>
          </w:p>
        </w:tc>
        <w:tc>
          <w:tcPr>
            <w:tcW w:w="1313" w:type="pct"/>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68A3C435">
            <w:pPr>
              <w:ind w:firstLine="0" w:firstLineChars="0"/>
              <w:jc w:val="center"/>
              <w:rPr>
                <w:rFonts w:cs="Times New Roman"/>
                <w:b w:val="1"/>
                <w:bCs w:val="1"/>
                <w:sz w:val="21"/>
                <w:szCs w:val="21"/>
              </w:rPr>
            </w:pPr>
            <w:r>
              <w:rPr>
                <w:rFonts w:hint="eastAsia" w:cs="Times New Roman"/>
                <w:b w:val="1"/>
                <w:bCs w:val="1"/>
                <w:sz w:val="21"/>
                <w:szCs w:val="21"/>
              </w:rPr>
              <w:t>综合指数范围</w:t>
            </w:r>
          </w:p>
        </w:tc>
        <w:tc>
          <w:tcPr>
            <w:tcW w:w="1313" w:type="pct"/>
            <w:tcBorders>
              <w:top w:val="single" w:color="auto" w:sz="4" w:space="0"/>
              <w:left w:val="nil"/>
              <w:bottom w:val="single" w:color="auto" w:sz="4" w:space="0"/>
              <w:right w:val="single" w:color="auto" w:sz="4" w:space="0"/>
            </w:tcBorders>
            <w:vAlign w:val="center"/>
          </w:tcPr>
          <w:p w14:paraId="6DAB11BF">
            <w:pPr>
              <w:ind w:firstLine="0" w:firstLineChars="0"/>
              <w:jc w:val="center"/>
              <w:rPr>
                <w:rFonts w:cs="Times New Roman"/>
                <w:b w:val="1"/>
                <w:bCs w:val="1"/>
                <w:sz w:val="21"/>
                <w:szCs w:val="21"/>
              </w:rPr>
            </w:pPr>
            <w:r>
              <w:rPr>
                <w:rFonts w:hint="eastAsia" w:cs="Times New Roman"/>
                <w:b w:val="1"/>
                <w:bCs w:val="1"/>
                <w:sz w:val="21"/>
                <w:szCs w:val="21"/>
              </w:rPr>
              <w:t>耕地质量等级</w:t>
            </w:r>
          </w:p>
        </w:tc>
        <w:tc>
          <w:tcPr>
            <w:tcW w:w="1313" w:type="pct"/>
            <w:tcBorders>
              <w:top w:val="single" w:color="auto" w:sz="4" w:space="0"/>
              <w:left w:val="nil"/>
              <w:bottom w:val="single" w:color="auto" w:sz="4" w:space="0"/>
              <w:right w:val="single" w:color="auto" w:sz="4" w:space="0"/>
            </w:tcBorders>
            <w:vAlign w:val="center"/>
          </w:tcPr>
          <w:p w14:paraId="56D4CD30">
            <w:pPr>
              <w:ind w:firstLine="0" w:firstLineChars="0"/>
              <w:jc w:val="center"/>
              <w:rPr>
                <w:rFonts w:cs="Times New Roman"/>
                <w:b w:val="1"/>
                <w:bCs w:val="1"/>
                <w:sz w:val="21"/>
                <w:szCs w:val="21"/>
              </w:rPr>
            </w:pPr>
            <w:r>
              <w:rPr>
                <w:rFonts w:hint="eastAsia" w:cs="Times New Roman"/>
                <w:b w:val="1"/>
                <w:bCs w:val="1"/>
                <w:sz w:val="21"/>
                <w:szCs w:val="21"/>
              </w:rPr>
              <w:t>综合指数范围</w:t>
            </w:r>
          </w:p>
        </w:tc>
      </w:tr>
      <w:tr>
        <w:trPr>
          <w:trHeight w:val="397"/>
          <w:jc w:val="center"/>
        </w:trPr>
        <w:tc>
          <w:tcPr>
            <w:tcW w:w="1061"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27D3D96E">
            <w:pPr>
              <w:ind w:firstLine="0" w:firstLineChars="0"/>
              <w:jc w:val="center"/>
              <w:rPr>
                <w:rFonts w:cs="Times New Roman"/>
                <w:sz w:val="21"/>
                <w:szCs w:val="21"/>
              </w:rPr>
            </w:pPr>
            <w:r>
              <w:rPr>
                <w:rFonts w:hint="eastAsia" w:cs="Times New Roman"/>
                <w:sz w:val="21"/>
                <w:szCs w:val="21"/>
              </w:rPr>
              <w:t>一等</w:t>
            </w:r>
          </w:p>
        </w:tc>
        <w:tc>
          <w:tcPr>
            <w:tcW w:w="1313" w:type="pct"/>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5491E11">
            <w:pPr>
              <w:ind w:firstLine="0" w:firstLineChars="0"/>
              <w:jc w:val="center"/>
              <w:rPr>
                <w:rFonts w:cs="Times New Roman"/>
                <w:sz w:val="21"/>
                <w:szCs w:val="21"/>
              </w:rPr>
            </w:pPr>
            <w:r>
              <w:rPr>
                <w:rFonts w:cs="Times New Roman"/>
                <w:sz w:val="21"/>
                <w:szCs w:val="21"/>
              </w:rPr>
              <w:t>≥0.9460</w:t>
            </w:r>
          </w:p>
        </w:tc>
        <w:tc>
          <w:tcPr>
            <w:tcW w:w="1313" w:type="pct"/>
            <w:tcBorders>
              <w:top w:val="single" w:color="auto" w:sz="4" w:space="0"/>
              <w:left w:val="nil"/>
              <w:bottom w:val="single" w:color="auto" w:sz="4" w:space="0"/>
              <w:right w:val="single" w:color="auto" w:sz="4" w:space="0"/>
            </w:tcBorders>
            <w:vAlign w:val="center"/>
          </w:tcPr>
          <w:p w14:paraId="61132221">
            <w:pPr>
              <w:ind w:firstLine="0" w:firstLineChars="0"/>
              <w:jc w:val="center"/>
              <w:rPr>
                <w:rFonts w:cs="Times New Roman"/>
                <w:sz w:val="21"/>
                <w:szCs w:val="21"/>
              </w:rPr>
            </w:pPr>
            <w:r>
              <w:rPr>
                <w:rFonts w:hint="eastAsia" w:cs="Times New Roman"/>
                <w:sz w:val="21"/>
                <w:szCs w:val="21"/>
              </w:rPr>
              <w:t>六等</w:t>
            </w:r>
          </w:p>
        </w:tc>
        <w:tc>
          <w:tcPr>
            <w:tcW w:w="1313" w:type="pct"/>
            <w:tcBorders>
              <w:top w:val="single" w:color="auto" w:sz="4" w:space="0"/>
              <w:left w:val="nil"/>
              <w:bottom w:val="single" w:color="auto" w:sz="4" w:space="0"/>
              <w:right w:val="single" w:color="auto" w:sz="4" w:space="0"/>
            </w:tcBorders>
            <w:vAlign w:val="center"/>
          </w:tcPr>
          <w:p w14:paraId="36112F6B">
            <w:pPr>
              <w:ind w:firstLine="0" w:firstLineChars="0"/>
              <w:jc w:val="center"/>
              <w:rPr>
                <w:rFonts w:cs="Times New Roman"/>
                <w:sz w:val="21"/>
                <w:szCs w:val="21"/>
              </w:rPr>
            </w:pPr>
            <w:r>
              <w:rPr>
                <w:rFonts w:cs="Times New Roman"/>
                <w:sz w:val="21"/>
                <w:szCs w:val="21"/>
              </w:rPr>
              <w:t>0.7960-0.8260</w:t>
            </w:r>
          </w:p>
        </w:tc>
      </w:tr>
      <w:tr>
        <w:trPr>
          <w:trHeight w:val="397"/>
          <w:jc w:val="center"/>
        </w:trPr>
        <w:tc>
          <w:tcPr>
            <w:tcW w:w="1061"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7299B654">
            <w:pPr>
              <w:ind w:firstLine="0" w:firstLineChars="0"/>
              <w:jc w:val="center"/>
              <w:rPr>
                <w:rFonts w:cs="Times New Roman"/>
                <w:sz w:val="21"/>
                <w:szCs w:val="21"/>
              </w:rPr>
            </w:pPr>
            <w:r>
              <w:rPr>
                <w:rFonts w:hint="eastAsia" w:cs="Times New Roman"/>
                <w:sz w:val="21"/>
                <w:szCs w:val="21"/>
              </w:rPr>
              <w:t>二等</w:t>
            </w:r>
          </w:p>
        </w:tc>
        <w:tc>
          <w:tcPr>
            <w:tcW w:w="1313" w:type="pct"/>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DF4B2B3">
            <w:pPr>
              <w:ind w:firstLine="0" w:firstLineChars="0"/>
              <w:jc w:val="center"/>
              <w:rPr>
                <w:rFonts w:cs="Times New Roman"/>
                <w:sz w:val="21"/>
                <w:szCs w:val="21"/>
              </w:rPr>
            </w:pPr>
            <w:r>
              <w:rPr>
                <w:rFonts w:cs="Times New Roman"/>
                <w:sz w:val="21"/>
                <w:szCs w:val="21"/>
              </w:rPr>
              <w:t>0.9160-0.9460</w:t>
            </w:r>
          </w:p>
        </w:tc>
        <w:tc>
          <w:tcPr>
            <w:tcW w:w="1313" w:type="pct"/>
            <w:tcBorders>
              <w:top w:val="single" w:color="auto" w:sz="4" w:space="0"/>
              <w:left w:val="nil"/>
              <w:bottom w:val="single" w:color="auto" w:sz="4" w:space="0"/>
              <w:right w:val="single" w:color="auto" w:sz="4" w:space="0"/>
            </w:tcBorders>
            <w:vAlign w:val="center"/>
          </w:tcPr>
          <w:p w14:paraId="7F782C01">
            <w:pPr>
              <w:ind w:firstLine="0" w:firstLineChars="0"/>
              <w:jc w:val="center"/>
              <w:rPr>
                <w:rFonts w:cs="Times New Roman"/>
                <w:sz w:val="21"/>
                <w:szCs w:val="21"/>
              </w:rPr>
            </w:pPr>
            <w:r>
              <w:rPr>
                <w:rFonts w:hint="eastAsia" w:cs="Times New Roman"/>
                <w:sz w:val="21"/>
                <w:szCs w:val="21"/>
              </w:rPr>
              <w:t>七等</w:t>
            </w:r>
          </w:p>
        </w:tc>
        <w:tc>
          <w:tcPr>
            <w:tcW w:w="1313" w:type="pct"/>
            <w:tcBorders>
              <w:top w:val="single" w:color="auto" w:sz="4" w:space="0"/>
              <w:left w:val="nil"/>
              <w:bottom w:val="single" w:color="auto" w:sz="4" w:space="0"/>
              <w:right w:val="single" w:color="auto" w:sz="4" w:space="0"/>
            </w:tcBorders>
            <w:vAlign w:val="center"/>
          </w:tcPr>
          <w:p w14:paraId="403D1E4C">
            <w:pPr>
              <w:ind w:firstLine="0" w:firstLineChars="0"/>
              <w:jc w:val="center"/>
              <w:rPr>
                <w:rFonts w:cs="Times New Roman"/>
                <w:sz w:val="21"/>
                <w:szCs w:val="21"/>
              </w:rPr>
            </w:pPr>
            <w:r>
              <w:rPr>
                <w:rFonts w:cs="Times New Roman"/>
                <w:sz w:val="21"/>
                <w:szCs w:val="21"/>
              </w:rPr>
              <w:t>0.7660-0.7960</w:t>
            </w:r>
          </w:p>
        </w:tc>
      </w:tr>
      <w:tr>
        <w:trPr>
          <w:trHeight w:val="397"/>
          <w:jc w:val="center"/>
        </w:trPr>
        <w:tc>
          <w:tcPr>
            <w:tcW w:w="1061"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79E0E9B1">
            <w:pPr>
              <w:ind w:firstLine="0" w:firstLineChars="0"/>
              <w:jc w:val="center"/>
              <w:rPr>
                <w:rFonts w:cs="Times New Roman"/>
                <w:sz w:val="21"/>
                <w:szCs w:val="21"/>
              </w:rPr>
            </w:pPr>
            <w:r>
              <w:rPr>
                <w:rFonts w:hint="eastAsia" w:cs="Times New Roman"/>
                <w:sz w:val="21"/>
                <w:szCs w:val="21"/>
              </w:rPr>
              <w:t>三等</w:t>
            </w:r>
          </w:p>
        </w:tc>
        <w:tc>
          <w:tcPr>
            <w:tcW w:w="1313" w:type="pct"/>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447228A8">
            <w:pPr>
              <w:ind w:firstLine="0" w:firstLineChars="0"/>
              <w:jc w:val="center"/>
              <w:rPr>
                <w:rFonts w:cs="Times New Roman"/>
                <w:sz w:val="21"/>
                <w:szCs w:val="21"/>
              </w:rPr>
            </w:pPr>
            <w:r>
              <w:rPr>
                <w:rFonts w:cs="Times New Roman"/>
                <w:sz w:val="21"/>
                <w:szCs w:val="21"/>
              </w:rPr>
              <w:t>0.8860-0.9160</w:t>
            </w:r>
          </w:p>
        </w:tc>
        <w:tc>
          <w:tcPr>
            <w:tcW w:w="1313" w:type="pct"/>
            <w:tcBorders>
              <w:top w:val="single" w:color="auto" w:sz="4" w:space="0"/>
              <w:left w:val="nil"/>
              <w:bottom w:val="single" w:color="auto" w:sz="4" w:space="0"/>
              <w:right w:val="single" w:color="auto" w:sz="4" w:space="0"/>
            </w:tcBorders>
            <w:vAlign w:val="center"/>
          </w:tcPr>
          <w:p w14:paraId="6A8E8A86">
            <w:pPr>
              <w:ind w:firstLine="0" w:firstLineChars="0"/>
              <w:jc w:val="center"/>
              <w:rPr>
                <w:rFonts w:cs="Times New Roman"/>
                <w:sz w:val="21"/>
                <w:szCs w:val="21"/>
              </w:rPr>
            </w:pPr>
            <w:r>
              <w:rPr>
                <w:rFonts w:hint="eastAsia" w:cs="Times New Roman"/>
                <w:sz w:val="21"/>
                <w:szCs w:val="21"/>
              </w:rPr>
              <w:t>八等</w:t>
            </w:r>
          </w:p>
        </w:tc>
        <w:tc>
          <w:tcPr>
            <w:tcW w:w="1313" w:type="pct"/>
            <w:tcBorders>
              <w:top w:val="single" w:color="auto" w:sz="4" w:space="0"/>
              <w:left w:val="nil"/>
              <w:bottom w:val="single" w:color="auto" w:sz="4" w:space="0"/>
              <w:right w:val="single" w:color="auto" w:sz="4" w:space="0"/>
            </w:tcBorders>
            <w:vAlign w:val="center"/>
          </w:tcPr>
          <w:p w14:paraId="79651A2E">
            <w:pPr>
              <w:ind w:firstLine="0" w:firstLineChars="0"/>
              <w:jc w:val="center"/>
              <w:rPr>
                <w:rFonts w:cs="Times New Roman"/>
                <w:sz w:val="21"/>
                <w:szCs w:val="21"/>
              </w:rPr>
            </w:pPr>
            <w:r>
              <w:rPr>
                <w:rFonts w:cs="Times New Roman"/>
                <w:sz w:val="21"/>
                <w:szCs w:val="21"/>
              </w:rPr>
              <w:t>0.7360-0.7660</w:t>
            </w:r>
          </w:p>
        </w:tc>
      </w:tr>
      <w:tr>
        <w:trPr>
          <w:trHeight w:val="397"/>
          <w:jc w:val="center"/>
        </w:trPr>
        <w:tc>
          <w:tcPr>
            <w:tcW w:w="1061"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41171245">
            <w:pPr>
              <w:ind w:firstLine="0" w:firstLineChars="0"/>
              <w:jc w:val="center"/>
              <w:rPr>
                <w:rFonts w:cs="Times New Roman"/>
                <w:sz w:val="21"/>
                <w:szCs w:val="21"/>
              </w:rPr>
            </w:pPr>
            <w:r>
              <w:rPr>
                <w:rFonts w:hint="eastAsia" w:cs="Times New Roman"/>
                <w:sz w:val="21"/>
                <w:szCs w:val="21"/>
              </w:rPr>
              <w:t>四等</w:t>
            </w:r>
          </w:p>
        </w:tc>
        <w:tc>
          <w:tcPr>
            <w:tcW w:w="1313" w:type="pct"/>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2D24C03A">
            <w:pPr>
              <w:ind w:firstLine="0" w:firstLineChars="0"/>
              <w:jc w:val="center"/>
              <w:rPr>
                <w:rFonts w:cs="Times New Roman"/>
                <w:sz w:val="21"/>
                <w:szCs w:val="21"/>
              </w:rPr>
            </w:pPr>
            <w:r>
              <w:rPr>
                <w:rFonts w:cs="Times New Roman"/>
                <w:sz w:val="21"/>
                <w:szCs w:val="21"/>
              </w:rPr>
              <w:t>0.8560-0.8860</w:t>
            </w:r>
          </w:p>
        </w:tc>
        <w:tc>
          <w:tcPr>
            <w:tcW w:w="1313" w:type="pct"/>
            <w:tcBorders>
              <w:top w:val="single" w:color="auto" w:sz="4" w:space="0"/>
              <w:left w:val="nil"/>
              <w:bottom w:val="single" w:color="auto" w:sz="4" w:space="0"/>
              <w:right w:val="single" w:color="auto" w:sz="4" w:space="0"/>
            </w:tcBorders>
            <w:vAlign w:val="center"/>
          </w:tcPr>
          <w:p w14:paraId="75EF3EC5">
            <w:pPr>
              <w:ind w:firstLine="0" w:firstLineChars="0"/>
              <w:jc w:val="center"/>
              <w:rPr>
                <w:rFonts w:cs="Times New Roman"/>
                <w:sz w:val="21"/>
                <w:szCs w:val="21"/>
              </w:rPr>
            </w:pPr>
            <w:r>
              <w:rPr>
                <w:rFonts w:hint="eastAsia" w:cs="Times New Roman"/>
                <w:sz w:val="21"/>
                <w:szCs w:val="21"/>
              </w:rPr>
              <w:t>九等</w:t>
            </w:r>
          </w:p>
        </w:tc>
        <w:tc>
          <w:tcPr>
            <w:tcW w:w="1313" w:type="pct"/>
            <w:tcBorders>
              <w:top w:val="single" w:color="auto" w:sz="4" w:space="0"/>
              <w:left w:val="nil"/>
              <w:bottom w:val="single" w:color="auto" w:sz="4" w:space="0"/>
              <w:right w:val="single" w:color="auto" w:sz="4" w:space="0"/>
            </w:tcBorders>
            <w:vAlign w:val="center"/>
          </w:tcPr>
          <w:p w14:paraId="7647F344">
            <w:pPr>
              <w:ind w:firstLine="0" w:firstLineChars="0"/>
              <w:jc w:val="center"/>
              <w:rPr>
                <w:rFonts w:cs="Times New Roman"/>
                <w:sz w:val="21"/>
                <w:szCs w:val="21"/>
              </w:rPr>
            </w:pPr>
            <w:r>
              <w:rPr>
                <w:rFonts w:cs="Times New Roman"/>
                <w:sz w:val="21"/>
                <w:szCs w:val="21"/>
              </w:rPr>
              <w:t>0.7060-0.7360</w:t>
            </w:r>
          </w:p>
        </w:tc>
      </w:tr>
      <w:tr>
        <w:trPr>
          <w:trHeight w:val="397"/>
          <w:jc w:val="center"/>
        </w:trPr>
        <w:tc>
          <w:tcPr>
            <w:tcW w:w="1061" w:type="pct"/>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2A1FF961">
            <w:pPr>
              <w:ind w:firstLine="0" w:firstLineChars="0"/>
              <w:jc w:val="center"/>
              <w:rPr>
                <w:rFonts w:cs="Times New Roman"/>
                <w:sz w:val="21"/>
                <w:szCs w:val="21"/>
              </w:rPr>
            </w:pPr>
            <w:r>
              <w:rPr>
                <w:rFonts w:hint="eastAsia" w:cs="Times New Roman"/>
                <w:sz w:val="21"/>
                <w:szCs w:val="21"/>
              </w:rPr>
              <w:t>五等</w:t>
            </w:r>
          </w:p>
        </w:tc>
        <w:tc>
          <w:tcPr>
            <w:tcW w:w="1313" w:type="pct"/>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27AECC04">
            <w:pPr>
              <w:ind w:firstLine="0" w:firstLineChars="0"/>
              <w:jc w:val="center"/>
              <w:rPr>
                <w:rFonts w:cs="Times New Roman"/>
                <w:sz w:val="21"/>
                <w:szCs w:val="21"/>
              </w:rPr>
            </w:pPr>
            <w:r>
              <w:rPr>
                <w:rFonts w:cs="Times New Roman"/>
                <w:sz w:val="21"/>
                <w:szCs w:val="21"/>
              </w:rPr>
              <w:t>0.8260-0.8560</w:t>
            </w:r>
          </w:p>
        </w:tc>
        <w:tc>
          <w:tcPr>
            <w:tcW w:w="1313" w:type="pct"/>
            <w:tcBorders>
              <w:top w:val="single" w:color="auto" w:sz="4" w:space="0"/>
              <w:left w:val="nil"/>
              <w:bottom w:val="single" w:color="auto" w:sz="4" w:space="0"/>
              <w:right w:val="single" w:color="auto" w:sz="4" w:space="0"/>
            </w:tcBorders>
            <w:vAlign w:val="center"/>
          </w:tcPr>
          <w:p w14:paraId="77D57DC1">
            <w:pPr>
              <w:ind w:firstLine="0" w:firstLineChars="0"/>
              <w:jc w:val="center"/>
              <w:rPr>
                <w:rFonts w:cs="Times New Roman"/>
                <w:sz w:val="21"/>
                <w:szCs w:val="21"/>
              </w:rPr>
            </w:pPr>
            <w:r>
              <w:rPr>
                <w:rFonts w:hint="eastAsia" w:cs="Times New Roman"/>
                <w:sz w:val="21"/>
                <w:szCs w:val="21"/>
              </w:rPr>
              <w:t>十等</w:t>
            </w:r>
          </w:p>
        </w:tc>
        <w:tc>
          <w:tcPr>
            <w:tcW w:w="1313" w:type="pct"/>
            <w:tcBorders>
              <w:top w:val="single" w:color="auto" w:sz="4" w:space="0"/>
              <w:left w:val="nil"/>
              <w:bottom w:val="single" w:color="auto" w:sz="4" w:space="0"/>
              <w:right w:val="single" w:color="auto" w:sz="4" w:space="0"/>
            </w:tcBorders>
            <w:vAlign w:val="center"/>
          </w:tcPr>
          <w:p w14:paraId="5446602E">
            <w:pPr>
              <w:ind w:firstLine="0" w:firstLineChars="0"/>
              <w:jc w:val="center"/>
              <w:rPr>
                <w:rFonts w:cs="Times New Roman"/>
                <w:sz w:val="21"/>
                <w:szCs w:val="21"/>
              </w:rPr>
            </w:pPr>
            <w:r>
              <w:rPr>
                <w:rFonts w:cs="Times New Roman"/>
                <w:sz w:val="21"/>
                <w:szCs w:val="21"/>
              </w:rPr>
              <w:t>&lt;0.7060</w:t>
            </w:r>
          </w:p>
        </w:tc>
      </w:tr>
    </w:tbl>
    <w:p w14:paraId="205B509F">
      <w:pPr>
        <w:spacing w:before="156" w:beforeLines="50" w:after="156" w:afterLines="50"/>
        <w:ind w:firstLine="0" w:firstLineChars="0"/>
        <w:outlineLvl w:val="1"/>
        <w:rPr>
          <w:rFonts w:cs="Times New Roman"/>
          <w:b w:val="1"/>
          <w:bCs w:val="1"/>
          <w:sz w:val="28"/>
          <w:szCs w:val="28"/>
        </w:rPr>
      </w:pPr>
      <w:bookmarkStart w:id="30" w:name="_Toc26839"/>
      <w:bookmarkStart w:id="31" w:name="_Toc240142905"/>
      <w:r>
        <w:rPr>
          <w:rFonts w:hint="eastAsia" w:cs="Times New Roman"/>
          <w:b w:val="1"/>
          <w:bCs w:val="1"/>
          <w:sz w:val="28"/>
          <w:szCs w:val="28"/>
        </w:rPr>
        <w:t>（五）评价结果验证</w:t>
      </w:r>
      <w:bookmarkEnd w:id="30"/>
      <w:bookmarkEnd w:id="31"/>
    </w:p>
    <w:p w14:paraId="6A309B95">
      <w:pPr>
        <w:ind w:firstLine="480"/>
        <w:rPr>
          <w:rFonts w:cs="Times New Roman"/>
          <w:szCs w:val="24"/>
        </w:rPr>
      </w:pPr>
      <w:r>
        <w:rPr>
          <w:rFonts w:hint="eastAsia" w:cs="Times New Roman"/>
          <w:szCs w:val="24"/>
        </w:rPr>
        <w:t>与历史评价成果对比。将本次三普耕地质量等级评价结果与黄骅市2023年耕地质量等级评价结果进行对比（表2.7），</w:t>
      </w:r>
      <w:commentRangeStart w:id="16"/>
      <w:commentRangeStart w:id="17"/>
      <w:r>
        <w:rPr>
          <w:rFonts w:hint="eastAsia" w:cs="Times New Roman"/>
          <w:szCs w:val="24"/>
        </w:rPr>
        <w:t>三普耕地质量等级为6.31，2023年为6.34，等级提升了0.03</w:t>
      </w:r>
      <w:commentRangeEnd w:id="17"/>
      <w:r>
        <w:rPr>
          <w:rFonts w:cs="Times New Roman"/>
          <w:szCs w:val="24"/>
        </w:rPr>
        <w:commentReference w:id="17"/>
      </w:r>
      <w:r>
        <w:rPr>
          <w:rFonts w:hint="eastAsia" w:cs="Times New Roman"/>
          <w:szCs w:val="24"/>
        </w:rPr>
        <w:t>。</w:t>
      </w:r>
      <w:commentRangeEnd w:id="16"/>
      <w:r>
        <w:rPr>
          <w:rStyle w:val="000049"/>
          <w:rFonts w:cs="Times New Roman"/>
          <w:sz w:val="24"/>
          <w:szCs w:val="24"/>
        </w:rPr>
        <w:commentReference w:id="16"/>
      </w:r>
    </w:p>
    <w:p w14:paraId="65CD8954">
      <w:pPr>
        <w:ind w:firstLine="480"/>
        <w:rPr>
          <w:rFonts w:cs="Times New Roman"/>
          <w:szCs w:val="24"/>
        </w:rPr>
      </w:pPr>
      <w:r>
        <w:rPr>
          <w:rFonts w:hint="eastAsia" w:cs="Times New Roman"/>
          <w:szCs w:val="24"/>
        </w:rPr>
        <w:t>三普评价结果与历史成果总体保持稳定并略有提升，等级变化幅度小，未出现系统性偏差，表明评价结果与历史等级成果衔接良好。等级的小幅提升，在一定程度上反映了近年来黄骅市持续推进高标准农田建设、盐碱地改良培肥等耕地质量保护与提升工作成效的逐步显现；同时，三普评价基于1:10000评价单元和更为密集的土壤调查采样与分析成果，评价数据精度更高，对耕地质量状况的刻画更为精细</w:t>
      </w:r>
      <w:r>
        <w:rPr>
          <w:rFonts w:hint="eastAsia" w:cs="Times New Roman"/>
          <w:szCs w:val="24"/>
        </w:rPr>
        <w:t>。</w:t>
      </w:r>
    </w:p>
    <w:p w14:paraId="191A526E">
      <w:pPr>
        <w:ind w:firstLine="480"/>
        <w:rPr>
          <w:rFonts w:cs="Times New Roman"/>
        </w:rPr>
      </w:pPr>
      <w:r>
        <w:rPr>
          <w:rFonts w:hint="eastAsia" w:cs="Times New Roman"/>
          <w:szCs w:val="24"/>
        </w:rPr>
        <w:t>等级结构合理性对比。三普评价结果显示，黄骅市耕地分布于三至九等地，无一等地、二等地和十等地；中等级耕地占53.24%，低等级耕地占46.27%，高等级耕地仅占0.49%，耕地质量总体处于中低水平。该等级结构特征与黄骅市地处渤海湾沿岸、土壤以潮土和盐化潮土为主、盐渍化问题较为突出、灌排条件总体不足的区域实际高度吻合，与历史评价中耕地质量总体偏低的结论相一致，从结构层面进一步验证了评价结果的合理性。</w:t>
      </w:r>
    </w:p>
    <w:p w14:paraId="21D9038E">
      <w:pPr>
        <w:spacing w:before="156" w:beforeLines="50" w:after="156" w:afterLines="50"/>
        <w:ind w:firstLine="0" w:firstLineChars="0"/>
        <w:jc w:val="center"/>
        <w:rPr>
          <w:rFonts w:eastAsia="黑体" w:cs="Times New Roman"/>
          <w:sz w:val="21"/>
        </w:rPr>
      </w:pPr>
      <w:r>
        <w:rPr>
          <w:rFonts w:hint="eastAsia" w:eastAsia="黑体" w:cs="Times New Roman"/>
          <w:sz w:val="21"/>
          <w:szCs w:val="21"/>
        </w:rPr>
        <w:t>表2.7耕地质量等级对比表</w:t>
      </w:r>
    </w:p>
    <w:tbl>
      <w:tblPr>
        <w:tblStyle w:val="000045"/>
        <w:tblW w:w="0" w:type="auto"/>
        <w:tblLook w:firstRow="1" w:lastRow="0" w:firstColumn="1" w:lastColumn="0" w:noHBand="0" w:noVBand="1" w:val="04A0"/>
      </w:tblPr>
      <w:tblGrid>
        <w:gridCol w:w="4147"/>
        <w:gridCol w:w="4149"/>
      </w:tblGrid>
      <w:tr>
        <w:trPr/>
        <w:tc>
          <w:tcPr>
            <w:tcW w:w="4147" w:type="dxa"/>
            <w:vAlign w:val="center"/>
          </w:tcPr>
          <w:p w14:paraId="1D6A1DE7">
            <w:pPr>
              <w:ind w:firstLine="0" w:firstLineChars="0"/>
              <w:jc w:val="center"/>
              <w:rPr>
                <w:b w:val="1"/>
                <w:bCs w:val="1"/>
                <w:sz w:val="21"/>
                <w:szCs w:val="21"/>
              </w:rPr>
            </w:pPr>
            <w:r>
              <w:rPr>
                <w:rFonts w:hint="eastAsia"/>
                <w:b w:val="1"/>
                <w:bCs w:val="1"/>
                <w:sz w:val="21"/>
                <w:szCs w:val="21"/>
              </w:rPr>
              <w:t>三普</w:t>
            </w:r>
          </w:p>
        </w:tc>
        <w:tc>
          <w:tcPr>
            <w:tcW w:w="4149" w:type="dxa"/>
            <w:vAlign w:val="center"/>
          </w:tcPr>
          <w:p w14:paraId="0B09ED0E">
            <w:pPr>
              <w:ind w:firstLine="0" w:firstLineChars="0"/>
              <w:jc w:val="center"/>
              <w:rPr>
                <w:b w:val="1"/>
                <w:bCs w:val="1"/>
                <w:sz w:val="21"/>
                <w:szCs w:val="21"/>
              </w:rPr>
            </w:pPr>
            <w:r>
              <w:rPr>
                <w:rFonts w:hint="eastAsia"/>
                <w:b w:val="1"/>
                <w:bCs w:val="1"/>
                <w:sz w:val="21"/>
                <w:szCs w:val="21"/>
              </w:rPr>
              <w:t>2023年</w:t>
            </w:r>
          </w:p>
        </w:tc>
      </w:tr>
      <w:tr>
        <w:trPr/>
        <w:tc>
          <w:tcPr>
            <w:tcW w:w="4147" w:type="dxa"/>
            <w:vAlign w:val="center"/>
          </w:tcPr>
          <w:p w14:paraId="73A595F2">
            <w:pPr>
              <w:ind w:firstLine="0" w:firstLineChars="0"/>
              <w:jc w:val="center"/>
              <w:rPr>
                <w:sz w:val="21"/>
                <w:szCs w:val="21"/>
              </w:rPr>
            </w:pPr>
            <w:r>
              <w:rPr>
                <w:sz w:val="21"/>
                <w:szCs w:val="21"/>
              </w:rPr>
              <w:t>6.31</w:t>
            </w:r>
          </w:p>
        </w:tc>
        <w:tc>
          <w:tcPr>
            <w:tcW w:w="4149" w:type="dxa"/>
            <w:vAlign w:val="center"/>
          </w:tcPr>
          <w:p w14:paraId="32766A10">
            <w:pPr>
              <w:ind w:firstLine="0" w:firstLineChars="0"/>
              <w:jc w:val="center"/>
              <w:rPr>
                <w:sz w:val="21"/>
                <w:szCs w:val="21"/>
              </w:rPr>
            </w:pPr>
            <w:r>
              <w:rPr>
                <w:sz w:val="21"/>
                <w:szCs w:val="21"/>
              </w:rPr>
              <w:t>6.34</w:t>
            </w:r>
          </w:p>
        </w:tc>
      </w:tr>
    </w:tbl>
    <w:p w14:paraId="52FD4415">
      <w:pPr>
        <w:spacing w:before="156" w:beforeLines="50" w:after="156" w:afterLines="50"/>
        <w:ind w:firstLine="0" w:firstLineChars="0"/>
        <w:outlineLvl w:val="1"/>
        <w:rPr>
          <w:rFonts w:cs="Times New Roman"/>
          <w:b w:val="1"/>
          <w:bCs w:val="1"/>
          <w:sz w:val="28"/>
          <w:szCs w:val="28"/>
        </w:rPr>
      </w:pPr>
      <w:bookmarkStart w:id="32" w:name="_Toc18473"/>
      <w:bookmarkStart w:id="33" w:name="_Toc240142906"/>
      <w:r>
        <w:rPr>
          <w:rFonts w:hint="eastAsia" w:cs="Times New Roman"/>
          <w:b w:val="1"/>
          <w:bCs w:val="1"/>
          <w:sz w:val="28"/>
          <w:szCs w:val="28"/>
        </w:rPr>
        <w:t>（六）指标基础数据来源</w:t>
      </w:r>
      <w:bookmarkEnd w:id="32"/>
      <w:bookmarkEnd w:id="33"/>
    </w:p>
    <w:p w14:paraId="5929BC75">
      <w:pPr>
        <w:ind w:firstLine="480"/>
        <w:rPr>
          <w:rFonts w:cs="Times New Roman"/>
        </w:rPr>
      </w:pPr>
      <w:r>
        <w:rPr>
          <w:rFonts w:hint="eastAsia" w:cs="Times New Roman"/>
          <w:szCs w:val="24"/>
        </w:rPr>
        <w:t>地形部位来源于1:1000000中国地貌图，结合外业调查采样信息，叠加12.5m精度的DEM数据进行分析提取。海拔数据从数字高程模型（DEM），通过GIS空间分析工具提取，单位为米。水资源条件参考降水数据、外业调查数据、水资源条件一般规律、农田建设资料校核等进行提取分析。排水能力参考坡度数据、外业调查数据、排水能力一般规律、农田建设资料校核等进行提取分析。质地构型和有效土层厚度，</w:t>
      </w:r>
      <w:commentRangeStart w:id="18"/>
      <w:r>
        <w:rPr>
          <w:rFonts w:hint="eastAsia" w:cs="Times New Roman"/>
          <w:szCs w:val="24"/>
        </w:rPr>
        <w:t>基于各县第三次全国土壤普查土壤类型图成果和二普土壤普查资料</w:t>
      </w:r>
      <w:commentRangeEnd w:id="18"/>
      <w:r>
        <w:rPr>
          <w:rFonts w:cs="Times New Roman"/>
          <w:szCs w:val="24"/>
        </w:rPr>
        <w:commentReference w:id="18"/>
      </w:r>
      <w:r>
        <w:rPr>
          <w:rFonts w:hint="eastAsia" w:cs="Times New Roman"/>
          <w:szCs w:val="24"/>
        </w:rPr>
        <w:t>，建立各土种与有效土层厚度和质地构型指标赋值映射来对评价单元进行赋值。耕层质地基于栅格图成果（2-0.2mm颗粒含量栅格图，0.2-0.02mm颗粒含量栅格图，0.02-0.002mm颗粒含量栅格图，0.002mm以下颗粒含量栅格图）成果，以评价单元为区域分区统计每个单元各种类型颗粒含量平均数值后，按照样品分析检测中国际制土壤质地分类命名进行赋值。其他数值型指标，包括酸碱度、有机质、有效磷、速效钾、耕层厚度、土壤容重等指标来源于土壤属性图。</w:t>
      </w:r>
    </w:p>
    <w:p w14:paraId="312FC4BF">
      <w:pPr>
        <w:spacing w:before="156" w:beforeLines="50" w:after="156" w:afterLines="50"/>
        <w:ind w:firstLine="0" w:firstLineChars="0"/>
        <w:outlineLvl w:val="1"/>
        <w:rPr>
          <w:rFonts w:cs="Times New Roman"/>
          <w:b w:val="1"/>
          <w:bCs w:val="1"/>
          <w:sz w:val="28"/>
          <w:szCs w:val="28"/>
        </w:rPr>
      </w:pPr>
      <w:bookmarkStart w:id="34" w:name="_Toc6150"/>
      <w:bookmarkStart w:id="35" w:name="_Toc240142907"/>
      <w:r>
        <w:rPr>
          <w:rFonts w:hint="eastAsia" w:cs="Times New Roman"/>
          <w:b w:val="1"/>
          <w:bCs w:val="1"/>
          <w:sz w:val="28"/>
          <w:szCs w:val="28"/>
        </w:rPr>
        <w:t>（七）各指标赋值方法和分布特征</w:t>
      </w:r>
      <w:bookmarkEnd w:id="34"/>
      <w:bookmarkEnd w:id="35"/>
    </w:p>
    <w:p w14:paraId="109BB0FA">
      <w:pPr>
        <w:ind w:firstLine="480"/>
        <w:rPr>
          <w:rFonts w:cs="Times New Roman"/>
        </w:rPr>
      </w:pPr>
      <w:r>
        <w:rPr>
          <w:rFonts w:hint="eastAsia" w:cs="Times New Roman"/>
          <w:szCs w:val="24"/>
        </w:rPr>
        <w:t>根据技术规范《第三次全国土壤普查耕地质量等级评价技术规范》，</w:t>
      </w:r>
      <w:commentRangeStart w:id="19"/>
      <w:r>
        <w:rPr>
          <w:rFonts w:hint="eastAsia" w:cs="Times New Roman"/>
          <w:szCs w:val="24"/>
        </w:rPr>
        <w:t>耕地质量等级评价由影响耕地质量的12个评价因子综合作用的集成</w:t>
      </w:r>
      <w:commentRangeEnd w:id="19"/>
      <w:r>
        <w:rPr>
          <w:rFonts w:cs="Times New Roman"/>
          <w:szCs w:val="24"/>
        </w:rPr>
        <w:commentReference w:id="19"/>
      </w:r>
      <w:r>
        <w:rPr>
          <w:rFonts w:hint="eastAsia" w:cs="Times New Roman"/>
          <w:szCs w:val="24"/>
        </w:rPr>
        <w:t>，每个评价因子的作用大小不一样，有些评价因子通过数据反映、另一些评价因子通过强弱、高低、有无等定性的感知或效果来反映。前者称为数值型评价因素、后者称为概念型评价因素。</w:t>
      </w:r>
    </w:p>
    <w:p w14:paraId="3FE11547">
      <w:pPr>
        <w:ind w:firstLine="482"/>
        <w:rPr>
          <w:rFonts w:cs="Times New Roman"/>
        </w:rPr>
      </w:pPr>
      <w:r>
        <w:rPr>
          <w:rFonts w:hint="eastAsia" w:cs="Times New Roman"/>
          <w:b w:val="1"/>
          <w:szCs w:val="24"/>
        </w:rPr>
        <w:t>（1）地形部位</w:t>
      </w:r>
    </w:p>
    <w:p w14:paraId="38FA0FF2">
      <w:pPr>
        <w:ind w:firstLine="480"/>
        <w:rPr>
          <w:rFonts w:cs="Times New Roman"/>
        </w:rPr>
      </w:pPr>
      <w:r>
        <w:rPr>
          <w:rFonts w:hint="eastAsia" w:cs="Times New Roman"/>
          <w:szCs w:val="24"/>
        </w:rPr>
        <w:t>首先基于中国1：100万地貌类型图，结合DEM（精度至少为30m分辨率），将县域按地貌类型分割成多个地貌单元，并归并至平原、丘陵或山地3种大地形。结合县域地形实际情况和土壤普查外业调查数据对地貌单元边界进行优化，消除小比例尺影响。平原可直接根据海拔高度确定高、中、低阶；针对宽谷盆地和山间盆地2种地形部位，根据耕地是否集中连片进行划分，丘陵地貌单元内，集中连片耕地达500亩以上，可定为宽谷盆地；山地地貌单元内，集中连片耕地达100亩以上，可定为山间盆地。丘陵、山地地区其他6种地形部位（丘陵下部、丘陵中部、丘陵上部、山地坡下、山地坡中、山地坡上）不宜以绝对海拔进行归类，需考虑相对高差，分情况进行地形部位归类。地形位置指数</w:t>
      </w:r>
      <w:commentRangeStart w:id="20"/>
      <w:r>
        <w:rPr>
          <w:rFonts w:hint="eastAsia" w:cs="Times New Roman"/>
          <w:szCs w:val="24"/>
        </w:rPr>
        <w:t>（TPI，TopographicPositionIndex）</w:t>
      </w:r>
      <w:commentRangeEnd w:id="20"/>
      <w:r>
        <w:rPr>
          <w:rFonts w:cs="Times New Roman"/>
          <w:szCs w:val="24"/>
        </w:rPr>
        <w:commentReference w:id="20"/>
      </w:r>
      <w:r>
        <w:rPr>
          <w:rFonts w:hint="eastAsia" w:cs="Times New Roman"/>
          <w:szCs w:val="24"/>
        </w:rPr>
        <w:t>通过比较某点高程与其周围邻域的平均高程差异，揭示地形起伏的相对位置采用SAGAGIS等专业地形分析软件TPIBasedLandformClassification工具（综合考虑小尺度和大尺度）进行地形初步分类，结合地形部位重分类含义与对照表对其进行处理。</w:t>
      </w:r>
    </w:p>
    <w:p w14:paraId="6C4297DE">
      <w:pPr>
        <w:ind w:firstLine="482"/>
        <w:rPr>
          <w:rFonts w:cs="Times New Roman"/>
        </w:rPr>
      </w:pPr>
      <w:r>
        <w:rPr>
          <w:rFonts w:hint="eastAsia" w:cs="Times New Roman"/>
          <w:b w:val="1"/>
          <w:szCs w:val="24"/>
        </w:rPr>
        <w:t>（2）水资源条件</w:t>
      </w:r>
    </w:p>
    <w:p w14:paraId="51C92180">
      <w:pPr>
        <w:ind w:firstLine="480"/>
        <w:rPr>
          <w:rFonts w:cs="Times New Roman"/>
        </w:rPr>
      </w:pPr>
      <w:r>
        <w:rPr>
          <w:rFonts w:hint="eastAsia" w:cs="Times New Roman"/>
          <w:szCs w:val="24"/>
        </w:rPr>
        <w:t>灌溉是保障农作物耗水的关键要素，直接影响耕作制度及耕地生产能力。水资源是指根据灌溉水源及农田工程设施条件，对农作物全生育期需水量保障供给的程度，以及对旱地具备一定应急补灌设施的补灌保障能力，或自然降水量能够满足作物当季生长需求的程度。</w:t>
      </w:r>
    </w:p>
    <w:p w14:paraId="2C16FD19">
      <w:pPr>
        <w:ind w:firstLine="480"/>
        <w:rPr>
          <w:rFonts w:cs="Times New Roman"/>
        </w:rPr>
      </w:pPr>
      <w:r>
        <w:rPr>
          <w:rFonts w:hint="eastAsia" w:cs="Times New Roman"/>
          <w:szCs w:val="24"/>
        </w:rPr>
        <w:t>基于农田水利灌区图，结合第三次全国土壤普查外业调查数据、2023年国土变更调查数据、地形地貌数据、土壤类型数据和遥感影像等数据，水田与评价单元图叠加后提取得到该地区耕地评价单元水资源条件指标。旱地结合农田水利工程数据，依据距离河流、沟渠距离，再结合耕地平均坡度情况进行量化评定，分为充分满足、满足、基本满足、不满足。</w:t>
      </w:r>
    </w:p>
    <w:p w14:paraId="08F87A82">
      <w:pPr>
        <w:ind w:firstLine="482"/>
        <w:rPr>
          <w:rFonts w:cs="Times New Roman"/>
        </w:rPr>
      </w:pPr>
      <w:r>
        <w:rPr>
          <w:rFonts w:hint="eastAsia" w:cs="Times New Roman"/>
          <w:b w:val="1"/>
          <w:szCs w:val="24"/>
        </w:rPr>
        <w:t>（3）排水能力</w:t>
      </w:r>
    </w:p>
    <w:p w14:paraId="3F807936">
      <w:pPr>
        <w:ind w:firstLine="480"/>
        <w:rPr>
          <w:rFonts w:cs="Times New Roman"/>
        </w:rPr>
      </w:pPr>
      <w:r>
        <w:rPr>
          <w:rFonts w:hint="eastAsia" w:cs="Times New Roman"/>
          <w:szCs w:val="24"/>
        </w:rPr>
        <w:t>为保证农作物正常生长，及时排除农田地表积水，有效控制和降低地下水位的能力。以农田水利数据为基础，结合地形、水文，参考外业调查数据，勾绘排水能力分布图提取，分为充分满足、满足、基本满足、不满足。</w:t>
      </w:r>
    </w:p>
    <w:p w14:paraId="3EB6D7FF">
      <w:pPr>
        <w:ind w:firstLine="482"/>
        <w:rPr>
          <w:rFonts w:cs="Times New Roman"/>
        </w:rPr>
      </w:pPr>
      <w:r>
        <w:rPr>
          <w:rFonts w:hint="eastAsia" w:cs="Times New Roman"/>
          <w:b w:val="1"/>
          <w:szCs w:val="24"/>
        </w:rPr>
        <w:t>（4）耕层质地</w:t>
      </w:r>
    </w:p>
    <w:p w14:paraId="07892124">
      <w:pPr>
        <w:ind w:firstLine="480"/>
        <w:rPr>
          <w:rFonts w:cs="Times New Roman"/>
        </w:rPr>
      </w:pPr>
      <w:r>
        <w:rPr>
          <w:rFonts w:hint="eastAsia" w:cs="Times New Roman"/>
          <w:szCs w:val="24"/>
        </w:rPr>
        <w:t>基于栅格图成果（2-0.2mm颗粒含量栅格图，0.2-0.02mm颗粒含量栅格图，0.02-0.002mm颗粒含量栅格图，0.002mm以下颗粒含量栅格图）成果，按照表2.8进行分类。</w:t>
      </w:r>
    </w:p>
    <w:p w14:paraId="32C90AD7">
      <w:pPr>
        <w:spacing w:before="156" w:beforeLines="50" w:after="156" w:afterLines="50"/>
        <w:ind w:firstLine="0" w:firstLineChars="0"/>
        <w:jc w:val="center"/>
        <w:rPr>
          <w:rFonts w:eastAsia="黑体" w:cs="Times New Roman"/>
          <w:sz w:val="21"/>
        </w:rPr>
      </w:pPr>
      <w:r>
        <w:rPr>
          <w:rFonts w:hint="eastAsia" w:eastAsia="黑体" w:cs="Times New Roman"/>
          <w:sz w:val="21"/>
          <w:szCs w:val="21"/>
        </w:rPr>
        <w:t>表2.8耕层质地等级划分</w:t>
      </w:r>
    </w:p>
    <w:tbl>
      <w:tblPr>
        <w:tblStyle w:val="000067"/>
        <w:tblW w:w="5000" w:type="pct"/>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852"/>
        <w:gridCol w:w="1682"/>
        <w:gridCol w:w="652"/>
        <w:gridCol w:w="1374"/>
        <w:gridCol w:w="2037"/>
        <w:gridCol w:w="1699"/>
      </w:tblGrid>
      <w:tr>
        <w:trPr>
          <w:trHeight w:val="397"/>
          <w:tblHeader w:val="1"/>
          <w:jc w:val="center"/>
        </w:trPr>
        <w:tc>
          <w:tcPr>
            <w:tcW w:w="1941" w:type="pct"/>
            <w:gridSpan w:val="3"/>
            <w:vAlign w:val="center"/>
          </w:tcPr>
          <w:p w14:paraId="65B1ACC0">
            <w:pPr>
              <w:ind w:firstLine="0" w:firstLineChars="0"/>
              <w:jc w:val="center"/>
              <w:rPr>
                <w:b w:val="1"/>
                <w:bCs w:val="1"/>
                <w:color w:val="000000"/>
                <w:sz w:val="21"/>
              </w:rPr>
            </w:pPr>
            <w:r>
              <w:rPr>
                <w:rFonts w:hint="eastAsia"/>
                <w:b w:val="1"/>
                <w:bCs w:val="1"/>
                <w:color w:val="000000"/>
                <w:sz w:val="21"/>
                <w:szCs w:val="21"/>
              </w:rPr>
              <w:t>质地分类</w:t>
            </w:r>
          </w:p>
        </w:tc>
        <w:tc>
          <w:tcPr>
            <w:tcW w:w="3059" w:type="pct"/>
            <w:gridSpan w:val="3"/>
            <w:vAlign w:val="center"/>
          </w:tcPr>
          <w:p w14:paraId="6C3D2900">
            <w:pPr>
              <w:ind w:firstLine="0" w:firstLineChars="0"/>
              <w:jc w:val="center"/>
              <w:rPr>
                <w:b w:val="1"/>
                <w:bCs w:val="1"/>
                <w:color w:val="000000"/>
                <w:sz w:val="21"/>
              </w:rPr>
            </w:pPr>
            <w:r>
              <w:rPr>
                <w:rFonts w:hint="eastAsia"/>
                <w:b w:val="1"/>
                <w:bCs w:val="1"/>
                <w:color w:val="000000"/>
                <w:sz w:val="21"/>
                <w:szCs w:val="21"/>
              </w:rPr>
              <w:t>颗粒组成（%）</w:t>
            </w:r>
          </w:p>
        </w:tc>
      </w:tr>
      <w:tr>
        <w:trPr>
          <w:trHeight w:val="397"/>
          <w:tblHeader w:val="1"/>
          <w:jc w:val="center"/>
        </w:trPr>
        <w:tc>
          <w:tcPr>
            <w:tcW w:w="521" w:type="pct"/>
            <w:vAlign w:val="center"/>
          </w:tcPr>
          <w:p w14:paraId="1312BBF0">
            <w:pPr>
              <w:ind w:firstLine="0" w:firstLineChars="0"/>
              <w:jc w:val="center"/>
              <w:rPr>
                <w:b w:val="1"/>
                <w:bCs w:val="1"/>
                <w:color w:val="000000"/>
                <w:sz w:val="21"/>
              </w:rPr>
            </w:pPr>
            <w:r>
              <w:rPr>
                <w:rFonts w:hint="eastAsia"/>
                <w:b w:val="1"/>
                <w:bCs w:val="1"/>
                <w:color w:val="000000"/>
                <w:sz w:val="21"/>
                <w:szCs w:val="21"/>
              </w:rPr>
              <w:t>类别</w:t>
            </w:r>
          </w:p>
        </w:tc>
        <w:tc>
          <w:tcPr>
            <w:tcW w:w="1021" w:type="pct"/>
            <w:vAlign w:val="center"/>
          </w:tcPr>
          <w:p w14:paraId="50C0B1B7">
            <w:pPr>
              <w:ind w:firstLine="0" w:firstLineChars="0"/>
              <w:jc w:val="center"/>
              <w:rPr>
                <w:b w:val="1"/>
                <w:bCs w:val="1"/>
                <w:color w:val="000000"/>
                <w:sz w:val="21"/>
              </w:rPr>
            </w:pPr>
            <w:r>
              <w:rPr>
                <w:rFonts w:hint="eastAsia"/>
                <w:b w:val="1"/>
                <w:bCs w:val="1"/>
                <w:color w:val="000000"/>
                <w:sz w:val="21"/>
                <w:szCs w:val="21"/>
              </w:rPr>
              <w:t>名称</w:t>
            </w:r>
          </w:p>
        </w:tc>
        <w:tc>
          <w:tcPr>
            <w:tcW w:w="400" w:type="pct"/>
            <w:vAlign w:val="center"/>
          </w:tcPr>
          <w:p w14:paraId="0B6EA26C">
            <w:pPr>
              <w:ind w:firstLine="0" w:firstLineChars="0"/>
              <w:jc w:val="center"/>
              <w:rPr>
                <w:b w:val="1"/>
                <w:bCs w:val="1"/>
                <w:color w:val="000000"/>
                <w:sz w:val="21"/>
              </w:rPr>
            </w:pPr>
            <w:r>
              <w:rPr>
                <w:rFonts w:hint="eastAsia"/>
                <w:b w:val="1"/>
                <w:bCs w:val="1"/>
                <w:color w:val="000000"/>
                <w:sz w:val="21"/>
                <w:szCs w:val="21"/>
              </w:rPr>
              <w:t>符号</w:t>
            </w:r>
          </w:p>
        </w:tc>
        <w:tc>
          <w:tcPr>
            <w:tcW w:w="792" w:type="pct"/>
            <w:vAlign w:val="center"/>
          </w:tcPr>
          <w:p w14:paraId="2E59B871">
            <w:pPr>
              <w:ind w:firstLine="0" w:firstLineChars="0"/>
              <w:jc w:val="center"/>
              <w:rPr>
                <w:b w:val="1"/>
                <w:bCs w:val="1"/>
                <w:color w:val="000000"/>
                <w:sz w:val="21"/>
              </w:rPr>
            </w:pPr>
            <w:r>
              <w:rPr>
                <w:rFonts w:hint="eastAsia"/>
                <w:b w:val="1"/>
                <w:bCs w:val="1"/>
                <w:color w:val="000000"/>
                <w:sz w:val="21"/>
                <w:szCs w:val="21"/>
              </w:rPr>
              <w:t>黏粒</w:t>
            </w:r>
          </w:p>
          <w:p w14:paraId="43058B29">
            <w:pPr>
              <w:ind w:firstLine="0" w:firstLineChars="0"/>
              <w:jc w:val="center"/>
              <w:rPr>
                <w:b w:val="1"/>
                <w:bCs w:val="1"/>
                <w:color w:val="000000"/>
                <w:sz w:val="21"/>
              </w:rPr>
            </w:pPr>
            <w:r>
              <w:rPr>
                <w:rFonts w:hint="eastAsia"/>
                <w:b w:val="1"/>
                <w:bCs w:val="1"/>
                <w:color w:val="000000"/>
                <w:sz w:val="21"/>
                <w:szCs w:val="21"/>
              </w:rPr>
              <w:t>（&lt;0.002mm）</w:t>
            </w:r>
          </w:p>
        </w:tc>
        <w:tc>
          <w:tcPr>
            <w:tcW w:w="1235" w:type="pct"/>
            <w:vAlign w:val="center"/>
          </w:tcPr>
          <w:p w14:paraId="46B88201">
            <w:pPr>
              <w:ind w:firstLine="0" w:firstLineChars="0"/>
              <w:jc w:val="center"/>
              <w:rPr>
                <w:b w:val="1"/>
                <w:bCs w:val="1"/>
                <w:color w:val="000000"/>
                <w:sz w:val="21"/>
              </w:rPr>
            </w:pPr>
            <w:r>
              <w:rPr>
                <w:rFonts w:hint="eastAsia"/>
                <w:b w:val="1"/>
                <w:bCs w:val="1"/>
                <w:color w:val="000000"/>
                <w:sz w:val="21"/>
                <w:szCs w:val="21"/>
              </w:rPr>
              <w:t>粉（砂）粒</w:t>
            </w:r>
          </w:p>
          <w:p w14:paraId="2F603F99">
            <w:pPr>
              <w:ind w:firstLine="0" w:firstLineChars="0"/>
              <w:jc w:val="center"/>
              <w:rPr>
                <w:b w:val="1"/>
                <w:bCs w:val="1"/>
                <w:color w:val="000000"/>
                <w:sz w:val="21"/>
              </w:rPr>
            </w:pPr>
            <w:r>
              <w:rPr>
                <w:rFonts w:hint="eastAsia"/>
                <w:b w:val="1"/>
                <w:bCs w:val="1"/>
                <w:color w:val="000000"/>
                <w:sz w:val="21"/>
                <w:szCs w:val="21"/>
              </w:rPr>
              <w:t>（0.02mm-0.002mm）</w:t>
            </w:r>
          </w:p>
        </w:tc>
        <w:tc>
          <w:tcPr>
            <w:tcW w:w="1032" w:type="pct"/>
            <w:vAlign w:val="center"/>
          </w:tcPr>
          <w:p w14:paraId="1A74A541">
            <w:pPr>
              <w:ind w:firstLine="0" w:firstLineChars="0"/>
              <w:jc w:val="center"/>
              <w:rPr>
                <w:b w:val="1"/>
                <w:bCs w:val="1"/>
                <w:color w:val="000000"/>
                <w:sz w:val="21"/>
              </w:rPr>
            </w:pPr>
            <w:r>
              <w:rPr>
                <w:rFonts w:hint="eastAsia"/>
                <w:b w:val="1"/>
                <w:bCs w:val="1"/>
                <w:color w:val="000000"/>
                <w:sz w:val="21"/>
                <w:szCs w:val="21"/>
              </w:rPr>
              <w:t>砂粒</w:t>
            </w:r>
          </w:p>
          <w:p w14:paraId="07F46BD5">
            <w:pPr>
              <w:ind w:firstLine="0" w:firstLineChars="0"/>
              <w:jc w:val="center"/>
              <w:rPr>
                <w:b w:val="1"/>
                <w:bCs w:val="1"/>
                <w:color w:val="000000"/>
                <w:sz w:val="21"/>
              </w:rPr>
            </w:pPr>
            <w:r>
              <w:rPr>
                <w:rFonts w:hint="eastAsia"/>
                <w:b w:val="1"/>
                <w:bCs w:val="1"/>
                <w:color w:val="000000"/>
                <w:sz w:val="21"/>
                <w:szCs w:val="21"/>
              </w:rPr>
              <w:t>（2mm-0.02mm）</w:t>
            </w:r>
          </w:p>
        </w:tc>
      </w:tr>
      <w:tr>
        <w:trPr>
          <w:trHeight w:val="397"/>
          <w:jc w:val="center"/>
        </w:trPr>
        <w:tc>
          <w:tcPr>
            <w:tcW w:w="521" w:type="pct"/>
            <w:vMerge w:val="restart"/>
            <w:vAlign w:val="center"/>
          </w:tcPr>
          <w:p w14:paraId="230B51B9">
            <w:pPr>
              <w:ind w:firstLine="0" w:firstLineChars="0"/>
              <w:jc w:val="center"/>
              <w:rPr>
                <w:color w:val="000000"/>
                <w:sz w:val="21"/>
              </w:rPr>
            </w:pPr>
            <w:r>
              <w:rPr>
                <w:rFonts w:hint="eastAsia"/>
                <w:color w:val="000000"/>
                <w:sz w:val="21"/>
                <w:szCs w:val="21"/>
              </w:rPr>
              <w:t>砂土类</w:t>
            </w:r>
          </w:p>
        </w:tc>
        <w:tc>
          <w:tcPr>
            <w:tcW w:w="1021" w:type="pct"/>
            <w:vAlign w:val="center"/>
          </w:tcPr>
          <w:p w14:paraId="044AD86A">
            <w:pPr>
              <w:ind w:firstLine="0" w:firstLineChars="0"/>
              <w:jc w:val="center"/>
              <w:rPr>
                <w:color w:val="000000"/>
                <w:sz w:val="21"/>
              </w:rPr>
            </w:pPr>
            <w:r>
              <w:rPr>
                <w:rFonts w:hint="eastAsia"/>
                <w:color w:val="000000"/>
                <w:sz w:val="21"/>
                <w:szCs w:val="21"/>
              </w:rPr>
              <w:t>砂土及壤质砂土</w:t>
            </w:r>
          </w:p>
        </w:tc>
        <w:tc>
          <w:tcPr>
            <w:tcW w:w="400" w:type="pct"/>
            <w:vAlign w:val="center"/>
          </w:tcPr>
          <w:p w14:paraId="465D0272">
            <w:pPr>
              <w:ind w:firstLine="0" w:firstLineChars="0"/>
              <w:jc w:val="center"/>
              <w:rPr>
                <w:color w:val="000000"/>
                <w:sz w:val="21"/>
              </w:rPr>
            </w:pPr>
            <w:r>
              <w:rPr>
                <w:color w:val="000000"/>
                <w:sz w:val="21"/>
                <w:szCs w:val="21"/>
              </w:rPr>
              <w:t>LS</w:t>
            </w:r>
          </w:p>
        </w:tc>
        <w:tc>
          <w:tcPr>
            <w:tcW w:w="792" w:type="pct"/>
            <w:vAlign w:val="center"/>
          </w:tcPr>
          <w:p w14:paraId="7933A222">
            <w:pPr>
              <w:ind w:firstLine="0" w:firstLineChars="0"/>
              <w:jc w:val="center"/>
              <w:rPr>
                <w:color w:val="000000"/>
                <w:sz w:val="21"/>
              </w:rPr>
            </w:pPr>
            <w:r>
              <w:rPr>
                <w:color w:val="000000"/>
                <w:sz w:val="21"/>
                <w:szCs w:val="21"/>
              </w:rPr>
              <w:t>0-15</w:t>
            </w:r>
          </w:p>
        </w:tc>
        <w:tc>
          <w:tcPr>
            <w:tcW w:w="1235" w:type="pct"/>
            <w:vAlign w:val="center"/>
          </w:tcPr>
          <w:p w14:paraId="4CDFE092">
            <w:pPr>
              <w:ind w:firstLine="0" w:firstLineChars="0"/>
              <w:jc w:val="center"/>
              <w:rPr>
                <w:color w:val="000000"/>
                <w:sz w:val="21"/>
              </w:rPr>
            </w:pPr>
            <w:r>
              <w:rPr>
                <w:color w:val="000000"/>
                <w:sz w:val="21"/>
                <w:szCs w:val="21"/>
              </w:rPr>
              <w:t>0-15</w:t>
            </w:r>
          </w:p>
        </w:tc>
        <w:tc>
          <w:tcPr>
            <w:tcW w:w="1032" w:type="pct"/>
            <w:vAlign w:val="center"/>
          </w:tcPr>
          <w:p w14:paraId="43B7225F">
            <w:pPr>
              <w:ind w:firstLine="0" w:firstLineChars="0"/>
              <w:jc w:val="center"/>
              <w:rPr>
                <w:color w:val="000000"/>
                <w:sz w:val="21"/>
              </w:rPr>
            </w:pPr>
            <w:r>
              <w:rPr>
                <w:color w:val="000000"/>
                <w:sz w:val="21"/>
                <w:szCs w:val="21"/>
              </w:rPr>
              <w:t>85-100</w:t>
            </w:r>
          </w:p>
        </w:tc>
      </w:tr>
      <w:tr>
        <w:trPr>
          <w:trHeight w:val="397"/>
          <w:jc w:val="center"/>
        </w:trPr>
        <w:tc>
          <w:tcPr>
            <w:tcW w:w="521" w:type="pct"/>
            <w:vMerge w:val="continue"/>
            <w:vAlign w:val="center"/>
          </w:tcPr>
          <w:p w14:paraId="35D1219A">
            <w:pPr>
              <w:spacing w:line="360" w:lineRule="exact"/>
              <w:ind w:firstLine="0" w:firstLineChars="0"/>
              <w:jc w:val="center"/>
              <w:rPr>
                <w:color w:val="000000"/>
                <w:sz w:val="21"/>
              </w:rPr>
            </w:pPr>
          </w:p>
        </w:tc>
        <w:tc>
          <w:tcPr>
            <w:tcW w:w="1021" w:type="pct"/>
            <w:vAlign w:val="center"/>
          </w:tcPr>
          <w:p w14:paraId="3302DE46">
            <w:pPr>
              <w:ind w:firstLine="0" w:firstLineChars="0"/>
              <w:jc w:val="center"/>
              <w:rPr>
                <w:color w:val="000000"/>
                <w:sz w:val="21"/>
              </w:rPr>
            </w:pPr>
            <w:r>
              <w:rPr>
                <w:rFonts w:hint="eastAsia"/>
                <w:color w:val="000000"/>
                <w:sz w:val="21"/>
                <w:szCs w:val="21"/>
              </w:rPr>
              <w:t>砂质壤土</w:t>
            </w:r>
          </w:p>
        </w:tc>
        <w:tc>
          <w:tcPr>
            <w:tcW w:w="400" w:type="pct"/>
            <w:vAlign w:val="center"/>
          </w:tcPr>
          <w:p w14:paraId="1015E84B">
            <w:pPr>
              <w:ind w:firstLine="0" w:firstLineChars="0"/>
              <w:jc w:val="center"/>
              <w:rPr>
                <w:color w:val="000000"/>
                <w:sz w:val="21"/>
              </w:rPr>
            </w:pPr>
            <w:r>
              <w:rPr>
                <w:color w:val="000000"/>
                <w:sz w:val="21"/>
                <w:szCs w:val="21"/>
              </w:rPr>
              <w:t>SL</w:t>
            </w:r>
          </w:p>
        </w:tc>
        <w:tc>
          <w:tcPr>
            <w:tcW w:w="792" w:type="pct"/>
            <w:vAlign w:val="center"/>
          </w:tcPr>
          <w:p w14:paraId="337D35F3">
            <w:pPr>
              <w:ind w:firstLine="0" w:firstLineChars="0"/>
              <w:jc w:val="center"/>
              <w:rPr>
                <w:color w:val="000000"/>
                <w:sz w:val="21"/>
              </w:rPr>
            </w:pPr>
            <w:r>
              <w:rPr>
                <w:color w:val="000000"/>
                <w:sz w:val="21"/>
                <w:szCs w:val="21"/>
              </w:rPr>
              <w:t>0-15</w:t>
            </w:r>
          </w:p>
        </w:tc>
        <w:tc>
          <w:tcPr>
            <w:tcW w:w="1235" w:type="pct"/>
            <w:vAlign w:val="center"/>
          </w:tcPr>
          <w:p w14:paraId="658B87A9">
            <w:pPr>
              <w:ind w:firstLine="0" w:firstLineChars="0"/>
              <w:jc w:val="center"/>
              <w:rPr>
                <w:color w:val="000000"/>
                <w:sz w:val="21"/>
              </w:rPr>
            </w:pPr>
            <w:r>
              <w:rPr>
                <w:color w:val="000000"/>
                <w:sz w:val="21"/>
                <w:szCs w:val="21"/>
              </w:rPr>
              <w:t>0-45</w:t>
            </w:r>
          </w:p>
        </w:tc>
        <w:tc>
          <w:tcPr>
            <w:tcW w:w="1032" w:type="pct"/>
            <w:vAlign w:val="center"/>
          </w:tcPr>
          <w:p w14:paraId="34E05D2D">
            <w:pPr>
              <w:ind w:firstLine="0" w:firstLineChars="0"/>
              <w:jc w:val="center"/>
              <w:rPr>
                <w:color w:val="000000"/>
                <w:sz w:val="21"/>
              </w:rPr>
            </w:pPr>
            <w:r>
              <w:rPr>
                <w:color w:val="000000"/>
                <w:sz w:val="21"/>
                <w:szCs w:val="21"/>
              </w:rPr>
              <w:t>55-85</w:t>
            </w:r>
          </w:p>
        </w:tc>
      </w:tr>
      <w:tr>
        <w:trPr>
          <w:trHeight w:val="397"/>
          <w:jc w:val="center"/>
        </w:trPr>
        <w:tc>
          <w:tcPr>
            <w:tcW w:w="521" w:type="pct"/>
            <w:vMerge w:val="restart"/>
            <w:vAlign w:val="center"/>
          </w:tcPr>
          <w:p w14:paraId="61C2EC14">
            <w:pPr>
              <w:ind w:firstLine="0" w:firstLineChars="0"/>
              <w:jc w:val="center"/>
              <w:rPr>
                <w:color w:val="000000"/>
                <w:sz w:val="21"/>
              </w:rPr>
            </w:pPr>
            <w:r>
              <w:rPr>
                <w:rFonts w:hint="eastAsia"/>
                <w:color w:val="000000"/>
                <w:sz w:val="21"/>
                <w:szCs w:val="21"/>
              </w:rPr>
              <w:t>壤土类</w:t>
            </w:r>
          </w:p>
        </w:tc>
        <w:tc>
          <w:tcPr>
            <w:tcW w:w="1021" w:type="pct"/>
            <w:vAlign w:val="center"/>
          </w:tcPr>
          <w:p w14:paraId="0DE7A8BD">
            <w:pPr>
              <w:ind w:firstLine="0" w:firstLineChars="0"/>
              <w:jc w:val="center"/>
              <w:rPr>
                <w:color w:val="000000"/>
                <w:sz w:val="21"/>
              </w:rPr>
            </w:pPr>
            <w:r>
              <w:rPr>
                <w:rFonts w:hint="eastAsia"/>
                <w:color w:val="000000"/>
                <w:sz w:val="21"/>
                <w:szCs w:val="21"/>
              </w:rPr>
              <w:t>壤土</w:t>
            </w:r>
          </w:p>
        </w:tc>
        <w:tc>
          <w:tcPr>
            <w:tcW w:w="400" w:type="pct"/>
            <w:vAlign w:val="center"/>
          </w:tcPr>
          <w:p w14:paraId="0B411C9A">
            <w:pPr>
              <w:ind w:firstLine="0" w:firstLineChars="0"/>
              <w:jc w:val="center"/>
              <w:rPr>
                <w:color w:val="000000"/>
                <w:sz w:val="21"/>
              </w:rPr>
            </w:pPr>
            <w:r>
              <w:rPr>
                <w:color w:val="000000"/>
                <w:sz w:val="21"/>
                <w:szCs w:val="21"/>
              </w:rPr>
              <w:t>L</w:t>
            </w:r>
          </w:p>
        </w:tc>
        <w:tc>
          <w:tcPr>
            <w:tcW w:w="792" w:type="pct"/>
            <w:vAlign w:val="center"/>
          </w:tcPr>
          <w:p w14:paraId="5BF2ED6D">
            <w:pPr>
              <w:ind w:firstLine="0" w:firstLineChars="0"/>
              <w:jc w:val="center"/>
              <w:rPr>
                <w:color w:val="000000"/>
                <w:sz w:val="21"/>
              </w:rPr>
            </w:pPr>
            <w:r>
              <w:rPr>
                <w:color w:val="000000"/>
                <w:sz w:val="21"/>
                <w:szCs w:val="21"/>
              </w:rPr>
              <w:t>0-15</w:t>
            </w:r>
          </w:p>
        </w:tc>
        <w:tc>
          <w:tcPr>
            <w:tcW w:w="1235" w:type="pct"/>
            <w:vAlign w:val="center"/>
          </w:tcPr>
          <w:p w14:paraId="118B5241">
            <w:pPr>
              <w:ind w:firstLine="0" w:firstLineChars="0"/>
              <w:jc w:val="center"/>
              <w:rPr>
                <w:color w:val="000000"/>
                <w:sz w:val="21"/>
              </w:rPr>
            </w:pPr>
            <w:r>
              <w:rPr>
                <w:color w:val="000000"/>
                <w:sz w:val="21"/>
                <w:szCs w:val="21"/>
              </w:rPr>
              <w:t>30-45</w:t>
            </w:r>
          </w:p>
        </w:tc>
        <w:tc>
          <w:tcPr>
            <w:tcW w:w="1032" w:type="pct"/>
            <w:vAlign w:val="center"/>
          </w:tcPr>
          <w:p w14:paraId="28DF516B">
            <w:pPr>
              <w:ind w:firstLine="0" w:firstLineChars="0"/>
              <w:jc w:val="center"/>
              <w:rPr>
                <w:color w:val="000000"/>
                <w:sz w:val="21"/>
              </w:rPr>
            </w:pPr>
            <w:r>
              <w:rPr>
                <w:color w:val="000000"/>
                <w:sz w:val="21"/>
                <w:szCs w:val="21"/>
              </w:rPr>
              <w:t>40-55</w:t>
            </w:r>
          </w:p>
        </w:tc>
      </w:tr>
      <w:tr>
        <w:trPr>
          <w:trHeight w:val="397"/>
          <w:jc w:val="center"/>
        </w:trPr>
        <w:tc>
          <w:tcPr>
            <w:tcW w:w="521" w:type="pct"/>
            <w:vMerge w:val="continue"/>
            <w:vAlign w:val="center"/>
          </w:tcPr>
          <w:p w14:paraId="22DA305A">
            <w:pPr>
              <w:spacing w:line="360" w:lineRule="exact"/>
              <w:ind w:firstLine="0" w:firstLineChars="0"/>
              <w:jc w:val="center"/>
              <w:rPr>
                <w:color w:val="000000"/>
                <w:sz w:val="21"/>
              </w:rPr>
            </w:pPr>
          </w:p>
        </w:tc>
        <w:tc>
          <w:tcPr>
            <w:tcW w:w="1021" w:type="pct"/>
            <w:vAlign w:val="center"/>
          </w:tcPr>
          <w:p w14:paraId="277DB77A">
            <w:pPr>
              <w:ind w:firstLine="0" w:firstLineChars="0"/>
              <w:jc w:val="center"/>
              <w:rPr>
                <w:color w:val="000000"/>
                <w:sz w:val="21"/>
              </w:rPr>
            </w:pPr>
            <w:r>
              <w:rPr>
                <w:rFonts w:hint="eastAsia"/>
                <w:color w:val="000000"/>
                <w:sz w:val="21"/>
                <w:szCs w:val="21"/>
              </w:rPr>
              <w:t>粉（砂）质壤土</w:t>
            </w:r>
          </w:p>
        </w:tc>
        <w:tc>
          <w:tcPr>
            <w:tcW w:w="400" w:type="pct"/>
            <w:vAlign w:val="center"/>
          </w:tcPr>
          <w:p w14:paraId="1CF48170">
            <w:pPr>
              <w:ind w:firstLine="0" w:firstLineChars="0"/>
              <w:jc w:val="center"/>
              <w:rPr>
                <w:color w:val="000000"/>
                <w:sz w:val="21"/>
              </w:rPr>
            </w:pPr>
            <w:r>
              <w:rPr>
                <w:color w:val="000000"/>
                <w:sz w:val="21"/>
                <w:szCs w:val="21"/>
              </w:rPr>
              <w:t>IL</w:t>
            </w:r>
          </w:p>
        </w:tc>
        <w:tc>
          <w:tcPr>
            <w:tcW w:w="792" w:type="pct"/>
            <w:vAlign w:val="center"/>
          </w:tcPr>
          <w:p w14:paraId="6B166F6A">
            <w:pPr>
              <w:ind w:firstLine="0" w:firstLineChars="0"/>
              <w:jc w:val="center"/>
              <w:rPr>
                <w:color w:val="000000"/>
                <w:sz w:val="21"/>
              </w:rPr>
            </w:pPr>
            <w:r>
              <w:rPr>
                <w:color w:val="000000"/>
                <w:sz w:val="21"/>
                <w:szCs w:val="21"/>
              </w:rPr>
              <w:t>0-15</w:t>
            </w:r>
          </w:p>
        </w:tc>
        <w:tc>
          <w:tcPr>
            <w:tcW w:w="1235" w:type="pct"/>
            <w:vAlign w:val="center"/>
          </w:tcPr>
          <w:p w14:paraId="56BD2B85">
            <w:pPr>
              <w:ind w:firstLine="0" w:firstLineChars="0"/>
              <w:jc w:val="center"/>
              <w:rPr>
                <w:color w:val="000000"/>
                <w:sz w:val="21"/>
              </w:rPr>
            </w:pPr>
            <w:r>
              <w:rPr>
                <w:color w:val="000000"/>
                <w:sz w:val="21"/>
                <w:szCs w:val="21"/>
              </w:rPr>
              <w:t>45-100</w:t>
            </w:r>
          </w:p>
        </w:tc>
        <w:tc>
          <w:tcPr>
            <w:tcW w:w="1032" w:type="pct"/>
            <w:vAlign w:val="center"/>
          </w:tcPr>
          <w:p w14:paraId="323B6A74">
            <w:pPr>
              <w:ind w:firstLine="0" w:firstLineChars="0"/>
              <w:jc w:val="center"/>
              <w:rPr>
                <w:color w:val="000000"/>
                <w:sz w:val="21"/>
              </w:rPr>
            </w:pPr>
            <w:r>
              <w:rPr>
                <w:color w:val="000000"/>
                <w:sz w:val="21"/>
                <w:szCs w:val="21"/>
              </w:rPr>
              <w:t>0-55</w:t>
            </w:r>
          </w:p>
        </w:tc>
      </w:tr>
      <w:tr>
        <w:trPr>
          <w:trHeight w:val="397"/>
          <w:jc w:val="center"/>
        </w:trPr>
        <w:tc>
          <w:tcPr>
            <w:tcW w:w="521" w:type="pct"/>
            <w:vMerge w:val="restart"/>
            <w:vAlign w:val="center"/>
          </w:tcPr>
          <w:p w14:paraId="54934678">
            <w:pPr>
              <w:ind w:firstLine="0" w:firstLineChars="0"/>
              <w:jc w:val="center"/>
              <w:rPr>
                <w:color w:val="000000"/>
                <w:sz w:val="21"/>
              </w:rPr>
            </w:pPr>
            <w:r>
              <w:rPr>
                <w:rFonts w:hint="eastAsia"/>
                <w:color w:val="000000"/>
                <w:sz w:val="21"/>
                <w:szCs w:val="21"/>
              </w:rPr>
              <w:t>黏壤土</w:t>
            </w:r>
          </w:p>
          <w:p w14:paraId="3103484E">
            <w:pPr>
              <w:ind w:firstLine="0" w:firstLineChars="0"/>
              <w:jc w:val="center"/>
              <w:rPr>
                <w:color w:val="000000"/>
                <w:sz w:val="21"/>
              </w:rPr>
            </w:pPr>
            <w:r>
              <w:rPr>
                <w:rFonts w:hint="eastAsia"/>
                <w:color w:val="000000"/>
                <w:sz w:val="21"/>
                <w:szCs w:val="21"/>
              </w:rPr>
              <w:t>类</w:t>
            </w:r>
          </w:p>
        </w:tc>
        <w:tc>
          <w:tcPr>
            <w:tcW w:w="1021" w:type="pct"/>
            <w:vAlign w:val="center"/>
          </w:tcPr>
          <w:p w14:paraId="65F9A296">
            <w:pPr>
              <w:ind w:firstLine="0" w:firstLineChars="0"/>
              <w:jc w:val="center"/>
              <w:rPr>
                <w:color w:val="000000"/>
                <w:sz w:val="21"/>
              </w:rPr>
            </w:pPr>
            <w:r>
              <w:rPr>
                <w:rFonts w:hint="eastAsia"/>
                <w:color w:val="000000"/>
                <w:sz w:val="21"/>
                <w:szCs w:val="21"/>
              </w:rPr>
              <w:t>砂质黏壤土</w:t>
            </w:r>
          </w:p>
        </w:tc>
        <w:tc>
          <w:tcPr>
            <w:tcW w:w="400" w:type="pct"/>
            <w:vAlign w:val="center"/>
          </w:tcPr>
          <w:p w14:paraId="34DF54EC">
            <w:pPr>
              <w:ind w:firstLine="0" w:firstLineChars="0"/>
              <w:jc w:val="center"/>
              <w:rPr>
                <w:color w:val="000000"/>
                <w:sz w:val="21"/>
              </w:rPr>
            </w:pPr>
            <w:r>
              <w:rPr>
                <w:color w:val="000000"/>
                <w:sz w:val="21"/>
                <w:szCs w:val="21"/>
              </w:rPr>
              <w:t>SCL</w:t>
            </w:r>
          </w:p>
        </w:tc>
        <w:tc>
          <w:tcPr>
            <w:tcW w:w="792" w:type="pct"/>
            <w:vAlign w:val="center"/>
          </w:tcPr>
          <w:p w14:paraId="76C9A1F2">
            <w:pPr>
              <w:ind w:firstLine="0" w:firstLineChars="0"/>
              <w:jc w:val="center"/>
              <w:rPr>
                <w:color w:val="000000"/>
                <w:sz w:val="21"/>
              </w:rPr>
            </w:pPr>
            <w:r>
              <w:rPr>
                <w:color w:val="000000"/>
                <w:sz w:val="21"/>
                <w:szCs w:val="21"/>
              </w:rPr>
              <w:t>15-25</w:t>
            </w:r>
          </w:p>
        </w:tc>
        <w:tc>
          <w:tcPr>
            <w:tcW w:w="1235" w:type="pct"/>
            <w:vAlign w:val="center"/>
          </w:tcPr>
          <w:p w14:paraId="3056B44E">
            <w:pPr>
              <w:ind w:firstLine="0" w:firstLineChars="0"/>
              <w:jc w:val="center"/>
              <w:rPr>
                <w:color w:val="000000"/>
                <w:sz w:val="21"/>
              </w:rPr>
            </w:pPr>
            <w:r>
              <w:rPr>
                <w:color w:val="000000"/>
                <w:sz w:val="21"/>
                <w:szCs w:val="21"/>
              </w:rPr>
              <w:t>0-30</w:t>
            </w:r>
          </w:p>
        </w:tc>
        <w:tc>
          <w:tcPr>
            <w:tcW w:w="1032" w:type="pct"/>
            <w:vAlign w:val="center"/>
          </w:tcPr>
          <w:p w14:paraId="094FE3B0">
            <w:pPr>
              <w:ind w:firstLine="0" w:firstLineChars="0"/>
              <w:jc w:val="center"/>
              <w:rPr>
                <w:color w:val="000000"/>
                <w:sz w:val="21"/>
              </w:rPr>
            </w:pPr>
            <w:r>
              <w:rPr>
                <w:color w:val="000000"/>
                <w:sz w:val="21"/>
                <w:szCs w:val="21"/>
              </w:rPr>
              <w:t>55-85</w:t>
            </w:r>
          </w:p>
        </w:tc>
      </w:tr>
      <w:tr>
        <w:trPr>
          <w:trHeight w:val="397"/>
          <w:jc w:val="center"/>
        </w:trPr>
        <w:tc>
          <w:tcPr>
            <w:tcW w:w="521" w:type="pct"/>
            <w:vMerge w:val="continue"/>
            <w:vAlign w:val="center"/>
          </w:tcPr>
          <w:p w14:paraId="6E7EDE83">
            <w:pPr>
              <w:spacing w:line="360" w:lineRule="exact"/>
              <w:ind w:firstLine="0" w:firstLineChars="0"/>
              <w:jc w:val="center"/>
              <w:rPr>
                <w:color w:val="000000"/>
                <w:sz w:val="21"/>
              </w:rPr>
            </w:pPr>
          </w:p>
        </w:tc>
        <w:tc>
          <w:tcPr>
            <w:tcW w:w="1021" w:type="pct"/>
            <w:vAlign w:val="center"/>
          </w:tcPr>
          <w:p w14:paraId="142B2E18">
            <w:pPr>
              <w:ind w:firstLine="0" w:firstLineChars="0"/>
              <w:jc w:val="center"/>
              <w:rPr>
                <w:color w:val="000000"/>
                <w:sz w:val="21"/>
              </w:rPr>
            </w:pPr>
            <w:r>
              <w:rPr>
                <w:rFonts w:hint="eastAsia"/>
                <w:color w:val="000000"/>
                <w:sz w:val="21"/>
                <w:szCs w:val="21"/>
              </w:rPr>
              <w:t>黏壤土</w:t>
            </w:r>
          </w:p>
        </w:tc>
        <w:tc>
          <w:tcPr>
            <w:tcW w:w="400" w:type="pct"/>
            <w:vAlign w:val="center"/>
          </w:tcPr>
          <w:p w14:paraId="579414C7">
            <w:pPr>
              <w:ind w:firstLine="0" w:firstLineChars="0"/>
              <w:jc w:val="center"/>
              <w:rPr>
                <w:color w:val="000000"/>
                <w:sz w:val="21"/>
              </w:rPr>
            </w:pPr>
            <w:r>
              <w:rPr>
                <w:color w:val="000000"/>
                <w:sz w:val="21"/>
                <w:szCs w:val="21"/>
              </w:rPr>
              <w:t>CL</w:t>
            </w:r>
          </w:p>
        </w:tc>
        <w:tc>
          <w:tcPr>
            <w:tcW w:w="792" w:type="pct"/>
            <w:vAlign w:val="center"/>
          </w:tcPr>
          <w:p w14:paraId="66EDE9C3">
            <w:pPr>
              <w:ind w:firstLine="0" w:firstLineChars="0"/>
              <w:jc w:val="center"/>
              <w:rPr>
                <w:color w:val="000000"/>
                <w:sz w:val="21"/>
              </w:rPr>
            </w:pPr>
            <w:r>
              <w:rPr>
                <w:color w:val="000000"/>
                <w:sz w:val="21"/>
                <w:szCs w:val="21"/>
              </w:rPr>
              <w:t>15-25</w:t>
            </w:r>
          </w:p>
        </w:tc>
        <w:tc>
          <w:tcPr>
            <w:tcW w:w="1235" w:type="pct"/>
            <w:vAlign w:val="center"/>
          </w:tcPr>
          <w:p w14:paraId="502DC504">
            <w:pPr>
              <w:ind w:firstLine="0" w:firstLineChars="0"/>
              <w:jc w:val="center"/>
              <w:rPr>
                <w:color w:val="000000"/>
                <w:sz w:val="21"/>
              </w:rPr>
            </w:pPr>
            <w:r>
              <w:rPr>
                <w:color w:val="000000"/>
                <w:sz w:val="21"/>
                <w:szCs w:val="21"/>
              </w:rPr>
              <w:t>20-45</w:t>
            </w:r>
          </w:p>
        </w:tc>
        <w:tc>
          <w:tcPr>
            <w:tcW w:w="1032" w:type="pct"/>
            <w:vAlign w:val="center"/>
          </w:tcPr>
          <w:p w14:paraId="06EC08DE">
            <w:pPr>
              <w:ind w:firstLine="0" w:firstLineChars="0"/>
              <w:jc w:val="center"/>
              <w:rPr>
                <w:color w:val="000000"/>
                <w:sz w:val="21"/>
              </w:rPr>
            </w:pPr>
            <w:r>
              <w:rPr>
                <w:color w:val="000000"/>
                <w:sz w:val="21"/>
                <w:szCs w:val="21"/>
              </w:rPr>
              <w:t>30-55</w:t>
            </w:r>
          </w:p>
        </w:tc>
      </w:tr>
      <w:tr>
        <w:trPr>
          <w:trHeight w:val="397"/>
          <w:jc w:val="center"/>
        </w:trPr>
        <w:tc>
          <w:tcPr>
            <w:tcW w:w="521" w:type="pct"/>
            <w:vMerge w:val="continue"/>
            <w:vAlign w:val="center"/>
          </w:tcPr>
          <w:p w14:paraId="760B8617">
            <w:pPr>
              <w:spacing w:line="360" w:lineRule="exact"/>
              <w:ind w:firstLine="0" w:firstLineChars="0"/>
              <w:jc w:val="center"/>
              <w:rPr>
                <w:color w:val="000000"/>
                <w:sz w:val="21"/>
              </w:rPr>
            </w:pPr>
          </w:p>
        </w:tc>
        <w:tc>
          <w:tcPr>
            <w:tcW w:w="1021" w:type="pct"/>
            <w:vAlign w:val="center"/>
          </w:tcPr>
          <w:p w14:paraId="3324056F">
            <w:pPr>
              <w:ind w:firstLine="0" w:firstLineChars="0"/>
              <w:jc w:val="center"/>
              <w:rPr>
                <w:color w:val="000000"/>
                <w:sz w:val="21"/>
              </w:rPr>
            </w:pPr>
            <w:r>
              <w:rPr>
                <w:rFonts w:hint="eastAsia"/>
                <w:color w:val="000000"/>
                <w:sz w:val="21"/>
                <w:szCs w:val="21"/>
              </w:rPr>
              <w:t>粉（砂）质黏壤土</w:t>
            </w:r>
          </w:p>
        </w:tc>
        <w:tc>
          <w:tcPr>
            <w:tcW w:w="400" w:type="pct"/>
            <w:vAlign w:val="center"/>
          </w:tcPr>
          <w:p w14:paraId="07F14E84">
            <w:pPr>
              <w:ind w:firstLine="0" w:firstLineChars="0"/>
              <w:jc w:val="center"/>
              <w:rPr>
                <w:color w:val="000000"/>
                <w:sz w:val="21"/>
              </w:rPr>
            </w:pPr>
            <w:r>
              <w:rPr>
                <w:color w:val="000000"/>
                <w:sz w:val="21"/>
                <w:szCs w:val="21"/>
              </w:rPr>
              <w:t>ICL</w:t>
            </w:r>
          </w:p>
        </w:tc>
        <w:tc>
          <w:tcPr>
            <w:tcW w:w="792" w:type="pct"/>
            <w:vAlign w:val="center"/>
          </w:tcPr>
          <w:p w14:paraId="4F5DD39A">
            <w:pPr>
              <w:ind w:firstLine="0" w:firstLineChars="0"/>
              <w:jc w:val="center"/>
              <w:rPr>
                <w:color w:val="000000"/>
                <w:sz w:val="21"/>
              </w:rPr>
            </w:pPr>
            <w:r>
              <w:rPr>
                <w:color w:val="000000"/>
                <w:sz w:val="21"/>
                <w:szCs w:val="21"/>
              </w:rPr>
              <w:t>15-25</w:t>
            </w:r>
          </w:p>
        </w:tc>
        <w:tc>
          <w:tcPr>
            <w:tcW w:w="1235" w:type="pct"/>
            <w:vAlign w:val="center"/>
          </w:tcPr>
          <w:p w14:paraId="5D8B96E1">
            <w:pPr>
              <w:ind w:firstLine="0" w:firstLineChars="0"/>
              <w:jc w:val="center"/>
              <w:rPr>
                <w:color w:val="000000"/>
                <w:sz w:val="21"/>
              </w:rPr>
            </w:pPr>
            <w:r>
              <w:rPr>
                <w:color w:val="000000"/>
                <w:sz w:val="21"/>
                <w:szCs w:val="21"/>
              </w:rPr>
              <w:t>45-85</w:t>
            </w:r>
          </w:p>
        </w:tc>
        <w:tc>
          <w:tcPr>
            <w:tcW w:w="1032" w:type="pct"/>
            <w:vAlign w:val="center"/>
          </w:tcPr>
          <w:p w14:paraId="4F283112">
            <w:pPr>
              <w:ind w:firstLine="0" w:firstLineChars="0"/>
              <w:jc w:val="center"/>
              <w:rPr>
                <w:color w:val="000000"/>
                <w:sz w:val="21"/>
              </w:rPr>
            </w:pPr>
            <w:r>
              <w:rPr>
                <w:color w:val="000000"/>
                <w:sz w:val="21"/>
                <w:szCs w:val="21"/>
              </w:rPr>
              <w:t>0-40</w:t>
            </w:r>
          </w:p>
        </w:tc>
      </w:tr>
      <w:tr>
        <w:trPr>
          <w:trHeight w:val="397"/>
          <w:jc w:val="center"/>
        </w:trPr>
        <w:tc>
          <w:tcPr>
            <w:tcW w:w="521" w:type="pct"/>
            <w:vMerge w:val="restart"/>
            <w:vAlign w:val="center"/>
          </w:tcPr>
          <w:p w14:paraId="2027F135">
            <w:pPr>
              <w:ind w:firstLine="0" w:firstLineChars="0"/>
              <w:jc w:val="center"/>
              <w:rPr>
                <w:color w:val="000000"/>
                <w:sz w:val="21"/>
              </w:rPr>
            </w:pPr>
            <w:r>
              <w:rPr>
                <w:rFonts w:hint="eastAsia"/>
                <w:color w:val="000000"/>
                <w:sz w:val="21"/>
                <w:szCs w:val="21"/>
              </w:rPr>
              <w:t>黏土类</w:t>
            </w:r>
          </w:p>
        </w:tc>
        <w:tc>
          <w:tcPr>
            <w:tcW w:w="1021" w:type="pct"/>
            <w:vAlign w:val="center"/>
          </w:tcPr>
          <w:p w14:paraId="375D3421">
            <w:pPr>
              <w:ind w:firstLine="0" w:firstLineChars="0"/>
              <w:jc w:val="center"/>
              <w:rPr>
                <w:color w:val="000000"/>
                <w:sz w:val="21"/>
              </w:rPr>
            </w:pPr>
            <w:r>
              <w:rPr>
                <w:rFonts w:hint="eastAsia"/>
                <w:color w:val="000000"/>
                <w:sz w:val="21"/>
                <w:szCs w:val="21"/>
              </w:rPr>
              <w:t>砂质黏土</w:t>
            </w:r>
          </w:p>
        </w:tc>
        <w:tc>
          <w:tcPr>
            <w:tcW w:w="400" w:type="pct"/>
            <w:vAlign w:val="center"/>
          </w:tcPr>
          <w:p w14:paraId="0DA5A078">
            <w:pPr>
              <w:ind w:firstLine="0" w:firstLineChars="0"/>
              <w:jc w:val="center"/>
              <w:rPr>
                <w:color w:val="000000"/>
                <w:sz w:val="21"/>
              </w:rPr>
            </w:pPr>
            <w:r>
              <w:rPr>
                <w:color w:val="000000"/>
                <w:sz w:val="21"/>
                <w:szCs w:val="21"/>
              </w:rPr>
              <w:t>SC</w:t>
            </w:r>
          </w:p>
        </w:tc>
        <w:tc>
          <w:tcPr>
            <w:tcW w:w="792" w:type="pct"/>
            <w:vAlign w:val="center"/>
          </w:tcPr>
          <w:p w14:paraId="2609E434">
            <w:pPr>
              <w:ind w:firstLine="0" w:firstLineChars="0"/>
              <w:jc w:val="center"/>
              <w:rPr>
                <w:color w:val="000000"/>
                <w:sz w:val="21"/>
              </w:rPr>
            </w:pPr>
            <w:r>
              <w:rPr>
                <w:color w:val="000000"/>
                <w:sz w:val="21"/>
                <w:szCs w:val="21"/>
              </w:rPr>
              <w:t>25-45</w:t>
            </w:r>
          </w:p>
        </w:tc>
        <w:tc>
          <w:tcPr>
            <w:tcW w:w="1235" w:type="pct"/>
            <w:vAlign w:val="center"/>
          </w:tcPr>
          <w:p w14:paraId="648452BD">
            <w:pPr>
              <w:ind w:firstLine="0" w:firstLineChars="0"/>
              <w:jc w:val="center"/>
              <w:rPr>
                <w:color w:val="000000"/>
                <w:sz w:val="21"/>
              </w:rPr>
            </w:pPr>
            <w:r>
              <w:rPr>
                <w:color w:val="000000"/>
                <w:sz w:val="21"/>
                <w:szCs w:val="21"/>
              </w:rPr>
              <w:t>0-20</w:t>
            </w:r>
          </w:p>
        </w:tc>
        <w:tc>
          <w:tcPr>
            <w:tcW w:w="1032" w:type="pct"/>
            <w:vAlign w:val="center"/>
          </w:tcPr>
          <w:p w14:paraId="4367112C">
            <w:pPr>
              <w:ind w:firstLine="0" w:firstLineChars="0"/>
              <w:jc w:val="center"/>
              <w:rPr>
                <w:color w:val="000000"/>
                <w:sz w:val="21"/>
              </w:rPr>
            </w:pPr>
            <w:r>
              <w:rPr>
                <w:color w:val="000000"/>
                <w:sz w:val="21"/>
                <w:szCs w:val="21"/>
              </w:rPr>
              <w:t>55-75</w:t>
            </w:r>
          </w:p>
        </w:tc>
      </w:tr>
      <w:tr>
        <w:trPr>
          <w:trHeight w:val="397"/>
          <w:jc w:val="center"/>
        </w:trPr>
        <w:tc>
          <w:tcPr>
            <w:tcW w:w="521" w:type="pct"/>
            <w:vMerge w:val="continue"/>
            <w:vAlign w:val="center"/>
          </w:tcPr>
          <w:p w14:paraId="0913D874">
            <w:pPr>
              <w:spacing w:line="360" w:lineRule="exact"/>
              <w:ind w:firstLine="0" w:firstLineChars="0"/>
              <w:jc w:val="center"/>
              <w:rPr>
                <w:color w:val="000000"/>
                <w:sz w:val="21"/>
              </w:rPr>
            </w:pPr>
          </w:p>
        </w:tc>
        <w:tc>
          <w:tcPr>
            <w:tcW w:w="1021" w:type="pct"/>
            <w:vAlign w:val="center"/>
          </w:tcPr>
          <w:p w14:paraId="59639449">
            <w:pPr>
              <w:ind w:firstLine="0" w:firstLineChars="0"/>
              <w:jc w:val="center"/>
              <w:rPr>
                <w:color w:val="000000"/>
                <w:sz w:val="21"/>
              </w:rPr>
            </w:pPr>
            <w:r>
              <w:rPr>
                <w:rFonts w:hint="eastAsia"/>
                <w:color w:val="000000"/>
                <w:sz w:val="21"/>
                <w:szCs w:val="21"/>
              </w:rPr>
              <w:t>壤质黏土</w:t>
            </w:r>
          </w:p>
        </w:tc>
        <w:tc>
          <w:tcPr>
            <w:tcW w:w="400" w:type="pct"/>
            <w:vAlign w:val="center"/>
          </w:tcPr>
          <w:p w14:paraId="5C3C8C8F">
            <w:pPr>
              <w:ind w:firstLine="0" w:firstLineChars="0"/>
              <w:jc w:val="center"/>
              <w:rPr>
                <w:color w:val="000000"/>
                <w:sz w:val="21"/>
              </w:rPr>
            </w:pPr>
            <w:r>
              <w:rPr>
                <w:color w:val="000000"/>
                <w:sz w:val="21"/>
                <w:szCs w:val="21"/>
              </w:rPr>
              <w:t>LC</w:t>
            </w:r>
          </w:p>
        </w:tc>
        <w:tc>
          <w:tcPr>
            <w:tcW w:w="792" w:type="pct"/>
            <w:vAlign w:val="center"/>
          </w:tcPr>
          <w:p w14:paraId="19E93433">
            <w:pPr>
              <w:ind w:firstLine="0" w:firstLineChars="0"/>
              <w:jc w:val="center"/>
              <w:rPr>
                <w:color w:val="000000"/>
                <w:sz w:val="21"/>
              </w:rPr>
            </w:pPr>
            <w:r>
              <w:rPr>
                <w:color w:val="000000"/>
                <w:sz w:val="21"/>
                <w:szCs w:val="21"/>
              </w:rPr>
              <w:t>25-45</w:t>
            </w:r>
          </w:p>
        </w:tc>
        <w:tc>
          <w:tcPr>
            <w:tcW w:w="1235" w:type="pct"/>
            <w:vAlign w:val="center"/>
          </w:tcPr>
          <w:p w14:paraId="228451BC">
            <w:pPr>
              <w:ind w:firstLine="0" w:firstLineChars="0"/>
              <w:jc w:val="center"/>
              <w:rPr>
                <w:color w:val="000000"/>
                <w:sz w:val="21"/>
              </w:rPr>
            </w:pPr>
            <w:r>
              <w:rPr>
                <w:color w:val="000000"/>
                <w:sz w:val="21"/>
                <w:szCs w:val="21"/>
              </w:rPr>
              <w:t>0-45</w:t>
            </w:r>
          </w:p>
        </w:tc>
        <w:tc>
          <w:tcPr>
            <w:tcW w:w="1032" w:type="pct"/>
            <w:vAlign w:val="center"/>
          </w:tcPr>
          <w:p w14:paraId="49405E88">
            <w:pPr>
              <w:ind w:firstLine="0" w:firstLineChars="0"/>
              <w:jc w:val="center"/>
              <w:rPr>
                <w:color w:val="000000"/>
                <w:sz w:val="21"/>
              </w:rPr>
            </w:pPr>
            <w:r>
              <w:rPr>
                <w:color w:val="000000"/>
                <w:sz w:val="21"/>
                <w:szCs w:val="21"/>
              </w:rPr>
              <w:t>10-55</w:t>
            </w:r>
          </w:p>
        </w:tc>
      </w:tr>
      <w:tr>
        <w:trPr>
          <w:trHeight w:val="397"/>
          <w:jc w:val="center"/>
        </w:trPr>
        <w:tc>
          <w:tcPr>
            <w:tcW w:w="521" w:type="pct"/>
            <w:vMerge w:val="continue"/>
            <w:vAlign w:val="center"/>
          </w:tcPr>
          <w:p w14:paraId="0EE90A6D">
            <w:pPr>
              <w:spacing w:line="360" w:lineRule="exact"/>
              <w:ind w:firstLine="0" w:firstLineChars="0"/>
              <w:jc w:val="center"/>
              <w:rPr>
                <w:color w:val="000000"/>
                <w:sz w:val="21"/>
              </w:rPr>
            </w:pPr>
          </w:p>
        </w:tc>
        <w:tc>
          <w:tcPr>
            <w:tcW w:w="1021" w:type="pct"/>
            <w:vAlign w:val="center"/>
          </w:tcPr>
          <w:p w14:paraId="1D41AB87">
            <w:pPr>
              <w:ind w:firstLine="0" w:firstLineChars="0"/>
              <w:jc w:val="center"/>
              <w:rPr>
                <w:color w:val="000000"/>
                <w:sz w:val="21"/>
              </w:rPr>
            </w:pPr>
            <w:r>
              <w:rPr>
                <w:rFonts w:hint="eastAsia"/>
                <w:color w:val="000000"/>
                <w:sz w:val="21"/>
                <w:szCs w:val="21"/>
              </w:rPr>
              <w:t>粉（砂）质黏土</w:t>
            </w:r>
          </w:p>
        </w:tc>
        <w:tc>
          <w:tcPr>
            <w:tcW w:w="400" w:type="pct"/>
            <w:vAlign w:val="center"/>
          </w:tcPr>
          <w:p w14:paraId="7B5E08CC">
            <w:pPr>
              <w:ind w:firstLine="0" w:firstLineChars="0"/>
              <w:jc w:val="center"/>
              <w:rPr>
                <w:color w:val="000000"/>
                <w:sz w:val="21"/>
              </w:rPr>
            </w:pPr>
            <w:r>
              <w:rPr>
                <w:color w:val="000000"/>
                <w:sz w:val="21"/>
                <w:szCs w:val="21"/>
              </w:rPr>
              <w:t>IC</w:t>
            </w:r>
          </w:p>
        </w:tc>
        <w:tc>
          <w:tcPr>
            <w:tcW w:w="792" w:type="pct"/>
            <w:vAlign w:val="center"/>
          </w:tcPr>
          <w:p w14:paraId="61846122">
            <w:pPr>
              <w:ind w:firstLine="0" w:firstLineChars="0"/>
              <w:jc w:val="center"/>
              <w:rPr>
                <w:color w:val="000000"/>
                <w:sz w:val="21"/>
              </w:rPr>
            </w:pPr>
            <w:r>
              <w:rPr>
                <w:color w:val="000000"/>
                <w:sz w:val="21"/>
                <w:szCs w:val="21"/>
              </w:rPr>
              <w:t>25-45</w:t>
            </w:r>
          </w:p>
        </w:tc>
        <w:tc>
          <w:tcPr>
            <w:tcW w:w="1235" w:type="pct"/>
            <w:vAlign w:val="center"/>
          </w:tcPr>
          <w:p w14:paraId="2E8F4C44">
            <w:pPr>
              <w:ind w:firstLine="0" w:firstLineChars="0"/>
              <w:jc w:val="center"/>
              <w:rPr>
                <w:color w:val="000000"/>
                <w:sz w:val="21"/>
              </w:rPr>
            </w:pPr>
            <w:r>
              <w:rPr>
                <w:color w:val="000000"/>
                <w:sz w:val="21"/>
                <w:szCs w:val="21"/>
              </w:rPr>
              <w:t>45-75</w:t>
            </w:r>
          </w:p>
        </w:tc>
        <w:tc>
          <w:tcPr>
            <w:tcW w:w="1032" w:type="pct"/>
            <w:vAlign w:val="center"/>
          </w:tcPr>
          <w:p w14:paraId="4A6D8A4B">
            <w:pPr>
              <w:ind w:firstLine="0" w:firstLineChars="0"/>
              <w:jc w:val="center"/>
              <w:rPr>
                <w:color w:val="000000"/>
                <w:sz w:val="21"/>
              </w:rPr>
            </w:pPr>
            <w:r>
              <w:rPr>
                <w:color w:val="000000"/>
                <w:sz w:val="21"/>
                <w:szCs w:val="21"/>
              </w:rPr>
              <w:t>0-30</w:t>
            </w:r>
          </w:p>
        </w:tc>
      </w:tr>
      <w:tr>
        <w:trPr>
          <w:trHeight w:val="397"/>
          <w:jc w:val="center"/>
        </w:trPr>
        <w:tc>
          <w:tcPr>
            <w:tcW w:w="521" w:type="pct"/>
            <w:vMerge w:val="continue"/>
            <w:vAlign w:val="center"/>
          </w:tcPr>
          <w:p w14:paraId="4CE3FE3B">
            <w:pPr>
              <w:spacing w:line="360" w:lineRule="exact"/>
              <w:ind w:firstLine="0" w:firstLineChars="0"/>
              <w:jc w:val="center"/>
              <w:rPr>
                <w:color w:val="000000"/>
                <w:sz w:val="21"/>
              </w:rPr>
            </w:pPr>
          </w:p>
        </w:tc>
        <w:tc>
          <w:tcPr>
            <w:tcW w:w="1021" w:type="pct"/>
            <w:vAlign w:val="center"/>
          </w:tcPr>
          <w:p w14:paraId="619CF7DF">
            <w:pPr>
              <w:ind w:firstLine="0" w:firstLineChars="0"/>
              <w:jc w:val="center"/>
              <w:rPr>
                <w:color w:val="000000"/>
                <w:sz w:val="21"/>
              </w:rPr>
            </w:pPr>
            <w:r>
              <w:rPr>
                <w:rFonts w:hint="eastAsia"/>
                <w:color w:val="000000"/>
                <w:sz w:val="21"/>
                <w:szCs w:val="21"/>
              </w:rPr>
              <w:t>黏土</w:t>
            </w:r>
          </w:p>
        </w:tc>
        <w:tc>
          <w:tcPr>
            <w:tcW w:w="400" w:type="pct"/>
            <w:vAlign w:val="center"/>
          </w:tcPr>
          <w:p w14:paraId="5DDE0911">
            <w:pPr>
              <w:ind w:firstLine="0" w:firstLineChars="0"/>
              <w:jc w:val="center"/>
              <w:rPr>
                <w:color w:val="000000"/>
                <w:sz w:val="21"/>
              </w:rPr>
            </w:pPr>
            <w:r>
              <w:rPr>
                <w:color w:val="000000"/>
                <w:sz w:val="21"/>
                <w:szCs w:val="21"/>
              </w:rPr>
              <w:t>C</w:t>
            </w:r>
          </w:p>
        </w:tc>
        <w:tc>
          <w:tcPr>
            <w:tcW w:w="792" w:type="pct"/>
            <w:vAlign w:val="center"/>
          </w:tcPr>
          <w:p w14:paraId="2A0EAFF6">
            <w:pPr>
              <w:ind w:firstLine="0" w:firstLineChars="0"/>
              <w:jc w:val="center"/>
              <w:rPr>
                <w:color w:val="000000"/>
                <w:sz w:val="21"/>
              </w:rPr>
            </w:pPr>
            <w:r>
              <w:rPr>
                <w:color w:val="000000"/>
                <w:sz w:val="21"/>
                <w:szCs w:val="21"/>
              </w:rPr>
              <w:t>45-65</w:t>
            </w:r>
          </w:p>
        </w:tc>
        <w:tc>
          <w:tcPr>
            <w:tcW w:w="1235" w:type="pct"/>
            <w:vAlign w:val="center"/>
          </w:tcPr>
          <w:p w14:paraId="10814198">
            <w:pPr>
              <w:ind w:firstLine="0" w:firstLineChars="0"/>
              <w:jc w:val="center"/>
              <w:rPr>
                <w:color w:val="000000"/>
                <w:sz w:val="21"/>
              </w:rPr>
            </w:pPr>
            <w:r>
              <w:rPr>
                <w:color w:val="000000"/>
                <w:sz w:val="21"/>
                <w:szCs w:val="21"/>
              </w:rPr>
              <w:t>0-55</w:t>
            </w:r>
          </w:p>
        </w:tc>
        <w:tc>
          <w:tcPr>
            <w:tcW w:w="1032" w:type="pct"/>
            <w:vAlign w:val="center"/>
          </w:tcPr>
          <w:p w14:paraId="49BE13CC">
            <w:pPr>
              <w:ind w:firstLine="0" w:firstLineChars="0"/>
              <w:jc w:val="center"/>
              <w:rPr>
                <w:color w:val="000000"/>
                <w:sz w:val="21"/>
              </w:rPr>
            </w:pPr>
            <w:r>
              <w:rPr>
                <w:color w:val="000000"/>
                <w:sz w:val="21"/>
                <w:szCs w:val="21"/>
              </w:rPr>
              <w:t>0-55</w:t>
            </w:r>
          </w:p>
        </w:tc>
      </w:tr>
      <w:tr>
        <w:trPr>
          <w:trHeight w:val="397"/>
          <w:jc w:val="center"/>
        </w:trPr>
        <w:tc>
          <w:tcPr>
            <w:tcW w:w="521" w:type="pct"/>
            <w:vMerge w:val="continue"/>
            <w:vAlign w:val="center"/>
          </w:tcPr>
          <w:p w14:paraId="55140F51">
            <w:pPr>
              <w:spacing w:line="360" w:lineRule="exact"/>
              <w:ind w:firstLine="0" w:firstLineChars="0"/>
              <w:jc w:val="center"/>
              <w:rPr>
                <w:color w:val="000000"/>
                <w:sz w:val="21"/>
              </w:rPr>
            </w:pPr>
          </w:p>
        </w:tc>
        <w:tc>
          <w:tcPr>
            <w:tcW w:w="1021" w:type="pct"/>
            <w:vAlign w:val="center"/>
          </w:tcPr>
          <w:p w14:paraId="7D9C7788">
            <w:pPr>
              <w:ind w:firstLine="0" w:firstLineChars="0"/>
              <w:jc w:val="center"/>
              <w:rPr>
                <w:color w:val="000000"/>
                <w:sz w:val="21"/>
              </w:rPr>
            </w:pPr>
            <w:r>
              <w:rPr>
                <w:rFonts w:hint="eastAsia"/>
                <w:color w:val="000000"/>
                <w:sz w:val="21"/>
                <w:szCs w:val="21"/>
              </w:rPr>
              <w:t>重黏土</w:t>
            </w:r>
          </w:p>
        </w:tc>
        <w:tc>
          <w:tcPr>
            <w:tcW w:w="400" w:type="pct"/>
            <w:vAlign w:val="center"/>
          </w:tcPr>
          <w:p w14:paraId="76A285D4">
            <w:pPr>
              <w:ind w:firstLine="0" w:firstLineChars="0"/>
              <w:jc w:val="center"/>
              <w:rPr>
                <w:color w:val="000000"/>
                <w:sz w:val="21"/>
              </w:rPr>
            </w:pPr>
            <w:r>
              <w:rPr>
                <w:color w:val="000000"/>
                <w:sz w:val="21"/>
                <w:szCs w:val="21"/>
              </w:rPr>
              <w:t>HC</w:t>
            </w:r>
          </w:p>
        </w:tc>
        <w:tc>
          <w:tcPr>
            <w:tcW w:w="792" w:type="pct"/>
            <w:vAlign w:val="center"/>
          </w:tcPr>
          <w:p w14:paraId="53F505BC">
            <w:pPr>
              <w:ind w:firstLine="0" w:firstLineChars="0"/>
              <w:jc w:val="center"/>
              <w:rPr>
                <w:color w:val="000000"/>
                <w:sz w:val="21"/>
              </w:rPr>
            </w:pPr>
            <w:r>
              <w:rPr>
                <w:color w:val="000000"/>
                <w:sz w:val="21"/>
                <w:szCs w:val="21"/>
              </w:rPr>
              <w:t>65-100</w:t>
            </w:r>
          </w:p>
        </w:tc>
        <w:tc>
          <w:tcPr>
            <w:tcW w:w="1235" w:type="pct"/>
            <w:vAlign w:val="center"/>
          </w:tcPr>
          <w:p w14:paraId="79E9D08A">
            <w:pPr>
              <w:ind w:firstLine="0" w:firstLineChars="0"/>
              <w:jc w:val="center"/>
              <w:rPr>
                <w:color w:val="000000"/>
                <w:sz w:val="21"/>
              </w:rPr>
            </w:pPr>
            <w:r>
              <w:rPr>
                <w:color w:val="000000"/>
                <w:sz w:val="21"/>
                <w:szCs w:val="21"/>
              </w:rPr>
              <w:t>0-35</w:t>
            </w:r>
          </w:p>
        </w:tc>
        <w:tc>
          <w:tcPr>
            <w:tcW w:w="1032" w:type="pct"/>
            <w:vAlign w:val="center"/>
          </w:tcPr>
          <w:p w14:paraId="19F236C5">
            <w:pPr>
              <w:ind w:firstLine="0" w:firstLineChars="0"/>
              <w:jc w:val="center"/>
              <w:rPr>
                <w:color w:val="000000"/>
                <w:sz w:val="21"/>
              </w:rPr>
            </w:pPr>
            <w:r>
              <w:rPr>
                <w:color w:val="000000"/>
                <w:sz w:val="21"/>
                <w:szCs w:val="21"/>
              </w:rPr>
              <w:t>0-35</w:t>
            </w:r>
          </w:p>
        </w:tc>
      </w:tr>
    </w:tbl>
    <w:p w14:paraId="3B74F52F">
      <w:pPr>
        <w:ind w:firstLine="482"/>
        <w:rPr>
          <w:rFonts w:cs="Times New Roman"/>
        </w:rPr>
      </w:pPr>
      <w:r>
        <w:rPr>
          <w:rFonts w:hint="eastAsia" w:cs="Times New Roman"/>
          <w:b w:val="1"/>
          <w:szCs w:val="24"/>
        </w:rPr>
        <w:t>（5）质地构型</w:t>
      </w:r>
    </w:p>
    <w:p w14:paraId="10EED2BC">
      <w:pPr>
        <w:ind w:firstLine="480"/>
        <w:rPr>
          <w:rFonts w:cs="Times New Roman"/>
        </w:rPr>
      </w:pPr>
      <w:r>
        <w:rPr>
          <w:rFonts w:hint="eastAsia" w:cs="Times New Roman"/>
          <w:szCs w:val="24"/>
        </w:rPr>
        <w:t>按照1m土体内不同质地土层排列组合形式进行赋值。全剖面质地相同或仅差1级，作为均质土壤，相差2级或2级以上的按质地间层厚度区分。薄层型：土体厚度小于40厘米；松散型：均一的砂土型。紧实型：均一的粘土型。夹层型：砂粘层次相间排列，砂层和粘层的厚度不大，约30-50厘米或更薄一些，砂粘层次适当相间，既可透水透气又可脱水保肥，对温度和养分的调节都有良好的作用。</w:t>
      </w:r>
      <w:commentRangeStart w:id="21"/>
      <w:r>
        <w:rPr>
          <w:rFonts w:hint="eastAsia" w:cs="Times New Roman"/>
          <w:szCs w:val="24"/>
        </w:rPr>
        <w:t>上紧下松型：（漏砂型）上粘下砂，保水力强，通透性弱，易漏水漏肥</w:t>
      </w:r>
      <w:commentRangeEnd w:id="21"/>
      <w:r>
        <w:rPr>
          <w:rFonts w:cs="Times New Roman"/>
          <w:szCs w:val="24"/>
        </w:rPr>
        <w:commentReference w:id="21"/>
      </w:r>
      <w:r>
        <w:rPr>
          <w:rFonts w:hint="eastAsia" w:cs="Times New Roman"/>
          <w:szCs w:val="24"/>
        </w:rPr>
        <w:t>，耕性不良，不发小苗也不发老苗，土壤肥力差。上松下紧型：上砂下粘，群众称为蒙金土，通气透水性良好，有利于保水托肥，对土壤水肥气热状况调节较好，宜于作物生长，既发小苗又发老苗。海绵型：通体壤型。</w:t>
      </w:r>
    </w:p>
    <w:p w14:paraId="351734CA">
      <w:pPr>
        <w:ind w:firstLine="482"/>
        <w:rPr>
          <w:rFonts w:cs="Times New Roman"/>
        </w:rPr>
      </w:pPr>
      <w:r>
        <w:rPr>
          <w:rFonts w:hint="eastAsia" w:cs="Times New Roman"/>
          <w:b w:val="1"/>
          <w:szCs w:val="24"/>
        </w:rPr>
        <w:t>（6）耕层厚度</w:t>
      </w:r>
    </w:p>
    <w:p w14:paraId="5650EF97">
      <w:pPr>
        <w:ind w:firstLine="480"/>
        <w:rPr>
          <w:rFonts w:cs="Times New Roman"/>
        </w:rPr>
      </w:pPr>
      <w:r>
        <w:rPr>
          <w:rFonts w:hint="eastAsia" w:cs="Times New Roman"/>
          <w:szCs w:val="24"/>
        </w:rPr>
        <w:t>基于第三次全国土壤普查土壤耕层厚度属性图（栅格图）成果，以评价单元为区域分区统计每个单元平均属性后关联赋值，得到该地区耕地评价单元土壤耕层厚度指标值。单位为cm，精确到小数点后一位。</w:t>
      </w:r>
    </w:p>
    <w:p w14:paraId="7A045542">
      <w:pPr>
        <w:ind w:firstLine="482"/>
        <w:rPr>
          <w:rFonts w:cs="Times New Roman"/>
        </w:rPr>
      </w:pPr>
      <w:r>
        <w:rPr>
          <w:rFonts w:hint="eastAsia" w:cs="Times New Roman"/>
          <w:b w:val="1"/>
          <w:szCs w:val="24"/>
        </w:rPr>
        <w:t>（7）有效土层厚度</w:t>
      </w:r>
    </w:p>
    <w:p w14:paraId="1347CA47">
      <w:pPr>
        <w:ind w:firstLine="480"/>
        <w:rPr>
          <w:rFonts w:cs="Times New Roman"/>
        </w:rPr>
      </w:pPr>
      <w:r>
        <w:rPr>
          <w:rFonts w:hint="eastAsia" w:cs="Times New Roman"/>
          <w:szCs w:val="24"/>
        </w:rPr>
        <w:t>作物能够利用的母质层以上的土体总厚度；当有障碍层时，为障碍层以上的土层厚度。以第三次全国土壤普查土壤剖面样点数据为依据，结合第二次土壤普查资料和第三次土壤普查类型数据库进行修正判定，建立有效土层厚度与土种的对应关系，关联提取有效土层厚度指标。</w:t>
      </w:r>
    </w:p>
    <w:p w14:paraId="4427BEAA">
      <w:pPr>
        <w:ind w:firstLine="482"/>
        <w:rPr>
          <w:rFonts w:cs="Times New Roman"/>
        </w:rPr>
      </w:pPr>
      <w:r>
        <w:rPr>
          <w:rFonts w:hint="eastAsia" w:cs="Times New Roman"/>
          <w:b w:val="1"/>
          <w:szCs w:val="24"/>
        </w:rPr>
        <w:t>（8）速效钾含量</w:t>
      </w:r>
    </w:p>
    <w:p w14:paraId="43CA546D">
      <w:pPr>
        <w:ind w:firstLine="480"/>
        <w:rPr>
          <w:rFonts w:cs="Times New Roman"/>
        </w:rPr>
      </w:pPr>
      <w:r>
        <w:rPr>
          <w:rFonts w:hint="eastAsia" w:cs="Times New Roman"/>
          <w:szCs w:val="24"/>
        </w:rPr>
        <w:t>基于第三次全国土壤普查土壤速效钾分布属性图（栅格图）成果，以评价单元为区域分区统计每个单元平均属性后关联赋值，得到该地区耕地评价单元土壤速效钾指标值。</w:t>
      </w:r>
    </w:p>
    <w:p w14:paraId="4415BD2D">
      <w:pPr>
        <w:ind w:firstLine="482"/>
        <w:rPr>
          <w:rFonts w:cs="Times New Roman"/>
        </w:rPr>
      </w:pPr>
      <w:r>
        <w:rPr>
          <w:rFonts w:hint="eastAsia" w:cs="Times New Roman"/>
          <w:b w:val="1"/>
          <w:szCs w:val="24"/>
        </w:rPr>
        <w:t>（9）土壤容重</w:t>
      </w:r>
    </w:p>
    <w:p w14:paraId="1107508D">
      <w:pPr>
        <w:ind w:firstLine="480"/>
        <w:rPr>
          <w:rFonts w:cs="Times New Roman"/>
        </w:rPr>
      </w:pPr>
      <w:r>
        <w:rPr>
          <w:rFonts w:hint="eastAsia" w:cs="Times New Roman"/>
          <w:szCs w:val="24"/>
        </w:rPr>
        <w:t>基于第三次全国土壤普查土壤容重分布属性图（栅格图）成果，以评价单元为区域分区统计每个单元平均属性后关联赋值，得到该地区耕地评价单元土壤容重指标值。</w:t>
      </w:r>
    </w:p>
    <w:p w14:paraId="60A9E599">
      <w:pPr>
        <w:ind w:firstLine="482"/>
        <w:rPr>
          <w:rFonts w:cs="Times New Roman"/>
        </w:rPr>
      </w:pPr>
      <w:r>
        <w:rPr>
          <w:rFonts w:hint="eastAsia" w:cs="Times New Roman"/>
          <w:b w:val="1"/>
          <w:szCs w:val="24"/>
        </w:rPr>
        <w:t>（10）酸碱度</w:t>
      </w:r>
    </w:p>
    <w:p w14:paraId="70D9F725">
      <w:pPr>
        <w:ind w:firstLine="480"/>
        <w:rPr>
          <w:rFonts w:cs="Times New Roman"/>
        </w:rPr>
      </w:pPr>
      <w:r>
        <w:rPr>
          <w:rFonts w:hint="eastAsia" w:cs="Times New Roman"/>
          <w:szCs w:val="24"/>
        </w:rPr>
        <w:t>基于第三次全国土壤普查土壤酸碱度分布属性图（栅格图）成果，以评价单元为区域分区统计每个单元平均属性后关联赋值，得到该地区耕地评价单元土壤酸碱度指标值。</w:t>
      </w:r>
    </w:p>
    <w:p w14:paraId="74EB3B1A">
      <w:pPr>
        <w:ind w:firstLine="482"/>
        <w:rPr>
          <w:rFonts w:cs="Times New Roman"/>
        </w:rPr>
      </w:pPr>
      <w:r>
        <w:rPr>
          <w:rFonts w:hint="eastAsia" w:cs="Times New Roman"/>
          <w:b w:val="1"/>
          <w:szCs w:val="24"/>
        </w:rPr>
        <w:t>（11）有机质含量</w:t>
      </w:r>
    </w:p>
    <w:p w14:paraId="7F474D9A">
      <w:pPr>
        <w:ind w:firstLine="480"/>
        <w:rPr>
          <w:rFonts w:cs="Times New Roman"/>
        </w:rPr>
      </w:pPr>
      <w:r>
        <w:rPr>
          <w:rFonts w:hint="eastAsia" w:cs="Times New Roman"/>
          <w:szCs w:val="24"/>
        </w:rPr>
        <w:t>基于第三次全国土壤普查土壤有机质分布属性图（栅格图）成果，以评价单元为区域分区统计每个单元平均属性后关联赋值，得到该地区耕地评价单元有机质指标值。</w:t>
      </w:r>
    </w:p>
    <w:p w14:paraId="6D790235">
      <w:pPr>
        <w:ind w:firstLine="482"/>
        <w:rPr>
          <w:rFonts w:cs="Times New Roman"/>
        </w:rPr>
      </w:pPr>
      <w:r>
        <w:rPr>
          <w:rFonts w:hint="eastAsia" w:cs="Times New Roman"/>
          <w:b w:val="1"/>
          <w:szCs w:val="24"/>
        </w:rPr>
        <w:t>（12）有效磷含量</w:t>
      </w:r>
    </w:p>
    <w:p w14:paraId="56568F6F">
      <w:pPr>
        <w:ind w:firstLine="480"/>
        <w:rPr>
          <w:rFonts w:cs="Times New Roman"/>
        </w:rPr>
      </w:pPr>
      <w:r>
        <w:rPr>
          <w:rFonts w:hint="eastAsia" w:cs="Times New Roman"/>
          <w:szCs w:val="24"/>
        </w:rPr>
        <w:t>基于第三次全国土壤普查土壤有效磷分布属性图（栅格图）成果，以评价单元为区域分区统计每个单元平均属性后关联赋值，得到该地区耕地评价单元土壤有效磷指标值。</w:t>
      </w:r>
    </w:p>
    <w:p w14:paraId="51C9699E">
      <w:pPr>
        <w:spacing w:before="156" w:beforeLines="50" w:after="156" w:afterLines="50"/>
        <w:ind w:firstLine="0" w:firstLineChars="0"/>
        <w:outlineLvl w:val="1"/>
        <w:rPr>
          <w:rFonts w:cs="Times New Roman"/>
          <w:b w:val="1"/>
          <w:bCs w:val="1"/>
          <w:sz w:val="28"/>
          <w:szCs w:val="28"/>
        </w:rPr>
      </w:pPr>
      <w:bookmarkStart w:id="36" w:name="_Toc25380"/>
      <w:bookmarkStart w:id="37" w:name="_Toc240142908"/>
      <w:r>
        <w:rPr>
          <w:rFonts w:hint="eastAsia" w:cs="Times New Roman"/>
          <w:b w:val="1"/>
          <w:bCs w:val="1"/>
          <w:sz w:val="28"/>
          <w:szCs w:val="28"/>
        </w:rPr>
        <w:t>（八）产能计算方法</w:t>
      </w:r>
      <w:bookmarkEnd w:id="36"/>
      <w:bookmarkEnd w:id="37"/>
    </w:p>
    <w:p w14:paraId="36E5B980">
      <w:pPr>
        <w:ind w:firstLine="480"/>
        <w:rPr>
          <w:rFonts w:cs="Times New Roman"/>
        </w:rPr>
      </w:pPr>
      <w:r>
        <w:rPr>
          <w:rFonts w:hint="eastAsia" w:cs="Times New Roman"/>
          <w:szCs w:val="24"/>
        </w:rPr>
        <w:t>粮食产能是耕地质量的直接体现。通常状况下，耕地质量高的等级的耕地一般对应相对较高的粮食产能水平；低等级的耕地则受相关限制因素的影响，粮食产能水平也较低。因此耕地质量等级综合指数越高，相应的产能水平越高，但综合指数达到某一临界值，产能趋于平稳，根据模糊数学的理论，建立耕地质量生产潜力拟合函数，根</w:t>
      </w:r>
      <w:commentRangeStart w:id="22"/>
      <w:r>
        <w:rPr>
          <w:rFonts w:hint="eastAsia" w:cs="Times New Roman"/>
          <w:szCs w:val="24"/>
        </w:rPr>
        <w:t>据四川盆地农林区耕地质量生产潜力拟合函数计算得出每个地块粮食产能。</w:t>
      </w:r>
      <w:commentRangeEnd w:id="22"/>
      <w:r>
        <w:rPr>
          <w:rStyle w:val="000049"/>
          <w:rFonts w:cs="Times New Roman"/>
          <w:sz w:val="24"/>
          <w:szCs w:val="22"/>
        </w:rPr>
        <w:commentReference w:id="22"/>
      </w:r>
    </w:p>
    <w:p w14:paraId="260A3AF1">
      <w:pPr>
        <w:spacing w:before="156" w:beforeLines="50" w:after="156" w:afterLines="50"/>
        <w:ind w:firstLine="480"/>
        <w:outlineLvl w:val="2"/>
        <w:rPr>
          <w:rFonts w:cs="Times New Roman"/>
        </w:rPr>
      </w:pPr>
      <w:bookmarkStart w:id="38" w:name="_Toc1305"/>
      <w:bookmarkStart w:id="39" w:name="_Toc240142909"/>
      <w:r>
        <w:rPr>
          <w:rFonts w:hint="eastAsia" w:eastAsia="黑体" w:cs="Times New Roman"/>
          <w:szCs w:val="24"/>
        </w:rPr>
        <w:t>1.耕地年度粮食产能水平</w:t>
      </w:r>
      <w:bookmarkEnd w:id="38"/>
      <w:bookmarkEnd w:id="39"/>
    </w:p>
    <w:p w14:paraId="7184086A">
      <w:pPr>
        <w:ind w:firstLine="480"/>
        <w:jc w:val="center"/>
        <w:rPr>
          <w:rFonts w:cs="Times New Roman"/>
        </w:rPr>
      </w:pPr>
      <w:r>
        <w:rPr>
          <w:rFonts w:cs="Times New Roman"/>
          <w:noProof w:val="1"/>
          <w:color w:val="000000"/>
          <w:szCs w:val="24"/>
        </w:rPr>
        <w:drawing>
          <wp:inline distT="0" distB="0" distL="0" distR="0">
            <wp:extent cx="2551430" cy="851535"/>
            <wp:effectExtent l="0" t="0" r="1270" b="5715"/>
            <wp:docPr id="8" name="图片 1"/>
            <wp:cNvGraphicFramePr>
              <a:graphicFrameLocks noChangeAspect="1"/>
            </wp:cNvGraphicFramePr>
            <a:graphic>
              <a:graphicData uri="http://schemas.openxmlformats.org/drawingml/2006/picture">
                <pic:pic>
                  <pic:nvPicPr>
                    <pic:cNvPr id="9" name="图片 1"/>
                    <pic:cNvPicPr>
                      <a:picLocks noChangeAspect="1" noChangeArrowheads="1"/>
                    </pic:cNvPicPr>
                  </pic:nvPicPr>
                  <pic:blipFill>
                    <a:blip r:embed="rId17"/>
                    <a:srcRect/>
                    <a:stretch>
                      <a:fillRect/>
                    </a:stretch>
                  </pic:blipFill>
                  <pic:spPr>
                    <a:xfrm>
                      <a:off x="0" y="0"/>
                      <a:ext cx="2557403" cy="854023"/>
                    </a:xfrm>
                    <a:prstGeom prst="rect">
                      <a:avLst/>
                    </a:prstGeom>
                    <a:noFill/>
                    <a:ln w="9525">
                      <a:noFill/>
                      <a:miter lim="800000"/>
                      <a:headEnd/>
                      <a:tailEnd/>
                    </a:ln>
                  </pic:spPr>
                </pic:pic>
              </a:graphicData>
            </a:graphic>
          </wp:inline>
        </w:drawing>
      </w:r>
    </w:p>
    <w:p w14:paraId="7143B4AE">
      <w:pPr>
        <w:ind w:firstLine="480"/>
        <w:rPr>
          <w:rFonts w:cs="Times New Roman"/>
        </w:rPr>
      </w:pPr>
      <w:r>
        <w:rPr>
          <w:rFonts w:hint="eastAsia" w:cs="Times New Roman"/>
          <w:szCs w:val="24"/>
        </w:rPr>
        <w:t>式中，y</w:t>
      </w:r>
      <w:r>
        <w:rPr>
          <w:rFonts w:cs="Times New Roman"/>
          <w:szCs w:val="24"/>
          <w:vertAlign w:val="subscript"/>
        </w:rPr>
        <w:t>i</w:t>
      </w:r>
      <w:r>
        <w:rPr>
          <w:rFonts w:hint="eastAsia" w:cs="Times New Roman"/>
          <w:szCs w:val="24"/>
        </w:rPr>
        <w:t>为某一评价单元全年耕地粮食产能水平（单位：公斤/亩），u为综合指数得分，u</w:t>
      </w:r>
      <w:r>
        <w:rPr>
          <w:rFonts w:cs="Times New Roman"/>
          <w:szCs w:val="24"/>
          <w:vertAlign w:val="subscript"/>
        </w:rPr>
        <w:t>1</w:t>
      </w:r>
      <w:r>
        <w:rPr>
          <w:rFonts w:hint="eastAsia" w:cs="Times New Roman"/>
          <w:szCs w:val="24"/>
        </w:rPr>
        <w:t>为最低等级地综合指数平均值，u</w:t>
      </w:r>
      <w:r>
        <w:rPr>
          <w:rFonts w:cs="Times New Roman"/>
          <w:szCs w:val="24"/>
          <w:vertAlign w:val="subscript"/>
        </w:rPr>
        <w:t>2</w:t>
      </w:r>
      <w:r>
        <w:rPr>
          <w:rFonts w:hint="eastAsia" w:cs="Times New Roman"/>
          <w:szCs w:val="24"/>
        </w:rPr>
        <w:t>为最高等级地综合指数平均值，a、b为系数，c为标准值。</w:t>
      </w:r>
    </w:p>
    <w:p w14:paraId="4D775FE3">
      <w:pPr>
        <w:ind w:firstLine="480"/>
        <w:rPr>
          <w:rFonts w:cs="Times New Roman"/>
        </w:rPr>
      </w:pPr>
      <w:r>
        <w:rPr>
          <w:rFonts w:hint="eastAsia" w:cs="Times New Roman"/>
          <w:szCs w:val="24"/>
        </w:rPr>
        <w:t>其中，y</w:t>
      </w:r>
      <w:r>
        <w:rPr>
          <w:rFonts w:cs="Times New Roman"/>
          <w:szCs w:val="24"/>
          <w:vertAlign w:val="subscript"/>
        </w:rPr>
        <w:t>min</w:t>
      </w:r>
      <w:r>
        <w:rPr>
          <w:rFonts w:hint="eastAsia" w:cs="Times New Roman"/>
          <w:szCs w:val="24"/>
        </w:rPr>
        <w:t>为区域的最小值，由最低等级地综合指数平均值计算的产能，公式为</w:t>
      </w:r>
    </w:p>
    <w:p w14:paraId="77A657DC">
      <w:pPr>
        <w:ind w:firstLine="480"/>
        <w:jc w:val="center"/>
        <w:rPr>
          <w:rFonts w:cs="Times New Roman"/>
        </w:rPr>
      </w:pPr>
      <w:r>
        <w:rPr>
          <w:rFonts w:cs="Times New Roman"/>
          <w:noProof w:val="1"/>
          <w:color w:val="000000"/>
          <w:szCs w:val="24"/>
        </w:rPr>
        <w:drawing>
          <wp:inline distT="0" distB="0" distL="0" distR="0">
            <wp:extent cx="1462405" cy="461010"/>
            <wp:effectExtent l="0" t="0" r="4445" b="15240"/>
            <wp:docPr id="11" name="图片 1"/>
            <wp:cNvGraphicFramePr>
              <a:graphicFrameLocks noChangeAspect="1"/>
            </wp:cNvGraphicFramePr>
            <a:graphic>
              <a:graphicData uri="http://schemas.openxmlformats.org/drawingml/2006/picture">
                <pic:pic>
                  <pic:nvPicPr>
                    <pic:cNvPr id="12" name="图片 1"/>
                    <pic:cNvPicPr>
                      <a:picLocks noChangeAspect="1" noChangeArrowheads="1"/>
                    </pic:cNvPicPr>
                  </pic:nvPicPr>
                  <pic:blipFill>
                    <a:blip r:embed="rId18"/>
                    <a:srcRect/>
                    <a:stretch>
                      <a:fillRect/>
                    </a:stretch>
                  </pic:blipFill>
                  <pic:spPr>
                    <a:xfrm>
                      <a:off x="0" y="0"/>
                      <a:ext cx="1466806" cy="462725"/>
                    </a:xfrm>
                    <a:prstGeom prst="rect">
                      <a:avLst/>
                    </a:prstGeom>
                    <a:noFill/>
                    <a:ln w="9525">
                      <a:noFill/>
                      <a:miter lim="800000"/>
                      <a:headEnd/>
                      <a:tailEnd/>
                    </a:ln>
                  </pic:spPr>
                </pic:pic>
              </a:graphicData>
            </a:graphic>
          </wp:inline>
        </w:drawing>
      </w:r>
    </w:p>
    <w:p w14:paraId="43858F4E">
      <w:pPr>
        <w:ind w:firstLine="480"/>
        <w:rPr>
          <w:rFonts w:cs="Times New Roman"/>
        </w:rPr>
      </w:pPr>
      <w:r>
        <w:rPr>
          <w:rFonts w:cs="Times New Roman"/>
          <w:szCs w:val="24"/>
        </w:rPr>
        <w:t>y</w:t>
      </w:r>
      <w:r>
        <w:rPr>
          <w:rFonts w:cs="Times New Roman"/>
          <w:szCs w:val="24"/>
          <w:vertAlign w:val="subscript"/>
        </w:rPr>
        <w:t>max</w:t>
      </w:r>
      <w:r>
        <w:rPr>
          <w:rFonts w:hint="eastAsia" w:cs="Times New Roman"/>
          <w:szCs w:val="24"/>
        </w:rPr>
        <w:t>为最高等级地综合指数平均值的产量（区域的最大值），公式为</w:t>
      </w:r>
    </w:p>
    <w:p w14:paraId="75D76AE4">
      <w:pPr>
        <w:ind w:firstLine="480"/>
        <w:jc w:val="center"/>
        <w:rPr>
          <w:rFonts w:cs="Times New Roman"/>
        </w:rPr>
      </w:pPr>
      <w:r>
        <w:rPr>
          <w:rFonts w:cs="Times New Roman"/>
          <w:noProof w:val="1"/>
          <w:color w:val="000000"/>
          <w:szCs w:val="24"/>
        </w:rPr>
        <w:drawing>
          <wp:inline distT="0" distB="0" distL="0" distR="0">
            <wp:extent cx="1529715" cy="422275"/>
            <wp:effectExtent l="0" t="0" r="13335" b="15875"/>
            <wp:docPr id="14" name="图片 4"/>
            <wp:cNvGraphicFramePr>
              <a:graphicFrameLocks noChangeAspect="1"/>
            </wp:cNvGraphicFramePr>
            <a:graphic>
              <a:graphicData uri="http://schemas.openxmlformats.org/drawingml/2006/picture">
                <pic:pic>
                  <pic:nvPicPr>
                    <pic:cNvPr id="15" name="图片 4"/>
                    <pic:cNvPicPr>
                      <a:picLocks noChangeAspect="1" noChangeArrowheads="1"/>
                    </pic:cNvPicPr>
                  </pic:nvPicPr>
                  <pic:blipFill>
                    <a:blip r:embed="rId19"/>
                    <a:srcRect/>
                    <a:stretch>
                      <a:fillRect/>
                    </a:stretch>
                  </pic:blipFill>
                  <pic:spPr>
                    <a:xfrm>
                      <a:off x="0" y="0"/>
                      <a:ext cx="1530356" cy="422735"/>
                    </a:xfrm>
                    <a:prstGeom prst="rect">
                      <a:avLst/>
                    </a:prstGeom>
                    <a:noFill/>
                    <a:ln w="9525">
                      <a:noFill/>
                      <a:miter lim="800000"/>
                      <a:headEnd/>
                      <a:tailEnd/>
                    </a:ln>
                  </pic:spPr>
                </pic:pic>
              </a:graphicData>
            </a:graphic>
          </wp:inline>
        </w:drawing>
      </w:r>
    </w:p>
    <w:p w14:paraId="642C9893">
      <w:pPr>
        <w:spacing w:before="156" w:beforeLines="50" w:after="156" w:afterLines="50"/>
        <w:ind w:firstLine="480"/>
        <w:outlineLvl w:val="2"/>
        <w:rPr>
          <w:rFonts w:cs="Times New Roman"/>
        </w:rPr>
      </w:pPr>
      <w:bookmarkStart w:id="40" w:name="_Toc15103"/>
      <w:bookmarkStart w:id="41" w:name="_Toc240142910"/>
      <w:r>
        <w:rPr>
          <w:rFonts w:hint="eastAsia" w:eastAsia="黑体" w:cs="Times New Roman"/>
          <w:szCs w:val="24"/>
        </w:rPr>
        <w:t>2.耕地单季粮食产能水平</w:t>
      </w:r>
      <w:bookmarkEnd w:id="40"/>
      <w:bookmarkEnd w:id="41"/>
    </w:p>
    <w:p w14:paraId="1DE62109">
      <w:pPr>
        <w:ind w:firstLine="480"/>
        <w:rPr>
          <w:rFonts w:cs="Times New Roman"/>
        </w:rPr>
      </w:pPr>
      <w:r>
        <w:rPr>
          <w:rFonts w:cs="Times New Roman"/>
          <w:szCs w:val="24"/>
        </w:rPr>
        <w:t>Y</w:t>
      </w:r>
      <w:r>
        <w:rPr>
          <w:rFonts w:cs="Times New Roman"/>
          <w:szCs w:val="24"/>
          <w:vertAlign w:val="subscript"/>
        </w:rPr>
        <w:t>1</w:t>
      </w:r>
      <w:r>
        <w:rPr>
          <w:rFonts w:hint="eastAsia" w:cs="Times New Roman"/>
          <w:szCs w:val="24"/>
        </w:rPr>
        <w:t>为某一评价单元单季耕地粮食产能水平（单位：公斤/亩），y为区域年度耕地粮食产能水平，m代表当地熟制的常数，黄骅市为一年两季，m=2。</w:t>
      </w:r>
    </w:p>
    <w:p w14:paraId="208E23BF">
      <w:pPr>
        <w:spacing w:before="156" w:beforeLines="50" w:after="156" w:afterLines="50"/>
        <w:ind w:firstLine="480"/>
        <w:outlineLvl w:val="2"/>
        <w:rPr>
          <w:rFonts w:cs="Times New Roman"/>
        </w:rPr>
      </w:pPr>
      <w:bookmarkStart w:id="42" w:name="_Toc5354"/>
      <w:bookmarkStart w:id="43" w:name="_Toc240142911"/>
      <w:r>
        <w:rPr>
          <w:rFonts w:hint="eastAsia" w:eastAsia="黑体" w:cs="Times New Roman"/>
          <w:szCs w:val="24"/>
        </w:rPr>
        <w:t>3.耕地年度粮食生产潜力</w:t>
      </w:r>
      <w:bookmarkEnd w:id="42"/>
      <w:bookmarkEnd w:id="43"/>
    </w:p>
    <w:p w14:paraId="07FE2930">
      <w:pPr>
        <w:ind w:firstLine="480"/>
        <w:jc w:val="center"/>
        <w:rPr>
          <w:rFonts w:cs="Times New Roman"/>
        </w:rPr>
      </w:pPr>
      <w:r>
        <w:rPr>
          <w:rFonts w:cs="Times New Roman"/>
          <w:noProof w:val="1"/>
          <w:color w:val="000000"/>
          <w:szCs w:val="24"/>
        </w:rPr>
        <w:drawing>
          <wp:inline distT="0" distB="0" distL="0" distR="0">
            <wp:extent cx="1705610" cy="589915"/>
            <wp:effectExtent l="0" t="0" r="8890" b="635"/>
            <wp:docPr id="17" name="图片 26"/>
            <wp:cNvGraphicFramePr>
              <a:graphicFrameLocks noChangeAspect="1"/>
            </wp:cNvGraphicFramePr>
            <a:graphic>
              <a:graphicData uri="http://schemas.openxmlformats.org/drawingml/2006/picture">
                <pic:pic>
                  <pic:nvPicPr>
                    <pic:cNvPr id="18" name="图片 26"/>
                    <pic:cNvPicPr>
                      <a:picLocks noChangeAspect="1" noChangeArrowheads="1"/>
                    </pic:cNvPicPr>
                  </pic:nvPicPr>
                  <pic:blipFill>
                    <a:blip r:embed="rId20"/>
                    <a:srcRect/>
                    <a:stretch>
                      <a:fillRect/>
                    </a:stretch>
                  </pic:blipFill>
                  <pic:spPr>
                    <a:xfrm>
                      <a:off x="0" y="0"/>
                      <a:ext cx="1707352" cy="590459"/>
                    </a:xfrm>
                    <a:prstGeom prst="rect">
                      <a:avLst/>
                    </a:prstGeom>
                    <a:noFill/>
                    <a:ln w="9525">
                      <a:noFill/>
                      <a:miter lim="800000"/>
                      <a:headEnd/>
                      <a:tailEnd/>
                    </a:ln>
                  </pic:spPr>
                </pic:pic>
              </a:graphicData>
            </a:graphic>
          </wp:inline>
        </w:drawing>
      </w:r>
    </w:p>
    <w:p w14:paraId="3C7EBEE6">
      <w:pPr>
        <w:ind w:firstLine="480"/>
        <w:rPr>
          <w:rFonts w:cs="Times New Roman"/>
        </w:rPr>
      </w:pPr>
      <w:commentRangeStart w:id="23"/>
      <w:r>
        <w:rPr>
          <w:rFonts w:cs="Times New Roman"/>
          <w:szCs w:val="24"/>
        </w:rPr>
        <w:t>Y</w:t>
      </w:r>
      <w:r>
        <w:rPr>
          <w:rFonts w:cs="Times New Roman"/>
          <w:szCs w:val="24"/>
          <w:vertAlign w:val="subscript"/>
        </w:rPr>
        <w:t>2</w:t>
      </w:r>
      <w:r>
        <w:rPr>
          <w:rFonts w:hint="eastAsia" w:cs="Times New Roman"/>
          <w:szCs w:val="24"/>
        </w:rPr>
        <w:t>为区域年度耕地粮食生产潜力（单位：公斤），y</w:t>
      </w:r>
      <w:r>
        <w:rPr>
          <w:rFonts w:cs="Times New Roman"/>
          <w:szCs w:val="24"/>
          <w:vertAlign w:val="subscript"/>
        </w:rPr>
        <w:t>i</w:t>
      </w:r>
      <w:r>
        <w:rPr>
          <w:rFonts w:hint="eastAsia" w:cs="Times New Roman"/>
          <w:szCs w:val="24"/>
        </w:rPr>
        <w:t>为第i个评价单元年度耕地粮食产能水平，s</w:t>
      </w:r>
      <w:r>
        <w:rPr>
          <w:rFonts w:cs="Times New Roman"/>
          <w:szCs w:val="24"/>
          <w:vertAlign w:val="subscript"/>
        </w:rPr>
        <w:t>i</w:t>
      </w:r>
      <w:r>
        <w:rPr>
          <w:rFonts w:hint="eastAsia" w:cs="Times New Roman"/>
          <w:szCs w:val="24"/>
        </w:rPr>
        <w:t>为第i个评价单元平差后的耕地面积，n为区域内评价单元数量，k为校正系数（区域耕地实际种植粮食作物的面积与区域耕地总面积的比值）。</w:t>
      </w:r>
      <w:commentRangeEnd w:id="23"/>
      <w:r>
        <w:rPr>
          <w:rStyle w:val="000049"/>
          <w:rFonts w:cs="Times New Roman"/>
          <w:sz w:val="24"/>
          <w:szCs w:val="22"/>
        </w:rPr>
        <w:commentReference w:id="23"/>
      </w:r>
    </w:p>
    <w:p w14:paraId="656E5AB0">
      <w:pPr>
        <w:ind w:firstLine="480"/>
        <w:rPr>
          <w:rFonts w:cs="Times New Roman"/>
        </w:rPr>
      </w:pPr>
      <w:commentRangeStart w:id="24"/>
      <w:r>
        <w:rPr>
          <w:rFonts w:hint="eastAsia" w:cs="Times New Roman"/>
          <w:szCs w:val="24"/>
        </w:rPr>
        <w:t>产能计算公式的相关系数详见下表。</w:t>
      </w:r>
      <w:commentRangeEnd w:id="24"/>
      <w:r>
        <w:commentReference w:id="24"/>
      </w:r>
    </w:p>
    <w:p w14:paraId="559A09AC">
      <w:pPr>
        <w:spacing w:before="156" w:beforeLines="50" w:after="156" w:afterLines="50"/>
        <w:ind w:firstLine="0" w:firstLineChars="0"/>
        <w:jc w:val="center"/>
        <w:rPr>
          <w:rFonts w:eastAsia="黑体" w:cs="Times New Roman"/>
          <w:sz w:val="21"/>
        </w:rPr>
      </w:pPr>
      <w:r>
        <w:rPr>
          <w:rFonts w:hint="eastAsia" w:eastAsia="黑体" w:cs="Times New Roman"/>
          <w:sz w:val="21"/>
          <w:szCs w:val="21"/>
        </w:rPr>
        <w:t>表2.9产能计算公式系数</w:t>
      </w:r>
    </w:p>
    <w:tbl>
      <w:tblPr>
        <w:tblStyle w:val="000045"/>
        <w:tblW w:w="5000" w:type="pct"/>
        <w:tblLook w:firstRow="1" w:lastRow="0" w:firstColumn="1" w:lastColumn="0" w:noHBand="0" w:noVBand="1" w:val="04A0"/>
      </w:tblPr>
      <w:tblGrid>
        <w:gridCol w:w="1548"/>
        <w:gridCol w:w="1455"/>
        <w:gridCol w:w="1518"/>
        <w:gridCol w:w="2414"/>
        <w:gridCol w:w="1361"/>
      </w:tblGrid>
      <w:tr>
        <w:trPr>
          <w:trHeight w:val="284"/>
        </w:trPr>
        <w:tc>
          <w:tcPr>
            <w:tcW w:w="933" w:type="pct"/>
            <w:tcBorders>
              <w:top w:val="single" w:color="auto" w:sz="4" w:space="0"/>
              <w:left w:val="single" w:color="auto" w:sz="4" w:space="0"/>
              <w:bottom w:val="single" w:color="auto" w:sz="4" w:space="0"/>
              <w:right w:val="single" w:color="auto" w:sz="4" w:space="0"/>
            </w:tcBorders>
            <w:vAlign w:val="center"/>
          </w:tcPr>
          <w:p w14:paraId="1171EF5E">
            <w:pPr>
              <w:ind w:firstLine="0" w:firstLineChars="0"/>
              <w:jc w:val="center"/>
              <w:rPr>
                <w:b w:val="1"/>
                <w:bCs w:val="1"/>
                <w:sz w:val="21"/>
                <w:szCs w:val="21"/>
              </w:rPr>
            </w:pPr>
            <w:r>
              <w:rPr>
                <w:rFonts w:hint="eastAsia"/>
                <w:b w:val="1"/>
                <w:bCs w:val="1"/>
                <w:sz w:val="21"/>
                <w:szCs w:val="21"/>
              </w:rPr>
              <w:t>a值</w:t>
            </w:r>
          </w:p>
        </w:tc>
        <w:tc>
          <w:tcPr>
            <w:tcW w:w="877" w:type="pct"/>
            <w:tcBorders>
              <w:top w:val="single" w:color="auto" w:sz="4" w:space="0"/>
              <w:left w:val="single" w:color="auto" w:sz="4" w:space="0"/>
              <w:bottom w:val="single" w:color="auto" w:sz="4" w:space="0"/>
              <w:right w:val="single" w:color="auto" w:sz="4" w:space="0"/>
            </w:tcBorders>
            <w:vAlign w:val="center"/>
          </w:tcPr>
          <w:p w14:paraId="5AF8A17E">
            <w:pPr>
              <w:ind w:firstLine="0" w:firstLineChars="0"/>
              <w:jc w:val="center"/>
              <w:rPr>
                <w:b w:val="1"/>
                <w:bCs w:val="1"/>
                <w:sz w:val="21"/>
                <w:szCs w:val="21"/>
              </w:rPr>
            </w:pPr>
            <w:r>
              <w:rPr>
                <w:rFonts w:hint="eastAsia"/>
                <w:b w:val="1"/>
                <w:bCs w:val="1"/>
                <w:sz w:val="21"/>
                <w:szCs w:val="21"/>
              </w:rPr>
              <w:t>b值</w:t>
            </w:r>
          </w:p>
        </w:tc>
        <w:tc>
          <w:tcPr>
            <w:tcW w:w="915" w:type="pct"/>
            <w:tcBorders>
              <w:top w:val="single" w:color="auto" w:sz="4" w:space="0"/>
              <w:left w:val="single" w:color="auto" w:sz="4" w:space="0"/>
              <w:bottom w:val="single" w:color="auto" w:sz="4" w:space="0"/>
              <w:right w:val="single" w:color="auto" w:sz="4" w:space="0"/>
            </w:tcBorders>
            <w:vAlign w:val="center"/>
          </w:tcPr>
          <w:p w14:paraId="0F584F65">
            <w:pPr>
              <w:ind w:firstLine="0" w:firstLineChars="0"/>
              <w:jc w:val="center"/>
              <w:rPr>
                <w:b w:val="1"/>
                <w:bCs w:val="1"/>
                <w:sz w:val="21"/>
                <w:szCs w:val="21"/>
              </w:rPr>
            </w:pPr>
            <w:r>
              <w:rPr>
                <w:rFonts w:hint="eastAsia"/>
                <w:b w:val="1"/>
                <w:bCs w:val="1"/>
                <w:sz w:val="21"/>
                <w:szCs w:val="21"/>
              </w:rPr>
              <w:t>c值</w:t>
            </w:r>
          </w:p>
        </w:tc>
        <w:tc>
          <w:tcPr>
            <w:tcW w:w="1455" w:type="pct"/>
            <w:tcBorders>
              <w:top w:val="single" w:color="auto" w:sz="4" w:space="0"/>
              <w:left w:val="single" w:color="auto" w:sz="4" w:space="0"/>
              <w:bottom w:val="single" w:color="auto" w:sz="4" w:space="0"/>
              <w:right w:val="single" w:color="auto" w:sz="4" w:space="0"/>
            </w:tcBorders>
            <w:vAlign w:val="center"/>
          </w:tcPr>
          <w:p w14:paraId="49EA8964">
            <w:pPr>
              <w:ind w:firstLine="0" w:firstLineChars="0"/>
              <w:jc w:val="center"/>
              <w:rPr>
                <w:b w:val="1"/>
                <w:bCs w:val="1"/>
                <w:sz w:val="21"/>
                <w:szCs w:val="21"/>
              </w:rPr>
            </w:pPr>
            <w:r>
              <w:rPr>
                <w:b w:val="1"/>
                <w:bCs w:val="1"/>
                <w:sz w:val="21"/>
                <w:szCs w:val="21"/>
              </w:rPr>
              <w:t>u</w:t>
            </w:r>
            <w:r>
              <w:rPr>
                <w:b w:val="1"/>
                <w:bCs w:val="1"/>
                <w:sz w:val="21"/>
                <w:szCs w:val="21"/>
                <w:vertAlign w:val="subscript"/>
              </w:rPr>
              <w:t>1</w:t>
            </w:r>
            <w:r>
              <w:rPr>
                <w:rFonts w:hint="eastAsia"/>
                <w:b w:val="1"/>
                <w:bCs w:val="1"/>
                <w:sz w:val="21"/>
                <w:szCs w:val="21"/>
              </w:rPr>
              <w:t>值（最低等）</w:t>
            </w:r>
          </w:p>
        </w:tc>
        <w:tc>
          <w:tcPr>
            <w:tcW w:w="820" w:type="pct"/>
            <w:tcBorders>
              <w:top w:val="single" w:color="auto" w:sz="4" w:space="0"/>
              <w:left w:val="single" w:color="auto" w:sz="4" w:space="0"/>
              <w:bottom w:val="single" w:color="auto" w:sz="4" w:space="0"/>
              <w:right w:val="single" w:color="auto" w:sz="4" w:space="0"/>
            </w:tcBorders>
            <w:vAlign w:val="center"/>
          </w:tcPr>
          <w:p w14:paraId="45A5A7E8">
            <w:pPr>
              <w:ind w:firstLine="0" w:firstLineChars="0"/>
              <w:jc w:val="center"/>
              <w:rPr>
                <w:b w:val="1"/>
                <w:bCs w:val="1"/>
                <w:sz w:val="21"/>
                <w:szCs w:val="21"/>
              </w:rPr>
            </w:pPr>
            <w:r>
              <w:rPr>
                <w:b w:val="1"/>
                <w:bCs w:val="1"/>
                <w:sz w:val="21"/>
                <w:szCs w:val="21"/>
              </w:rPr>
              <w:t>u</w:t>
            </w:r>
            <w:r>
              <w:rPr>
                <w:b w:val="1"/>
                <w:bCs w:val="1"/>
                <w:sz w:val="21"/>
                <w:szCs w:val="21"/>
                <w:vertAlign w:val="subscript"/>
              </w:rPr>
              <w:t>2</w:t>
            </w:r>
            <w:r>
              <w:rPr>
                <w:rFonts w:hint="eastAsia"/>
                <w:b w:val="1"/>
                <w:bCs w:val="1"/>
                <w:sz w:val="21"/>
                <w:szCs w:val="21"/>
              </w:rPr>
              <w:t>值</w:t>
            </w:r>
          </w:p>
        </w:tc>
      </w:tr>
      <w:tr>
        <w:trPr>
          <w:trHeight w:val="284"/>
        </w:trPr>
        <w:tc>
          <w:tcPr>
            <w:tcW w:w="933" w:type="pct"/>
            <w:tcBorders>
              <w:top w:val="single" w:color="auto" w:sz="4" w:space="0"/>
              <w:left w:val="single" w:color="auto" w:sz="4" w:space="0"/>
              <w:bottom w:val="single" w:color="auto" w:sz="4" w:space="0"/>
              <w:right w:val="single" w:color="auto" w:sz="4" w:space="0"/>
            </w:tcBorders>
            <w:vAlign w:val="center"/>
          </w:tcPr>
          <w:p w14:paraId="1F41720D">
            <w:pPr>
              <w:ind w:firstLine="0" w:firstLineChars="0"/>
              <w:jc w:val="center"/>
              <w:rPr>
                <w:sz w:val="21"/>
                <w:szCs w:val="21"/>
              </w:rPr>
            </w:pPr>
            <w:r>
              <w:rPr>
                <w:sz w:val="21"/>
                <w:szCs w:val="21"/>
              </w:rPr>
              <w:t>13.7105</w:t>
            </w:r>
          </w:p>
        </w:tc>
        <w:tc>
          <w:tcPr>
            <w:tcW w:w="877" w:type="pct"/>
            <w:tcBorders>
              <w:top w:val="single" w:color="auto" w:sz="4" w:space="0"/>
              <w:left w:val="single" w:color="auto" w:sz="4" w:space="0"/>
              <w:bottom w:val="single" w:color="auto" w:sz="4" w:space="0"/>
              <w:right w:val="single" w:color="auto" w:sz="4" w:space="0"/>
            </w:tcBorders>
            <w:vAlign w:val="center"/>
          </w:tcPr>
          <w:p w14:paraId="2CC11DFD">
            <w:pPr>
              <w:ind w:firstLine="0" w:firstLineChars="0"/>
              <w:jc w:val="center"/>
              <w:rPr>
                <w:sz w:val="21"/>
                <w:szCs w:val="21"/>
              </w:rPr>
            </w:pPr>
            <w:r>
              <w:rPr>
                <w:sz w:val="21"/>
                <w:szCs w:val="21"/>
              </w:rPr>
              <w:t>1337</w:t>
            </w:r>
          </w:p>
        </w:tc>
        <w:tc>
          <w:tcPr>
            <w:tcW w:w="915" w:type="pct"/>
            <w:tcBorders>
              <w:top w:val="single" w:color="auto" w:sz="4" w:space="0"/>
              <w:left w:val="single" w:color="auto" w:sz="4" w:space="0"/>
              <w:bottom w:val="single" w:color="auto" w:sz="4" w:space="0"/>
              <w:right w:val="single" w:color="auto" w:sz="4" w:space="0"/>
            </w:tcBorders>
            <w:vAlign w:val="center"/>
          </w:tcPr>
          <w:p w14:paraId="07A82E68">
            <w:pPr>
              <w:ind w:firstLine="0" w:firstLineChars="0"/>
              <w:jc w:val="center"/>
              <w:rPr>
                <w:sz w:val="21"/>
                <w:szCs w:val="21"/>
              </w:rPr>
            </w:pPr>
            <w:r>
              <w:rPr>
                <w:sz w:val="21"/>
                <w:szCs w:val="21"/>
              </w:rPr>
              <w:t>1.0268</w:t>
            </w:r>
          </w:p>
        </w:tc>
        <w:tc>
          <w:tcPr>
            <w:tcW w:w="1455" w:type="pct"/>
            <w:tcBorders>
              <w:top w:val="single" w:color="auto" w:sz="4" w:space="0"/>
              <w:left w:val="single" w:color="auto" w:sz="4" w:space="0"/>
              <w:bottom w:val="single" w:color="auto" w:sz="4" w:space="0"/>
              <w:right w:val="single" w:color="auto" w:sz="4" w:space="0"/>
            </w:tcBorders>
            <w:vAlign w:val="center"/>
          </w:tcPr>
          <w:p w14:paraId="5A0907CC">
            <w:pPr>
              <w:ind w:firstLine="0" w:firstLineChars="0"/>
              <w:jc w:val="center"/>
              <w:rPr>
                <w:sz w:val="21"/>
                <w:szCs w:val="21"/>
              </w:rPr>
            </w:pPr>
            <w:r>
              <w:rPr>
                <w:sz w:val="21"/>
                <w:szCs w:val="21"/>
              </w:rPr>
              <w:t>0.7392</w:t>
            </w:r>
          </w:p>
        </w:tc>
        <w:tc>
          <w:tcPr>
            <w:tcW w:w="820" w:type="pct"/>
            <w:tcBorders>
              <w:top w:val="single" w:color="auto" w:sz="4" w:space="0"/>
              <w:left w:val="single" w:color="auto" w:sz="4" w:space="0"/>
              <w:bottom w:val="single" w:color="auto" w:sz="4" w:space="0"/>
              <w:right w:val="single" w:color="auto" w:sz="4" w:space="0"/>
            </w:tcBorders>
            <w:vAlign w:val="center"/>
          </w:tcPr>
          <w:p w14:paraId="277D09E8">
            <w:pPr>
              <w:ind w:firstLine="0" w:firstLineChars="0"/>
              <w:jc w:val="center"/>
              <w:rPr>
                <w:sz w:val="21"/>
                <w:szCs w:val="21"/>
              </w:rPr>
            </w:pPr>
            <w:r>
              <w:rPr>
                <w:sz w:val="21"/>
                <w:szCs w:val="21"/>
              </w:rPr>
              <w:t>0.9692</w:t>
            </w:r>
          </w:p>
        </w:tc>
      </w:tr>
    </w:tbl>
    <w:p w14:paraId="13277F02">
      <w:pPr>
        <w:spacing w:before="156" w:beforeLines="50" w:after="156" w:afterLines="50"/>
        <w:ind w:firstLine="0" w:firstLineChars="0"/>
        <w:outlineLvl w:val="0"/>
        <w:rPr>
          <w:rFonts w:eastAsia="黑体" w:cs="Times New Roman"/>
          <w:sz w:val="32"/>
          <w:szCs w:val="32"/>
        </w:rPr>
      </w:pPr>
      <w:bookmarkStart w:id="44" w:name="_Toc26503"/>
      <w:bookmarkStart w:id="45" w:name="_Toc240142912"/>
      <w:r>
        <w:rPr>
          <w:rFonts w:hint="eastAsia" w:eastAsia="黑体" w:cs="Times New Roman"/>
          <w:sz w:val="32"/>
          <w:szCs w:val="32"/>
        </w:rPr>
        <w:t>二、评价结果与分析</w:t>
      </w:r>
      <w:bookmarkEnd w:id="44"/>
      <w:bookmarkEnd w:id="45"/>
    </w:p>
    <w:p w14:paraId="6D4029A5">
      <w:pPr>
        <w:spacing w:before="156" w:beforeLines="50" w:after="156" w:afterLines="50"/>
        <w:ind w:firstLine="0" w:firstLineChars="0"/>
        <w:outlineLvl w:val="1"/>
        <w:rPr>
          <w:rFonts w:cs="Times New Roman"/>
          <w:b w:val="1"/>
          <w:bCs w:val="1"/>
          <w:sz w:val="28"/>
          <w:szCs w:val="28"/>
        </w:rPr>
      </w:pPr>
      <w:bookmarkStart w:id="46" w:name="_Toc5380"/>
      <w:bookmarkStart w:id="47" w:name="_Toc240142913"/>
      <w:r>
        <w:rPr>
          <w:rFonts w:hint="eastAsia" w:cs="Times New Roman"/>
          <w:b w:val="1"/>
          <w:bCs w:val="1"/>
          <w:sz w:val="28"/>
          <w:szCs w:val="28"/>
        </w:rPr>
        <w:t>（一）耕地质量等级状况</w:t>
      </w:r>
      <w:bookmarkEnd w:id="46"/>
      <w:bookmarkEnd w:id="47"/>
    </w:p>
    <w:p w14:paraId="518A9F71">
      <w:pPr>
        <w:spacing w:before="156" w:beforeLines="50" w:after="156" w:afterLines="50"/>
        <w:ind w:firstLine="480"/>
        <w:outlineLvl w:val="2"/>
        <w:rPr>
          <w:rFonts w:eastAsia="黑体" w:cs="Times New Roman"/>
        </w:rPr>
      </w:pPr>
      <w:bookmarkStart w:id="48" w:name="_Toc2369"/>
      <w:bookmarkStart w:id="49" w:name="_Toc240142914"/>
      <w:r>
        <w:rPr>
          <w:rFonts w:hint="eastAsia" w:eastAsia="黑体" w:cs="Times New Roman"/>
          <w:szCs w:val="24"/>
        </w:rPr>
        <w:t>1.耕地质量等级总体状况</w:t>
      </w:r>
      <w:bookmarkEnd w:id="48"/>
      <w:bookmarkEnd w:id="49"/>
    </w:p>
    <w:p w14:paraId="4E139FAC">
      <w:pPr>
        <w:ind w:firstLine="480"/>
        <w:rPr>
          <w:rFonts w:cs="Times New Roman"/>
          <w:szCs w:val="24"/>
        </w:rPr>
      </w:pPr>
      <w:r>
        <w:rPr>
          <w:rFonts w:hint="eastAsia" w:cs="Times New Roman"/>
          <w:szCs w:val="24"/>
        </w:rPr>
        <w:t>黄骅市耕地质量等级分为一至十等地，其中一至三等地为高等级耕地，四至六等地为中等级耕地，七至十等地为低等级耕地。全市耕地总面积1414761亩，主要分布于三至九等地，一、二等地和十等地无分布。其中，中等级耕地面积753210亩，占53.24%，占比最大；低等级耕地面积654606亩，占46.27%；高等级耕地面积仅6946亩，占0.49%。各等级中，七等地面积最大，为580785亩，占耕地总面积的41.05%；六等地次之，为543126亩，占38.39%；五等地154154亩，占10.90%；八等地71856亩，占5.08%；四等地55930亩，占3.95%；三等地6946亩，占0.49%；九等地1965亩，占0.14%。六、七等地合计1123911亩，占79.44%，是全市耕地主体；中低等级耕地合计1407816亩，占99.51%，高等级耕地严重不足，等级结构总体呈“中低等级主导、高等级稀缺”的格局。</w:t>
      </w:r>
    </w:p>
    <w:p w14:paraId="61E1595B">
      <w:pPr>
        <w:ind w:firstLine="480"/>
        <w:rPr>
          <w:rFonts w:cs="Times New Roman"/>
          <w:szCs w:val="24"/>
        </w:rPr>
      </w:pPr>
      <w:r>
        <w:rPr>
          <w:rFonts w:hint="eastAsia" w:cs="Times New Roman"/>
          <w:szCs w:val="24"/>
        </w:rPr>
        <w:t>从年产能看，粮食生产潜力随耕地质量等级降低呈显著递减趋势。三等地年产能最高，为1074.29kg/亩；四等地984.40kg/亩，五等地887.15kg/亩，六等地813.26kg/亩，七等地732.87kg/亩，八等地671.76kg/亩，九等地最低，为615.43kg/亩。三等地至九等地年产能下降458.86kg/亩，降幅42.71%。中等级四至六等地产能处于中等水平，是全市粮食生产的主体层级；低等级七至九等地产能偏低，是产能提升和盐碱治理的重点区域；高等级仅三等地有分布，产能最高但面积仅占0.49%，对全市粮食稳产高产的支撑作用有限。</w:t>
      </w:r>
    </w:p>
    <w:p w14:paraId="1D2DEA07">
      <w:pPr>
        <w:ind w:firstLine="480"/>
        <w:rPr>
          <w:rFonts w:cs="Times New Roman"/>
          <w:szCs w:val="24"/>
        </w:rPr>
      </w:pPr>
      <w:r>
        <w:rPr>
          <w:rFonts w:hint="eastAsia" w:cs="Times New Roman"/>
          <w:szCs w:val="24"/>
        </w:rPr>
        <w:t>结合黄骅市滨海平原实际，全市地形部位均为平原低阶，地势低平、地下水位高、排水不畅、蒸发强烈，盐渍化以轻度为主，占72.11%，中重度占9.23%；有机质以10.0-15.0g/kg为主，占64.59%；容重以1.35-1.45g/cm³为主，占52.58%；耕层≤20cm的耕地占93.83%；质地以砂质壤土为主，占45.13%；灌溉不满足占81.81%，排水不满足占89.11%。这些自然与人为因素相互叠加，导致中低等级耕地占比高、高等级耕地稀缺。三等地虽灌溉满足占92.27%、排水基本满足占80.02%，但面积过小；六、七等地作为产能主体，灌排不满足比例高；八、九等地盐渍化、砂化和排水问题突出，产能水平明显受限。总体来看，黄骅市耕地质量等级结构与粮食生产潜力高度耦合，呈现“中等级为主、低等级次之、高等级极少，产能随等级显著递减”的特征，需分级分类改良，重点提升六、七等地，集中治理八、九等地，优化耕地等级结构，保障区域粮食安全。</w:t>
      </w:r>
    </w:p>
    <w:p w14:paraId="0577CC96">
      <w:pPr>
        <w:spacing w:before="156" w:beforeLines="50" w:after="156" w:afterLines="50"/>
        <w:ind w:firstLine="0" w:firstLineChars="0"/>
        <w:jc w:val="center"/>
        <w:rPr>
          <w:rFonts w:eastAsia="黑体" w:cs="Times New Roman"/>
          <w:sz w:val="21"/>
        </w:rPr>
      </w:pPr>
      <w:r>
        <w:rPr>
          <w:rFonts w:hint="eastAsia" w:eastAsia="黑体" w:cs="Times New Roman"/>
          <w:sz w:val="21"/>
          <w:szCs w:val="21"/>
        </w:rPr>
        <w:t>表3.1黄骅市耕地质量等级总体状况</w:t>
      </w:r>
    </w:p>
    <w:tbl>
      <w:tblPr>
        <w:tblStyle w:val="000045"/>
        <w:tblW w:w="0" w:type="auto"/>
        <w:tblLook w:firstRow="1" w:lastRow="0" w:firstColumn="1" w:lastColumn="0" w:noHBand="0" w:noVBand="1" w:val="04A0"/>
      </w:tblPr>
      <w:tblGrid>
        <w:gridCol w:w="1154"/>
        <w:gridCol w:w="1176"/>
        <w:gridCol w:w="1165"/>
        <w:gridCol w:w="1153"/>
        <w:gridCol w:w="1176"/>
        <w:gridCol w:w="1165"/>
        <w:gridCol w:w="1307"/>
      </w:tblGrid>
      <w:tr>
        <w:trPr/>
        <w:tc>
          <w:tcPr>
            <w:tcW w:w="1184" w:type="dxa"/>
            <w:vAlign w:val="center"/>
          </w:tcPr>
          <w:p w14:paraId="5FF05940">
            <w:pPr>
              <w:ind w:firstLine="0" w:firstLineChars="0"/>
              <w:jc w:val="center"/>
            </w:pPr>
            <w:r>
              <w:rPr>
                <w:rFonts w:hint="eastAsia"/>
                <w:b w:val="1"/>
                <w:sz w:val="21"/>
                <w:szCs w:val="21"/>
              </w:rPr>
              <w:t>分级</w:t>
            </w:r>
          </w:p>
        </w:tc>
        <w:tc>
          <w:tcPr>
            <w:tcW w:w="1186" w:type="dxa"/>
            <w:vAlign w:val="center"/>
          </w:tcPr>
          <w:p w14:paraId="229CE663">
            <w:pPr>
              <w:ind w:firstLine="0" w:firstLineChars="0"/>
              <w:jc w:val="center"/>
            </w:pPr>
            <w:r>
              <w:rPr>
                <w:rFonts w:hint="eastAsia"/>
                <w:b w:val="1"/>
                <w:sz w:val="21"/>
                <w:szCs w:val="21"/>
              </w:rPr>
              <w:t>面积/亩</w:t>
            </w:r>
          </w:p>
        </w:tc>
        <w:tc>
          <w:tcPr>
            <w:tcW w:w="1185" w:type="dxa"/>
            <w:vAlign w:val="center"/>
          </w:tcPr>
          <w:p w14:paraId="783F1A49">
            <w:pPr>
              <w:ind w:firstLine="0" w:firstLineChars="0"/>
              <w:jc w:val="center"/>
            </w:pPr>
            <w:r>
              <w:rPr>
                <w:rFonts w:hint="eastAsia"/>
                <w:b w:val="1"/>
                <w:sz w:val="21"/>
                <w:szCs w:val="21"/>
              </w:rPr>
              <w:t>占比/%</w:t>
            </w:r>
          </w:p>
        </w:tc>
        <w:tc>
          <w:tcPr>
            <w:tcW w:w="1184" w:type="dxa"/>
            <w:vAlign w:val="center"/>
          </w:tcPr>
          <w:p w14:paraId="27E056CF">
            <w:pPr>
              <w:ind w:firstLine="0" w:firstLineChars="0"/>
              <w:jc w:val="center"/>
            </w:pPr>
            <w:r>
              <w:rPr>
                <w:rFonts w:hint="eastAsia"/>
                <w:b w:val="1"/>
                <w:sz w:val="21"/>
                <w:szCs w:val="21"/>
              </w:rPr>
              <w:t>等级</w:t>
            </w:r>
          </w:p>
        </w:tc>
        <w:tc>
          <w:tcPr>
            <w:tcW w:w="1186" w:type="dxa"/>
            <w:vAlign w:val="center"/>
          </w:tcPr>
          <w:p w14:paraId="646F1971">
            <w:pPr>
              <w:ind w:firstLine="0" w:firstLineChars="0"/>
              <w:jc w:val="center"/>
            </w:pPr>
            <w:r>
              <w:rPr>
                <w:rFonts w:hint="eastAsia"/>
                <w:b w:val="1"/>
                <w:sz w:val="21"/>
                <w:szCs w:val="21"/>
              </w:rPr>
              <w:t>面积/亩</w:t>
            </w:r>
          </w:p>
        </w:tc>
        <w:tc>
          <w:tcPr>
            <w:tcW w:w="1185" w:type="dxa"/>
            <w:vAlign w:val="center"/>
          </w:tcPr>
          <w:p w14:paraId="152FE084">
            <w:pPr>
              <w:ind w:firstLine="0" w:firstLineChars="0"/>
              <w:jc w:val="center"/>
            </w:pPr>
            <w:r>
              <w:rPr>
                <w:rFonts w:hint="eastAsia"/>
                <w:b w:val="1"/>
                <w:sz w:val="21"/>
                <w:szCs w:val="21"/>
              </w:rPr>
              <w:t>占比/%</w:t>
            </w:r>
          </w:p>
        </w:tc>
        <w:tc>
          <w:tcPr>
            <w:tcW w:w="1186" w:type="dxa"/>
            <w:vAlign w:val="center"/>
          </w:tcPr>
          <w:p w14:paraId="68C4E0F9">
            <w:pPr>
              <w:ind w:firstLine="0" w:firstLineChars="0"/>
              <w:jc w:val="center"/>
            </w:pPr>
            <w:r>
              <w:rPr>
                <w:rFonts w:hint="eastAsia"/>
                <w:b w:val="1"/>
                <w:sz w:val="21"/>
                <w:szCs w:val="21"/>
              </w:rPr>
              <w:t>年产能/（kg/亩）</w:t>
            </w:r>
          </w:p>
        </w:tc>
      </w:tr>
      <w:tr>
        <w:trPr/>
        <w:tc>
          <w:tcPr>
            <w:tcW w:w="1184" w:type="dxa"/>
            <w:vMerge w:val="restart"/>
            <w:vAlign w:val="center"/>
          </w:tcPr>
          <w:p w14:paraId="2BD1A827">
            <w:pPr>
              <w:ind w:firstLine="0" w:firstLineChars="0"/>
              <w:jc w:val="center"/>
            </w:pPr>
            <w:r>
              <w:rPr>
                <w:rFonts w:hint="eastAsia"/>
                <w:sz w:val="21"/>
                <w:szCs w:val="21"/>
              </w:rPr>
              <w:t>高等级耕地</w:t>
            </w:r>
          </w:p>
        </w:tc>
        <w:tc>
          <w:tcPr>
            <w:tcW w:w="1186" w:type="dxa"/>
            <w:vMerge w:val="restart"/>
            <w:vAlign w:val="center"/>
          </w:tcPr>
          <w:p w14:paraId="252CA3C1">
            <w:pPr>
              <w:ind w:firstLine="0" w:firstLineChars="0"/>
              <w:jc w:val="center"/>
            </w:pPr>
            <w:r>
              <w:rPr>
                <w:sz w:val="21"/>
                <w:szCs w:val="21"/>
              </w:rPr>
              <w:t>6946</w:t>
            </w:r>
          </w:p>
        </w:tc>
        <w:tc>
          <w:tcPr>
            <w:tcW w:w="1185" w:type="dxa"/>
            <w:vMerge w:val="restart"/>
            <w:vAlign w:val="center"/>
          </w:tcPr>
          <w:p w14:paraId="3C92F6CF">
            <w:pPr>
              <w:ind w:firstLine="0" w:firstLineChars="0"/>
              <w:jc w:val="center"/>
            </w:pPr>
            <w:r>
              <w:rPr>
                <w:sz w:val="21"/>
                <w:szCs w:val="21"/>
              </w:rPr>
              <w:t>0.49</w:t>
            </w:r>
          </w:p>
        </w:tc>
        <w:tc>
          <w:tcPr>
            <w:tcW w:w="1184" w:type="dxa"/>
            <w:vAlign w:val="center"/>
          </w:tcPr>
          <w:p w14:paraId="6D1338EA">
            <w:pPr>
              <w:ind w:firstLine="0" w:firstLineChars="0"/>
              <w:jc w:val="center"/>
            </w:pPr>
            <w:r>
              <w:rPr>
                <w:rFonts w:hint="eastAsia"/>
                <w:sz w:val="21"/>
                <w:szCs w:val="21"/>
              </w:rPr>
              <w:t>一等地</w:t>
            </w:r>
          </w:p>
        </w:tc>
        <w:tc>
          <w:tcPr>
            <w:tcW w:w="1186" w:type="dxa"/>
            <w:vAlign w:val="center"/>
          </w:tcPr>
          <w:p w14:paraId="157B616C">
            <w:pPr>
              <w:ind w:firstLine="0" w:firstLineChars="0"/>
              <w:jc w:val="center"/>
            </w:pPr>
            <w:r>
              <w:rPr>
                <w:sz w:val="21"/>
                <w:szCs w:val="21"/>
              </w:rPr>
              <w:t>-</w:t>
            </w:r>
          </w:p>
        </w:tc>
        <w:tc>
          <w:tcPr>
            <w:tcW w:w="1185" w:type="dxa"/>
            <w:vAlign w:val="center"/>
          </w:tcPr>
          <w:p w14:paraId="39551BD1">
            <w:pPr>
              <w:ind w:firstLine="0" w:firstLineChars="0"/>
              <w:jc w:val="center"/>
            </w:pPr>
            <w:r>
              <w:rPr>
                <w:sz w:val="21"/>
                <w:szCs w:val="21"/>
              </w:rPr>
              <w:t>-</w:t>
            </w:r>
          </w:p>
        </w:tc>
        <w:tc>
          <w:tcPr>
            <w:tcW w:w="1186" w:type="dxa"/>
            <w:vAlign w:val="center"/>
          </w:tcPr>
          <w:p w14:paraId="1118E184">
            <w:pPr>
              <w:ind w:firstLine="0" w:firstLineChars="0"/>
              <w:jc w:val="center"/>
            </w:pPr>
            <w:r>
              <w:rPr>
                <w:sz w:val="21"/>
                <w:szCs w:val="21"/>
              </w:rPr>
              <w:t>-</w:t>
            </w:r>
          </w:p>
        </w:tc>
      </w:tr>
      <w:tr>
        <w:trPr/>
        <w:tc>
          <w:tcPr>
            <w:tcW w:w="1184" w:type="dxa"/>
            <w:vMerge w:val="continue"/>
          </w:tcPr>
          <w:p w14:paraId="751EBF9C">
            <w:pPr>
              <w:ind w:firstLine="480"/>
            </w:pPr>
          </w:p>
        </w:tc>
        <w:tc>
          <w:tcPr>
            <w:tcW w:w="1186" w:type="dxa"/>
            <w:vMerge w:val="continue"/>
          </w:tcPr>
          <w:p w14:paraId="37A9AD19">
            <w:pPr>
              <w:ind w:firstLine="480"/>
            </w:pPr>
          </w:p>
        </w:tc>
        <w:tc>
          <w:tcPr>
            <w:tcW w:w="1185" w:type="dxa"/>
            <w:vMerge w:val="continue"/>
          </w:tcPr>
          <w:p w14:paraId="0362785E">
            <w:pPr>
              <w:ind w:firstLine="480"/>
            </w:pPr>
          </w:p>
        </w:tc>
        <w:tc>
          <w:tcPr>
            <w:tcW w:w="1184" w:type="dxa"/>
            <w:vAlign w:val="center"/>
          </w:tcPr>
          <w:p w14:paraId="73B07148">
            <w:pPr>
              <w:ind w:firstLine="0" w:firstLineChars="0"/>
              <w:jc w:val="center"/>
            </w:pPr>
            <w:r>
              <w:rPr>
                <w:rFonts w:hint="eastAsia"/>
                <w:sz w:val="21"/>
                <w:szCs w:val="21"/>
              </w:rPr>
              <w:t>二等地</w:t>
            </w:r>
          </w:p>
        </w:tc>
        <w:tc>
          <w:tcPr>
            <w:tcW w:w="1186" w:type="dxa"/>
            <w:vAlign w:val="center"/>
          </w:tcPr>
          <w:p w14:paraId="52F6CDC4">
            <w:pPr>
              <w:ind w:firstLine="0" w:firstLineChars="0"/>
              <w:jc w:val="center"/>
            </w:pPr>
            <w:r>
              <w:rPr>
                <w:sz w:val="21"/>
                <w:szCs w:val="21"/>
              </w:rPr>
              <w:t>-</w:t>
            </w:r>
          </w:p>
        </w:tc>
        <w:tc>
          <w:tcPr>
            <w:tcW w:w="1185" w:type="dxa"/>
            <w:vAlign w:val="center"/>
          </w:tcPr>
          <w:p w14:paraId="6140C6B8">
            <w:pPr>
              <w:ind w:firstLine="0" w:firstLineChars="0"/>
              <w:jc w:val="center"/>
            </w:pPr>
            <w:r>
              <w:rPr>
                <w:sz w:val="21"/>
                <w:szCs w:val="21"/>
              </w:rPr>
              <w:t>-</w:t>
            </w:r>
          </w:p>
        </w:tc>
        <w:tc>
          <w:tcPr>
            <w:tcW w:w="1186" w:type="dxa"/>
            <w:vAlign w:val="center"/>
          </w:tcPr>
          <w:p w14:paraId="0D147DFA">
            <w:pPr>
              <w:ind w:firstLine="0" w:firstLineChars="0"/>
              <w:jc w:val="center"/>
            </w:pPr>
            <w:r>
              <w:rPr>
                <w:sz w:val="21"/>
                <w:szCs w:val="21"/>
              </w:rPr>
              <w:t>-</w:t>
            </w:r>
          </w:p>
        </w:tc>
      </w:tr>
      <w:tr>
        <w:trPr/>
        <w:tc>
          <w:tcPr>
            <w:tcW w:w="1184" w:type="dxa"/>
            <w:vMerge w:val="continue"/>
          </w:tcPr>
          <w:p w14:paraId="18E0C5C8">
            <w:pPr>
              <w:ind w:firstLine="480"/>
            </w:pPr>
          </w:p>
        </w:tc>
        <w:tc>
          <w:tcPr>
            <w:tcW w:w="1186" w:type="dxa"/>
            <w:vMerge w:val="continue"/>
          </w:tcPr>
          <w:p w14:paraId="02104886">
            <w:pPr>
              <w:ind w:firstLine="480"/>
            </w:pPr>
          </w:p>
        </w:tc>
        <w:tc>
          <w:tcPr>
            <w:tcW w:w="1185" w:type="dxa"/>
            <w:vMerge w:val="continue"/>
          </w:tcPr>
          <w:p w14:paraId="45BAFF5E">
            <w:pPr>
              <w:ind w:firstLine="480"/>
            </w:pPr>
          </w:p>
        </w:tc>
        <w:tc>
          <w:tcPr>
            <w:tcW w:w="1184" w:type="dxa"/>
            <w:vAlign w:val="center"/>
          </w:tcPr>
          <w:p w14:paraId="31E385F4">
            <w:pPr>
              <w:ind w:firstLine="0" w:firstLineChars="0"/>
              <w:jc w:val="center"/>
            </w:pPr>
            <w:r>
              <w:rPr>
                <w:rFonts w:hint="eastAsia"/>
                <w:sz w:val="21"/>
                <w:szCs w:val="21"/>
              </w:rPr>
              <w:t>三等地</w:t>
            </w:r>
          </w:p>
        </w:tc>
        <w:tc>
          <w:tcPr>
            <w:tcW w:w="1186" w:type="dxa"/>
            <w:vAlign w:val="center"/>
          </w:tcPr>
          <w:p w14:paraId="0096B318">
            <w:pPr>
              <w:ind w:firstLine="0" w:firstLineChars="0"/>
              <w:jc w:val="center"/>
            </w:pPr>
            <w:r>
              <w:rPr>
                <w:sz w:val="21"/>
                <w:szCs w:val="21"/>
              </w:rPr>
              <w:t>6946</w:t>
            </w:r>
          </w:p>
        </w:tc>
        <w:tc>
          <w:tcPr>
            <w:tcW w:w="1185" w:type="dxa"/>
            <w:vAlign w:val="center"/>
          </w:tcPr>
          <w:p w14:paraId="30613DD7">
            <w:pPr>
              <w:ind w:firstLine="0" w:firstLineChars="0"/>
              <w:jc w:val="center"/>
            </w:pPr>
            <w:r>
              <w:rPr>
                <w:sz w:val="21"/>
                <w:szCs w:val="21"/>
              </w:rPr>
              <w:t>0.49</w:t>
            </w:r>
          </w:p>
        </w:tc>
        <w:commentRangeStart w:id="25"/>
        <w:tc>
          <w:tcPr>
            <w:tcW w:w="1186" w:type="dxa"/>
            <w:vAlign w:val="center"/>
          </w:tcPr>
          <w:p w14:paraId="1D8E3BB3">
            <w:pPr>
              <w:ind w:firstLine="0" w:firstLineChars="0"/>
              <w:jc w:val="center"/>
              <w:rPr>
                <w:sz w:val="21"/>
                <w:szCs w:val="21"/>
              </w:rPr>
            </w:pPr>
            <w:r>
              <w:rPr>
                <w:sz w:val="21"/>
                <w:szCs w:val="21"/>
                <w:highlight w:val="yellow"/>
              </w:rPr>
              <w:t>1061.38</w:t>
            </w:r>
            <w:commentRangeEnd w:id="25"/>
            <w:r>
              <w:rPr>
                <w:rStyle w:val="000049"/>
              </w:rPr>
              <w:commentReference w:id="25"/>
            </w:r>
          </w:p>
        </w:tc>
      </w:tr>
      <w:tr>
        <w:trPr/>
        <w:tc>
          <w:tcPr>
            <w:tcW w:w="1184" w:type="dxa"/>
            <w:vMerge w:val="restart"/>
            <w:vAlign w:val="center"/>
          </w:tcPr>
          <w:p w14:paraId="110CDDF1">
            <w:pPr>
              <w:ind w:firstLine="0" w:firstLineChars="0"/>
              <w:jc w:val="center"/>
            </w:pPr>
            <w:r>
              <w:rPr>
                <w:rFonts w:hint="eastAsia"/>
                <w:sz w:val="21"/>
                <w:szCs w:val="21"/>
              </w:rPr>
              <w:t>中等级耕地</w:t>
            </w:r>
          </w:p>
        </w:tc>
        <w:tc>
          <w:tcPr>
            <w:tcW w:w="1186" w:type="dxa"/>
            <w:vMerge w:val="restart"/>
            <w:vAlign w:val="center"/>
          </w:tcPr>
          <w:p w14:paraId="35AB12AF">
            <w:pPr>
              <w:ind w:firstLine="0" w:firstLineChars="0"/>
              <w:jc w:val="center"/>
            </w:pPr>
            <w:r>
              <w:rPr>
                <w:sz w:val="21"/>
                <w:szCs w:val="21"/>
              </w:rPr>
              <w:t>753210</w:t>
            </w:r>
          </w:p>
        </w:tc>
        <w:tc>
          <w:tcPr>
            <w:tcW w:w="1185" w:type="dxa"/>
            <w:vMerge w:val="restart"/>
            <w:vAlign w:val="center"/>
          </w:tcPr>
          <w:p w14:paraId="7EF89CE3">
            <w:pPr>
              <w:ind w:firstLine="0" w:firstLineChars="0"/>
              <w:jc w:val="center"/>
            </w:pPr>
            <w:r>
              <w:rPr>
                <w:sz w:val="21"/>
                <w:szCs w:val="21"/>
              </w:rPr>
              <w:t>53.24</w:t>
            </w:r>
          </w:p>
        </w:tc>
        <w:tc>
          <w:tcPr>
            <w:tcW w:w="1184" w:type="dxa"/>
            <w:vAlign w:val="center"/>
          </w:tcPr>
          <w:p w14:paraId="22A79E16">
            <w:pPr>
              <w:ind w:firstLine="0" w:firstLineChars="0"/>
              <w:jc w:val="center"/>
            </w:pPr>
            <w:r>
              <w:rPr>
                <w:rFonts w:hint="eastAsia"/>
                <w:sz w:val="21"/>
                <w:szCs w:val="21"/>
              </w:rPr>
              <w:t>四等地</w:t>
            </w:r>
          </w:p>
        </w:tc>
        <w:tc>
          <w:tcPr>
            <w:tcW w:w="1186" w:type="dxa"/>
            <w:vAlign w:val="center"/>
          </w:tcPr>
          <w:p w14:paraId="136881F2">
            <w:pPr>
              <w:ind w:firstLine="0" w:firstLineChars="0"/>
              <w:jc w:val="center"/>
            </w:pPr>
            <w:r>
              <w:rPr>
                <w:sz w:val="21"/>
                <w:szCs w:val="21"/>
              </w:rPr>
              <w:t>55930</w:t>
            </w:r>
          </w:p>
        </w:tc>
        <w:tc>
          <w:tcPr>
            <w:tcW w:w="1185" w:type="dxa"/>
            <w:vAlign w:val="center"/>
          </w:tcPr>
          <w:p w14:paraId="2B4DCD20">
            <w:pPr>
              <w:ind w:firstLine="0" w:firstLineChars="0"/>
              <w:jc w:val="center"/>
            </w:pPr>
            <w:r>
              <w:rPr>
                <w:sz w:val="21"/>
                <w:szCs w:val="21"/>
              </w:rPr>
              <w:t>3.95</w:t>
            </w:r>
          </w:p>
        </w:tc>
        <w:tc>
          <w:tcPr>
            <w:tcW w:w="1186" w:type="dxa"/>
            <w:vAlign w:val="center"/>
          </w:tcPr>
          <w:p w14:paraId="62C2FE8B">
            <w:pPr>
              <w:ind w:firstLine="0" w:firstLineChars="0"/>
              <w:jc w:val="center"/>
              <w:rPr>
                <w:sz w:val="21"/>
                <w:szCs w:val="21"/>
              </w:rPr>
            </w:pPr>
            <w:r>
              <w:rPr>
                <w:sz w:val="21"/>
                <w:szCs w:val="21"/>
              </w:rPr>
              <w:t>974.89</w:t>
            </w:r>
          </w:p>
        </w:tc>
      </w:tr>
      <w:tr>
        <w:trPr/>
        <w:tc>
          <w:tcPr>
            <w:tcW w:w="1184" w:type="dxa"/>
            <w:vMerge w:val="continue"/>
          </w:tcPr>
          <w:p w14:paraId="7B221DE2">
            <w:pPr>
              <w:ind w:firstLine="480"/>
            </w:pPr>
          </w:p>
        </w:tc>
        <w:tc>
          <w:tcPr>
            <w:tcW w:w="1186" w:type="dxa"/>
            <w:vMerge w:val="continue"/>
          </w:tcPr>
          <w:p w14:paraId="66E1559E">
            <w:pPr>
              <w:ind w:firstLine="480"/>
            </w:pPr>
          </w:p>
        </w:tc>
        <w:tc>
          <w:tcPr>
            <w:tcW w:w="1185" w:type="dxa"/>
            <w:vMerge w:val="continue"/>
          </w:tcPr>
          <w:p w14:paraId="6D9E8B9A">
            <w:pPr>
              <w:ind w:firstLine="480"/>
            </w:pPr>
          </w:p>
        </w:tc>
        <w:tc>
          <w:tcPr>
            <w:tcW w:w="1184" w:type="dxa"/>
            <w:vAlign w:val="center"/>
          </w:tcPr>
          <w:p w14:paraId="765E80CA">
            <w:pPr>
              <w:ind w:firstLine="0" w:firstLineChars="0"/>
              <w:jc w:val="center"/>
            </w:pPr>
            <w:r>
              <w:rPr>
                <w:rFonts w:hint="eastAsia"/>
                <w:sz w:val="21"/>
                <w:szCs w:val="21"/>
              </w:rPr>
              <w:t>五等地</w:t>
            </w:r>
          </w:p>
        </w:tc>
        <w:tc>
          <w:tcPr>
            <w:tcW w:w="1186" w:type="dxa"/>
            <w:vAlign w:val="center"/>
          </w:tcPr>
          <w:p w14:paraId="227FAA50">
            <w:pPr>
              <w:ind w:firstLine="0" w:firstLineChars="0"/>
              <w:jc w:val="center"/>
            </w:pPr>
            <w:r>
              <w:rPr>
                <w:sz w:val="21"/>
                <w:szCs w:val="21"/>
              </w:rPr>
              <w:t>154154</w:t>
            </w:r>
          </w:p>
        </w:tc>
        <w:tc>
          <w:tcPr>
            <w:tcW w:w="1185" w:type="dxa"/>
            <w:vAlign w:val="center"/>
          </w:tcPr>
          <w:p w14:paraId="16B58C51">
            <w:pPr>
              <w:ind w:firstLine="0" w:firstLineChars="0"/>
              <w:jc w:val="center"/>
            </w:pPr>
            <w:r>
              <w:rPr>
                <w:sz w:val="21"/>
                <w:szCs w:val="21"/>
              </w:rPr>
              <w:t>10.90</w:t>
            </w:r>
          </w:p>
        </w:tc>
        <w:tc>
          <w:tcPr>
            <w:tcW w:w="1186" w:type="dxa"/>
            <w:vAlign w:val="center"/>
          </w:tcPr>
          <w:p w14:paraId="4DD4BD51">
            <w:pPr>
              <w:ind w:firstLine="0" w:firstLineChars="0"/>
              <w:jc w:val="center"/>
              <w:rPr>
                <w:sz w:val="21"/>
                <w:szCs w:val="21"/>
              </w:rPr>
            </w:pPr>
            <w:r>
              <w:rPr>
                <w:sz w:val="21"/>
                <w:szCs w:val="21"/>
              </w:rPr>
              <w:t>892.14</w:t>
            </w:r>
          </w:p>
        </w:tc>
      </w:tr>
      <w:tr>
        <w:trPr/>
        <w:tc>
          <w:tcPr>
            <w:tcW w:w="1184" w:type="dxa"/>
            <w:vMerge w:val="continue"/>
          </w:tcPr>
          <w:p w14:paraId="577E0E0C">
            <w:pPr>
              <w:ind w:firstLine="480"/>
            </w:pPr>
          </w:p>
        </w:tc>
        <w:tc>
          <w:tcPr>
            <w:tcW w:w="1186" w:type="dxa"/>
            <w:vMerge w:val="continue"/>
          </w:tcPr>
          <w:p w14:paraId="19EDBE4D">
            <w:pPr>
              <w:ind w:firstLine="480"/>
            </w:pPr>
          </w:p>
        </w:tc>
        <w:tc>
          <w:tcPr>
            <w:tcW w:w="1185" w:type="dxa"/>
            <w:vMerge w:val="continue"/>
          </w:tcPr>
          <w:p w14:paraId="50AA3E94">
            <w:pPr>
              <w:ind w:firstLine="480"/>
            </w:pPr>
          </w:p>
        </w:tc>
        <w:tc>
          <w:tcPr>
            <w:tcW w:w="1184" w:type="dxa"/>
            <w:vAlign w:val="center"/>
          </w:tcPr>
          <w:p w14:paraId="2E2F8CDB">
            <w:pPr>
              <w:ind w:firstLine="0" w:firstLineChars="0"/>
              <w:jc w:val="center"/>
            </w:pPr>
            <w:r>
              <w:rPr>
                <w:rFonts w:hint="eastAsia"/>
                <w:sz w:val="21"/>
                <w:szCs w:val="21"/>
              </w:rPr>
              <w:t>六等地</w:t>
            </w:r>
          </w:p>
        </w:tc>
        <w:tc>
          <w:tcPr>
            <w:tcW w:w="1186" w:type="dxa"/>
            <w:vAlign w:val="center"/>
          </w:tcPr>
          <w:p w14:paraId="713B8645">
            <w:pPr>
              <w:ind w:firstLine="0" w:firstLineChars="0"/>
              <w:jc w:val="center"/>
            </w:pPr>
            <w:r>
              <w:rPr>
                <w:sz w:val="21"/>
                <w:szCs w:val="21"/>
              </w:rPr>
              <w:t>543126</w:t>
            </w:r>
          </w:p>
        </w:tc>
        <w:tc>
          <w:tcPr>
            <w:tcW w:w="1185" w:type="dxa"/>
            <w:vAlign w:val="center"/>
          </w:tcPr>
          <w:p w14:paraId="139B07AB">
            <w:pPr>
              <w:ind w:firstLine="0" w:firstLineChars="0"/>
              <w:jc w:val="center"/>
            </w:pPr>
            <w:r>
              <w:rPr>
                <w:sz w:val="21"/>
                <w:szCs w:val="21"/>
              </w:rPr>
              <w:t>38.39</w:t>
            </w:r>
          </w:p>
        </w:tc>
        <w:tc>
          <w:tcPr>
            <w:tcW w:w="1186" w:type="dxa"/>
            <w:vAlign w:val="center"/>
          </w:tcPr>
          <w:p w14:paraId="3D81F5AD">
            <w:pPr>
              <w:ind w:firstLine="0" w:firstLineChars="0"/>
              <w:jc w:val="center"/>
              <w:rPr>
                <w:sz w:val="21"/>
                <w:szCs w:val="21"/>
              </w:rPr>
            </w:pPr>
            <w:r>
              <w:rPr>
                <w:sz w:val="21"/>
                <w:szCs w:val="21"/>
              </w:rPr>
              <w:t>805.90</w:t>
            </w:r>
          </w:p>
        </w:tc>
      </w:tr>
      <w:tr>
        <w:trPr/>
        <w:tc>
          <w:tcPr>
            <w:tcW w:w="1184" w:type="dxa"/>
            <w:vMerge w:val="restart"/>
            <w:vAlign w:val="center"/>
          </w:tcPr>
          <w:p w14:paraId="4001AE54">
            <w:pPr>
              <w:ind w:firstLine="0" w:firstLineChars="0"/>
              <w:jc w:val="center"/>
            </w:pPr>
            <w:r>
              <w:rPr>
                <w:rFonts w:hint="eastAsia"/>
                <w:sz w:val="21"/>
                <w:szCs w:val="21"/>
              </w:rPr>
              <w:t>低等级耕地</w:t>
            </w:r>
          </w:p>
        </w:tc>
        <w:tc>
          <w:tcPr>
            <w:tcW w:w="1186" w:type="dxa"/>
            <w:vMerge w:val="restart"/>
            <w:vAlign w:val="center"/>
          </w:tcPr>
          <w:p w14:paraId="1B899B0B">
            <w:pPr>
              <w:ind w:firstLine="0" w:firstLineChars="0"/>
              <w:jc w:val="center"/>
            </w:pPr>
            <w:r>
              <w:rPr>
                <w:sz w:val="21"/>
                <w:szCs w:val="21"/>
              </w:rPr>
              <w:t>654606</w:t>
            </w:r>
          </w:p>
        </w:tc>
        <w:tc>
          <w:tcPr>
            <w:tcW w:w="1185" w:type="dxa"/>
            <w:vMerge w:val="restart"/>
            <w:vAlign w:val="center"/>
          </w:tcPr>
          <w:p w14:paraId="090DB643">
            <w:pPr>
              <w:ind w:firstLine="0" w:firstLineChars="0"/>
              <w:jc w:val="center"/>
            </w:pPr>
            <w:r>
              <w:rPr>
                <w:sz w:val="21"/>
                <w:szCs w:val="21"/>
              </w:rPr>
              <w:t>46.27</w:t>
            </w:r>
          </w:p>
        </w:tc>
        <w:tc>
          <w:tcPr>
            <w:tcW w:w="1184" w:type="dxa"/>
            <w:vAlign w:val="center"/>
          </w:tcPr>
          <w:p w14:paraId="6E15E3D5">
            <w:pPr>
              <w:ind w:firstLine="0" w:firstLineChars="0"/>
              <w:jc w:val="center"/>
            </w:pPr>
            <w:r>
              <w:rPr>
                <w:rFonts w:hint="eastAsia"/>
                <w:sz w:val="21"/>
                <w:szCs w:val="21"/>
              </w:rPr>
              <w:t>七等地</w:t>
            </w:r>
          </w:p>
        </w:tc>
        <w:tc>
          <w:tcPr>
            <w:tcW w:w="1186" w:type="dxa"/>
            <w:vAlign w:val="center"/>
          </w:tcPr>
          <w:p w14:paraId="58D244C2">
            <w:pPr>
              <w:ind w:firstLine="0" w:firstLineChars="0"/>
              <w:jc w:val="center"/>
            </w:pPr>
            <w:r>
              <w:rPr>
                <w:sz w:val="21"/>
                <w:szCs w:val="21"/>
              </w:rPr>
              <w:t>580785</w:t>
            </w:r>
          </w:p>
        </w:tc>
        <w:tc>
          <w:tcPr>
            <w:tcW w:w="1185" w:type="dxa"/>
            <w:vAlign w:val="center"/>
          </w:tcPr>
          <w:p w14:paraId="15A4B35A">
            <w:pPr>
              <w:ind w:firstLine="0" w:firstLineChars="0"/>
              <w:jc w:val="center"/>
            </w:pPr>
            <w:r>
              <w:rPr>
                <w:sz w:val="21"/>
                <w:szCs w:val="21"/>
              </w:rPr>
              <w:t>41.05</w:t>
            </w:r>
          </w:p>
        </w:tc>
        <w:tc>
          <w:tcPr>
            <w:tcW w:w="1186" w:type="dxa"/>
            <w:vAlign w:val="center"/>
          </w:tcPr>
          <w:p w14:paraId="6A81343F">
            <w:pPr>
              <w:ind w:firstLine="0" w:firstLineChars="0"/>
              <w:jc w:val="center"/>
              <w:rPr>
                <w:sz w:val="21"/>
                <w:szCs w:val="21"/>
              </w:rPr>
            </w:pPr>
            <w:r>
              <w:rPr>
                <w:sz w:val="21"/>
                <w:szCs w:val="21"/>
              </w:rPr>
              <w:t>734.55</w:t>
            </w:r>
          </w:p>
        </w:tc>
      </w:tr>
      <w:tr>
        <w:trPr/>
        <w:tc>
          <w:tcPr>
            <w:tcW w:w="1184" w:type="dxa"/>
            <w:vMerge w:val="continue"/>
          </w:tcPr>
          <w:p w14:paraId="141E38B0">
            <w:pPr>
              <w:ind w:firstLine="480"/>
            </w:pPr>
          </w:p>
        </w:tc>
        <w:tc>
          <w:tcPr>
            <w:tcW w:w="1186" w:type="dxa"/>
            <w:vMerge w:val="continue"/>
          </w:tcPr>
          <w:p w14:paraId="667177B3">
            <w:pPr>
              <w:ind w:firstLine="480"/>
            </w:pPr>
          </w:p>
        </w:tc>
        <w:tc>
          <w:tcPr>
            <w:tcW w:w="1185" w:type="dxa"/>
            <w:vMerge w:val="continue"/>
          </w:tcPr>
          <w:p w14:paraId="2A09FDF9">
            <w:pPr>
              <w:ind w:firstLine="480"/>
            </w:pPr>
          </w:p>
        </w:tc>
        <w:tc>
          <w:tcPr>
            <w:tcW w:w="1184" w:type="dxa"/>
            <w:vAlign w:val="center"/>
          </w:tcPr>
          <w:p w14:paraId="5C60FB2B">
            <w:pPr>
              <w:ind w:firstLine="0" w:firstLineChars="0"/>
              <w:jc w:val="center"/>
            </w:pPr>
            <w:r>
              <w:rPr>
                <w:rFonts w:hint="eastAsia"/>
                <w:sz w:val="21"/>
                <w:szCs w:val="21"/>
              </w:rPr>
              <w:t>八等地</w:t>
            </w:r>
          </w:p>
        </w:tc>
        <w:tc>
          <w:tcPr>
            <w:tcW w:w="1186" w:type="dxa"/>
            <w:vAlign w:val="center"/>
          </w:tcPr>
          <w:p w14:paraId="0F9085ED">
            <w:pPr>
              <w:ind w:firstLine="0" w:firstLineChars="0"/>
              <w:jc w:val="center"/>
            </w:pPr>
            <w:r>
              <w:rPr>
                <w:sz w:val="21"/>
                <w:szCs w:val="21"/>
              </w:rPr>
              <w:t>71856</w:t>
            </w:r>
          </w:p>
        </w:tc>
        <w:tc>
          <w:tcPr>
            <w:tcW w:w="1185" w:type="dxa"/>
            <w:vAlign w:val="center"/>
          </w:tcPr>
          <w:p w14:paraId="366E9EC1">
            <w:pPr>
              <w:ind w:firstLine="0" w:firstLineChars="0"/>
              <w:jc w:val="center"/>
            </w:pPr>
            <w:r>
              <w:rPr>
                <w:sz w:val="21"/>
                <w:szCs w:val="21"/>
              </w:rPr>
              <w:t>5.08</w:t>
            </w:r>
          </w:p>
        </w:tc>
        <w:tc>
          <w:tcPr>
            <w:tcW w:w="1186" w:type="dxa"/>
            <w:vAlign w:val="center"/>
          </w:tcPr>
          <w:p w14:paraId="4CCD1ACB">
            <w:pPr>
              <w:ind w:firstLine="0" w:firstLineChars="0"/>
              <w:jc w:val="center"/>
              <w:rPr>
                <w:sz w:val="21"/>
                <w:szCs w:val="21"/>
              </w:rPr>
            </w:pPr>
            <w:r>
              <w:rPr>
                <w:sz w:val="21"/>
                <w:szCs w:val="21"/>
              </w:rPr>
              <w:t>676.45</w:t>
            </w:r>
          </w:p>
        </w:tc>
      </w:tr>
      <w:tr>
        <w:trPr/>
        <w:tc>
          <w:tcPr>
            <w:tcW w:w="1184" w:type="dxa"/>
            <w:vMerge w:val="continue"/>
          </w:tcPr>
          <w:p w14:paraId="066E7A7E">
            <w:pPr>
              <w:ind w:firstLine="480"/>
            </w:pPr>
          </w:p>
        </w:tc>
        <w:tc>
          <w:tcPr>
            <w:tcW w:w="1186" w:type="dxa"/>
            <w:vMerge w:val="continue"/>
          </w:tcPr>
          <w:p w14:paraId="575DF8EE">
            <w:pPr>
              <w:ind w:firstLine="480"/>
            </w:pPr>
          </w:p>
        </w:tc>
        <w:tc>
          <w:tcPr>
            <w:tcW w:w="1185" w:type="dxa"/>
            <w:vMerge w:val="continue"/>
          </w:tcPr>
          <w:p w14:paraId="4B23B567">
            <w:pPr>
              <w:ind w:firstLine="480"/>
            </w:pPr>
          </w:p>
        </w:tc>
        <w:tc>
          <w:tcPr>
            <w:tcW w:w="1184" w:type="dxa"/>
            <w:vAlign w:val="center"/>
          </w:tcPr>
          <w:p w14:paraId="33F2FC52">
            <w:pPr>
              <w:ind w:firstLine="0" w:firstLineChars="0"/>
              <w:jc w:val="center"/>
            </w:pPr>
            <w:r>
              <w:rPr>
                <w:rFonts w:hint="eastAsia"/>
                <w:sz w:val="21"/>
                <w:szCs w:val="21"/>
              </w:rPr>
              <w:t>九等地</w:t>
            </w:r>
          </w:p>
        </w:tc>
        <w:tc>
          <w:tcPr>
            <w:tcW w:w="1186" w:type="dxa"/>
            <w:vAlign w:val="center"/>
          </w:tcPr>
          <w:p w14:paraId="0BC6AFB5">
            <w:pPr>
              <w:ind w:firstLine="0" w:firstLineChars="0"/>
              <w:jc w:val="center"/>
            </w:pPr>
            <w:r>
              <w:rPr>
                <w:sz w:val="21"/>
                <w:szCs w:val="21"/>
              </w:rPr>
              <w:t>1965</w:t>
            </w:r>
          </w:p>
        </w:tc>
        <w:tc>
          <w:tcPr>
            <w:tcW w:w="1185" w:type="dxa"/>
            <w:vAlign w:val="center"/>
          </w:tcPr>
          <w:p w14:paraId="604F6507">
            <w:pPr>
              <w:ind w:firstLine="0" w:firstLineChars="0"/>
              <w:jc w:val="center"/>
            </w:pPr>
            <w:r>
              <w:rPr>
                <w:sz w:val="21"/>
                <w:szCs w:val="21"/>
              </w:rPr>
              <w:t>0.14</w:t>
            </w:r>
          </w:p>
        </w:tc>
        <w:tc>
          <w:tcPr>
            <w:tcW w:w="1186" w:type="dxa"/>
            <w:vAlign w:val="center"/>
          </w:tcPr>
          <w:p w14:paraId="60E3B92C">
            <w:pPr>
              <w:ind w:firstLine="0" w:firstLineChars="0"/>
              <w:jc w:val="center"/>
              <w:rPr>
                <w:sz w:val="21"/>
                <w:szCs w:val="21"/>
              </w:rPr>
            </w:pPr>
            <w:r>
              <w:rPr>
                <w:sz w:val="21"/>
                <w:szCs w:val="21"/>
              </w:rPr>
              <w:t>602.85</w:t>
            </w:r>
          </w:p>
        </w:tc>
      </w:tr>
      <w:tr>
        <w:trPr/>
        <w:tc>
          <w:tcPr>
            <w:tcW w:w="1184" w:type="dxa"/>
            <w:vMerge w:val="continue"/>
          </w:tcPr>
          <w:p w14:paraId="11744F83">
            <w:pPr>
              <w:ind w:firstLine="480"/>
            </w:pPr>
          </w:p>
        </w:tc>
        <w:tc>
          <w:tcPr>
            <w:tcW w:w="1186" w:type="dxa"/>
            <w:vMerge w:val="continue"/>
          </w:tcPr>
          <w:p w14:paraId="361B0BF6">
            <w:pPr>
              <w:ind w:firstLine="480"/>
            </w:pPr>
          </w:p>
        </w:tc>
        <w:tc>
          <w:tcPr>
            <w:tcW w:w="1185" w:type="dxa"/>
            <w:vMerge w:val="continue"/>
          </w:tcPr>
          <w:p w14:paraId="46A6BF1F">
            <w:pPr>
              <w:ind w:firstLine="480"/>
            </w:pPr>
          </w:p>
        </w:tc>
        <w:tc>
          <w:tcPr>
            <w:tcW w:w="1184" w:type="dxa"/>
            <w:vAlign w:val="center"/>
          </w:tcPr>
          <w:p w14:paraId="05FEF18A">
            <w:pPr>
              <w:ind w:firstLine="0" w:firstLineChars="0"/>
              <w:jc w:val="center"/>
            </w:pPr>
            <w:r>
              <w:rPr>
                <w:rFonts w:hint="eastAsia"/>
                <w:sz w:val="21"/>
                <w:szCs w:val="21"/>
              </w:rPr>
              <w:t>十等地</w:t>
            </w:r>
          </w:p>
        </w:tc>
        <w:tc>
          <w:tcPr>
            <w:tcW w:w="1186" w:type="dxa"/>
            <w:vAlign w:val="center"/>
          </w:tcPr>
          <w:p w14:paraId="2084F67A">
            <w:pPr>
              <w:ind w:firstLine="0" w:firstLineChars="0"/>
              <w:jc w:val="center"/>
            </w:pPr>
            <w:r>
              <w:rPr>
                <w:sz w:val="21"/>
                <w:szCs w:val="21"/>
              </w:rPr>
              <w:t>-</w:t>
            </w:r>
          </w:p>
        </w:tc>
        <w:tc>
          <w:tcPr>
            <w:tcW w:w="1185" w:type="dxa"/>
            <w:vAlign w:val="center"/>
          </w:tcPr>
          <w:p w14:paraId="27F07AC4">
            <w:pPr>
              <w:ind w:firstLine="0" w:firstLineChars="0"/>
              <w:jc w:val="center"/>
            </w:pPr>
            <w:r>
              <w:rPr>
                <w:sz w:val="21"/>
                <w:szCs w:val="21"/>
              </w:rPr>
              <w:t>-</w:t>
            </w:r>
          </w:p>
        </w:tc>
        <w:tc>
          <w:tcPr>
            <w:tcW w:w="1186" w:type="dxa"/>
            <w:vAlign w:val="center"/>
          </w:tcPr>
          <w:p w14:paraId="4FA27FE1">
            <w:pPr>
              <w:ind w:firstLine="0" w:firstLineChars="0"/>
              <w:jc w:val="center"/>
            </w:pPr>
            <w:r>
              <w:rPr>
                <w:sz w:val="21"/>
                <w:szCs w:val="21"/>
              </w:rPr>
              <w:t>-</w:t>
            </w:r>
          </w:p>
        </w:tc>
      </w:tr>
      <w:tr>
        <w:trPr/>
        <w:tc>
          <w:tcPr>
            <w:tcW w:w="1184" w:type="dxa"/>
            <w:vAlign w:val="center"/>
          </w:tcPr>
          <w:p w14:paraId="225435CE">
            <w:pPr>
              <w:ind w:firstLine="0" w:firstLineChars="0"/>
              <w:jc w:val="center"/>
            </w:pPr>
            <w:r>
              <w:rPr>
                <w:rFonts w:hint="eastAsia"/>
                <w:sz w:val="21"/>
                <w:szCs w:val="21"/>
              </w:rPr>
              <w:t>合计</w:t>
            </w:r>
          </w:p>
        </w:tc>
        <w:tc>
          <w:tcPr>
            <w:tcW w:w="1186" w:type="dxa"/>
            <w:vAlign w:val="center"/>
          </w:tcPr>
          <w:p w14:paraId="13A0DC9B">
            <w:pPr>
              <w:ind w:firstLine="0" w:firstLineChars="0"/>
              <w:jc w:val="center"/>
            </w:pPr>
            <w:r>
              <w:rPr>
                <w:sz w:val="21"/>
                <w:szCs w:val="21"/>
              </w:rPr>
              <w:t>1414761</w:t>
            </w:r>
          </w:p>
        </w:tc>
        <w:tc>
          <w:tcPr>
            <w:tcW w:w="1185" w:type="dxa"/>
            <w:vAlign w:val="center"/>
          </w:tcPr>
          <w:p w14:paraId="1D3BE5B3">
            <w:pPr>
              <w:ind w:firstLine="0" w:firstLineChars="0"/>
              <w:jc w:val="center"/>
            </w:pPr>
            <w:r>
              <w:rPr>
                <w:sz w:val="21"/>
                <w:szCs w:val="21"/>
              </w:rPr>
              <w:t>100</w:t>
            </w:r>
          </w:p>
        </w:tc>
        <w:tc>
          <w:tcPr>
            <w:tcW w:w="1184" w:type="dxa"/>
            <w:vAlign w:val="center"/>
          </w:tcPr>
          <w:p w14:paraId="1DE7D122">
            <w:pPr>
              <w:ind w:firstLine="0" w:firstLineChars="0"/>
              <w:jc w:val="center"/>
            </w:pPr>
            <w:r>
              <w:rPr>
                <w:sz w:val="21"/>
                <w:szCs w:val="21"/>
              </w:rPr>
              <w:t>-</w:t>
            </w:r>
          </w:p>
        </w:tc>
        <w:tc>
          <w:tcPr>
            <w:tcW w:w="1186" w:type="dxa"/>
            <w:vAlign w:val="center"/>
          </w:tcPr>
          <w:p w14:paraId="614EB54E">
            <w:pPr>
              <w:ind w:firstLine="0" w:firstLineChars="0"/>
              <w:jc w:val="center"/>
            </w:pPr>
            <w:r>
              <w:rPr>
                <w:sz w:val="21"/>
                <w:szCs w:val="21"/>
              </w:rPr>
              <w:t>1414761</w:t>
            </w:r>
          </w:p>
        </w:tc>
        <w:tc>
          <w:tcPr>
            <w:tcW w:w="1185" w:type="dxa"/>
            <w:vAlign w:val="center"/>
          </w:tcPr>
          <w:p w14:paraId="238E54C5">
            <w:pPr>
              <w:ind w:firstLine="0" w:firstLineChars="0"/>
              <w:jc w:val="center"/>
            </w:pPr>
            <w:r>
              <w:rPr>
                <w:sz w:val="21"/>
                <w:szCs w:val="21"/>
              </w:rPr>
              <w:t>100</w:t>
            </w:r>
          </w:p>
        </w:tc>
        <w:tc>
          <w:tcPr>
            <w:tcW w:w="1186" w:type="dxa"/>
            <w:vAlign w:val="center"/>
          </w:tcPr>
          <w:p w14:paraId="2656BE78">
            <w:pPr>
              <w:ind w:firstLine="0" w:firstLineChars="0"/>
              <w:jc w:val="center"/>
            </w:pPr>
            <w:r>
              <w:rPr>
                <w:sz w:val="21"/>
                <w:szCs w:val="21"/>
              </w:rPr>
              <w:t>-</w:t>
            </w:r>
          </w:p>
        </w:tc>
      </w:tr>
    </w:tbl>
    <w:p w14:paraId="6AEEF56E">
      <w:pPr>
        <w:spacing w:before="156" w:beforeLines="50" w:after="156" w:afterLines="50"/>
        <w:ind w:firstLine="480"/>
        <w:outlineLvl w:val="2"/>
        <w:rPr>
          <w:rFonts w:eastAsia="黑体" w:cs="Times New Roman"/>
        </w:rPr>
      </w:pPr>
      <w:bookmarkStart w:id="50" w:name="_Toc12379"/>
      <w:bookmarkStart w:id="51" w:name="_Toc240142915"/>
      <w:r>
        <w:rPr>
          <w:rFonts w:hint="eastAsia" w:eastAsia="黑体" w:cs="Times New Roman"/>
          <w:szCs w:val="24"/>
        </w:rPr>
        <w:t>2.各乡镇耕地质量状况</w:t>
      </w:r>
      <w:bookmarkEnd w:id="50"/>
      <w:bookmarkEnd w:id="51"/>
    </w:p>
    <w:p w14:paraId="6C4A78AA">
      <w:pPr>
        <w:ind w:firstLine="480"/>
        <w:rPr>
          <w:rFonts w:cs="Times New Roman"/>
          <w:szCs w:val="24"/>
        </w:rPr>
      </w:pPr>
      <w:r>
        <w:rPr>
          <w:rFonts w:hint="eastAsia" w:cs="Times New Roman"/>
          <w:szCs w:val="24"/>
        </w:rPr>
        <w:t>结合乡镇评价结果，黄骅市耕地质量等级空间分异明显，耕地面积由多至少依次为常郭镇、齐家务镇、南大港产业园区、羊二庄镇、旧城镇、滕庄子镇、吕桥镇、中捷产业园区、官庄乡、黄骅镇、羊三木回族乡、骅西街道办事处、南排河镇、骅中街道办事处、骅东街道办事处。按表合计，全市耕地约1414762亩，其中高等级耕地6946亩、占0.49%，中等级耕地753210亩、占53.24%，低等级耕地654606亩、占46.27%，仍呈“中等级为主、低等级次之、高等级极少”的格局。</w:t>
      </w:r>
    </w:p>
    <w:p w14:paraId="00040DC5">
      <w:pPr>
        <w:ind w:firstLine="480"/>
        <w:rPr>
          <w:rFonts w:cs="Times New Roman"/>
          <w:szCs w:val="24"/>
        </w:rPr>
      </w:pPr>
      <w:r>
        <w:rPr>
          <w:rFonts w:hint="eastAsia" w:cs="Times New Roman"/>
          <w:szCs w:val="24"/>
        </w:rPr>
        <w:t>从乡镇耕地总量看，常郭镇面积最大，约17.98万亩，占全市12.71%；齐家务镇16.75万亩，占11.84%；南大港产业园区16.47万亩，占11.64%；羊二庄镇16.37万亩，占11.57%；旧城镇14.61万亩，占10.33%；滕庄子镇14.23万亩，占10.06%。上述六镇合计约占全市68.15%，是全市耕地分布、粮食产能建设和耕地质量提升的主要区域。</w:t>
      </w:r>
    </w:p>
    <w:p w14:paraId="3690E35B">
      <w:pPr>
        <w:ind w:firstLine="480"/>
        <w:rPr>
          <w:rFonts w:cs="Times New Roman"/>
          <w:szCs w:val="24"/>
        </w:rPr>
      </w:pPr>
      <w:r>
        <w:rPr>
          <w:rFonts w:hint="eastAsia" w:cs="Times New Roman"/>
          <w:szCs w:val="24"/>
        </w:rPr>
        <w:t>高等级耕地全市仅6946亩，空间高度集中。中捷产业园区高等级耕地3771亩，占全市高等级耕地的54.29%，占该园区耕地面积的3.70%，为全市高等级耕地最集中区域；齐家务镇948亩、官庄乡924亩、常郭镇690亩，分别占全市高等级耕地的13.65%、13.30%、9.93%；羊二庄镇280亩、南大港产业园区200亩、羊三木回族乡133亩。旧城镇、滕庄子镇、吕桥镇、黄骅镇及街道办事处无高等级耕地分布。高等级耕地主要依赖较好的灌排条件、园区化管理和土壤改良基础，但总量过小，对全市粮食稳产高产的支撑作用有限。</w:t>
      </w:r>
    </w:p>
    <w:p w14:paraId="6F6EFB04">
      <w:pPr>
        <w:ind w:firstLine="480"/>
        <w:rPr>
          <w:rFonts w:cs="Times New Roman"/>
          <w:szCs w:val="24"/>
        </w:rPr>
      </w:pPr>
      <w:r>
        <w:rPr>
          <w:rFonts w:hint="eastAsia" w:cs="Times New Roman"/>
          <w:szCs w:val="24"/>
        </w:rPr>
        <w:t>中等级耕地753210亩，占53.24%，是全市耕地主体。面积前三位为齐家务镇124809亩、常郭镇99188亩、南大港产业园区93157亩；吕桥镇中等级面积也为93157亩，与南大港产业园区并列第三。其后依次为滕庄子镇77667亩、官庄乡69214亩、中捷产业园区60802亩、羊二庄镇60137亩、黄骅镇29585亩、旧城镇25866亩、羊三木回族乡19618亩。中等级占本乡镇耕地比例较高的有吕桥镇75.93%、齐家务镇74.50%、官庄乡72.59%、中捷产业园区59.68%、南大港产业园区56.57%、常郭镇55.16%、滕庄子镇54.57%，说明这些乡镇耕地质量以中等为主，是全市粮食生产的主体层级。</w:t>
      </w:r>
    </w:p>
    <w:p w14:paraId="0FA0B1CE">
      <w:pPr>
        <w:ind w:firstLine="480"/>
        <w:rPr>
          <w:rFonts w:cs="Times New Roman"/>
          <w:szCs w:val="24"/>
        </w:rPr>
      </w:pPr>
      <w:r>
        <w:rPr>
          <w:rFonts w:hint="eastAsia" w:cs="Times New Roman"/>
          <w:szCs w:val="24"/>
        </w:rPr>
        <w:t>低等级耕地654606亩，占46.27%，主要分布在旧城镇、羊二庄镇、常郭镇等。面积前三位为旧城镇120237亩、羊二庄镇103292亩、常郭镇79937亩，分别占全市低等级耕地的18.37%、15.78%、12.21%；其后为南大港产业园区71317亩、滕庄子镇64654亩、黄骅镇55013亩、齐家务镇41760亩、中捷产业园区37312亩、吕桥镇29524亩、羊三木回族乡25791亩、官庄乡25207亩。低等级占本乡镇耕地比例较高的为旧城镇82.30%、黄骅镇65.03%、羊二庄镇63.10%、羊三木回族乡56.63%，这些区域盐渍化、排水不畅、耕层偏薄、砂质化等问题相对突出，是盐碱地治理和产能提升的重点区域。</w:t>
      </w:r>
    </w:p>
    <w:p w14:paraId="22D1EE4D">
      <w:pPr>
        <w:ind w:firstLine="480"/>
        <w:rPr>
          <w:rFonts w:cs="Times New Roman"/>
          <w:szCs w:val="24"/>
        </w:rPr>
      </w:pPr>
      <w:r>
        <w:rPr>
          <w:rFonts w:hint="eastAsia" w:cs="Times New Roman"/>
          <w:szCs w:val="24"/>
        </w:rPr>
        <w:t>结合黄骅市滨海平原实际，乡镇耕地质量分异与平原低阶地形、盐渍化程度、灌排条件和园区管理密切相关。全市地形均为平原低阶，盐渍化耕地占81.33%，灌溉不满足占81.81%，排水不满足占89.11%，有机质以10.0-15.0g/kg为主、占64.59%，容重以1.35-1.45g/cm³为主、占52.58%，耕层≤20cm占93.83%。这些短板在低等级集中乡镇更为明显。中捷产业园区、齐家务镇、官庄乡高等级和中等级占比较高，灌排和经营管理条件相对较好；旧城镇、羊二庄镇、黄骅镇、羊三木回族乡低等级占比高，应优先实施暗管排盐、明沟排水、客土改良、秸秆还田、增施有机肥和耐盐作物布局。常郭镇、齐家务镇、南大港产业园区等面积大、中等级为主乡镇，应重点建设高标准农田，增厚耕层、降低容重、培肥地力、完善灌排。通过分级分类、分区施策，推动中低等级耕地向中高等级提升，优化全市耕地质量等级结构，保障区域粮食安全与耕地可持续利用。</w:t>
      </w:r>
    </w:p>
    <w:p w14:paraId="6AAFB7DE">
      <w:pPr>
        <w:spacing w:before="156" w:beforeLines="50" w:after="156" w:afterLines="50"/>
        <w:ind w:firstLine="0" w:firstLineChars="0"/>
        <w:jc w:val="center"/>
        <w:rPr>
          <w:rFonts w:eastAsia="黑体" w:cs="Times New Roman"/>
          <w:sz w:val="21"/>
        </w:rPr>
      </w:pPr>
      <w:r>
        <w:rPr>
          <w:rFonts w:hint="eastAsia" w:eastAsia="黑体" w:cs="Times New Roman"/>
          <w:sz w:val="21"/>
          <w:szCs w:val="21"/>
        </w:rPr>
        <w:t>表3.2黄骅市各乡镇耕地质量等级情况</w:t>
      </w:r>
    </w:p>
    <w:tbl>
      <w:tblPr>
        <w:tblStyle w:val="000045"/>
        <w:tblW w:w="0" w:type="auto"/>
        <w:tblLook w:firstRow="1" w:lastRow="0" w:firstColumn="1" w:lastColumn="0" w:noHBand="0" w:noVBand="1" w:val="04A0"/>
      </w:tblPr>
      <w:tblGrid>
        <w:gridCol w:w="1184"/>
        <w:gridCol w:w="1185"/>
        <w:gridCol w:w="1185"/>
        <w:gridCol w:w="1186"/>
        <w:gridCol w:w="1185"/>
        <w:gridCol w:w="1186"/>
        <w:gridCol w:w="1185"/>
      </w:tblGrid>
      <w:tr>
        <w:trPr>
          <w:tblHeader w:val="1"/>
        </w:trPr>
        <w:tc>
          <w:tcPr>
            <w:tcW w:w="1184" w:type="dxa"/>
            <w:vMerge w:val="restart"/>
            <w:vAlign w:val="center"/>
          </w:tcPr>
          <w:p w14:paraId="722DACD1">
            <w:pPr>
              <w:ind w:firstLine="0" w:firstLineChars="0"/>
              <w:jc w:val="center"/>
            </w:pPr>
            <w:r>
              <w:rPr>
                <w:rFonts w:hint="eastAsia"/>
                <w:b w:val="1"/>
                <w:sz w:val="21"/>
                <w:szCs w:val="21"/>
              </w:rPr>
              <w:t>乡镇</w:t>
            </w:r>
          </w:p>
        </w:tc>
        <w:tc>
          <w:tcPr>
            <w:tcW w:w="2370" w:type="dxa"/>
            <w:gridSpan w:val="2"/>
            <w:vAlign w:val="center"/>
          </w:tcPr>
          <w:p w14:paraId="5D4BC0B7">
            <w:pPr>
              <w:ind w:firstLine="0" w:firstLineChars="0"/>
              <w:jc w:val="center"/>
            </w:pPr>
            <w:r>
              <w:rPr>
                <w:rFonts w:hint="eastAsia"/>
                <w:b w:val="1"/>
                <w:sz w:val="21"/>
                <w:szCs w:val="21"/>
              </w:rPr>
              <w:t>高等级耕地</w:t>
            </w:r>
          </w:p>
        </w:tc>
        <w:tc>
          <w:tcPr>
            <w:tcW w:w="2371" w:type="dxa"/>
            <w:gridSpan w:val="2"/>
            <w:vAlign w:val="center"/>
          </w:tcPr>
          <w:p w14:paraId="3E2D10CF">
            <w:pPr>
              <w:ind w:firstLine="0" w:firstLineChars="0"/>
              <w:jc w:val="center"/>
            </w:pPr>
            <w:r>
              <w:rPr>
                <w:rFonts w:hint="eastAsia"/>
                <w:b w:val="1"/>
                <w:sz w:val="21"/>
                <w:szCs w:val="21"/>
              </w:rPr>
              <w:t>中等级耕地</w:t>
            </w:r>
          </w:p>
        </w:tc>
        <w:tc>
          <w:tcPr>
            <w:tcW w:w="2371" w:type="dxa"/>
            <w:gridSpan w:val="2"/>
            <w:vAlign w:val="center"/>
          </w:tcPr>
          <w:p w14:paraId="61EAB75B">
            <w:pPr>
              <w:ind w:firstLine="0" w:firstLineChars="0"/>
              <w:jc w:val="center"/>
            </w:pPr>
            <w:r>
              <w:rPr>
                <w:rFonts w:hint="eastAsia"/>
                <w:b w:val="1"/>
                <w:sz w:val="21"/>
                <w:szCs w:val="21"/>
              </w:rPr>
              <w:t>低等级耕地</w:t>
            </w:r>
          </w:p>
        </w:tc>
      </w:tr>
      <w:tr>
        <w:trPr>
          <w:tblHeader w:val="1"/>
        </w:trPr>
        <w:tc>
          <w:tcPr>
            <w:tcW w:w="1184" w:type="dxa"/>
            <w:vMerge w:val="continue"/>
          </w:tcPr>
          <w:p w14:paraId="15504798">
            <w:pPr>
              <w:ind w:firstLine="480"/>
            </w:pPr>
          </w:p>
        </w:tc>
        <w:tc>
          <w:tcPr>
            <w:tcW w:w="1185" w:type="dxa"/>
            <w:vAlign w:val="center"/>
          </w:tcPr>
          <w:p w14:paraId="43D73D4D">
            <w:pPr>
              <w:ind w:firstLine="0" w:firstLineChars="0"/>
              <w:jc w:val="center"/>
            </w:pPr>
            <w:r>
              <w:rPr>
                <w:rFonts w:hint="eastAsia"/>
                <w:b w:val="1"/>
                <w:sz w:val="21"/>
                <w:szCs w:val="21"/>
              </w:rPr>
              <w:t>面积/亩</w:t>
            </w:r>
          </w:p>
        </w:tc>
        <w:tc>
          <w:tcPr>
            <w:tcW w:w="1185" w:type="dxa"/>
            <w:vAlign w:val="center"/>
          </w:tcPr>
          <w:p w14:paraId="33579DD2">
            <w:pPr>
              <w:ind w:firstLine="0" w:firstLineChars="0"/>
              <w:jc w:val="center"/>
            </w:pPr>
            <w:r>
              <w:rPr>
                <w:rFonts w:hint="eastAsia"/>
                <w:b w:val="1"/>
                <w:sz w:val="21"/>
                <w:szCs w:val="21"/>
              </w:rPr>
              <w:t>占比/%</w:t>
            </w:r>
          </w:p>
        </w:tc>
        <w:tc>
          <w:tcPr>
            <w:tcW w:w="1186" w:type="dxa"/>
            <w:vAlign w:val="center"/>
          </w:tcPr>
          <w:p w14:paraId="434E5BE1">
            <w:pPr>
              <w:ind w:firstLine="0" w:firstLineChars="0"/>
              <w:jc w:val="center"/>
            </w:pPr>
            <w:r>
              <w:rPr>
                <w:rFonts w:hint="eastAsia"/>
                <w:b w:val="1"/>
                <w:sz w:val="21"/>
                <w:szCs w:val="21"/>
              </w:rPr>
              <w:t>面积/亩</w:t>
            </w:r>
          </w:p>
        </w:tc>
        <w:tc>
          <w:tcPr>
            <w:tcW w:w="1185" w:type="dxa"/>
            <w:vAlign w:val="center"/>
          </w:tcPr>
          <w:p w14:paraId="3027915E">
            <w:pPr>
              <w:ind w:firstLine="0" w:firstLineChars="0"/>
              <w:jc w:val="center"/>
            </w:pPr>
            <w:r>
              <w:rPr>
                <w:rFonts w:hint="eastAsia"/>
                <w:b w:val="1"/>
                <w:sz w:val="21"/>
                <w:szCs w:val="21"/>
              </w:rPr>
              <w:t>占比/%</w:t>
            </w:r>
          </w:p>
        </w:tc>
        <w:tc>
          <w:tcPr>
            <w:tcW w:w="1186" w:type="dxa"/>
            <w:vAlign w:val="center"/>
          </w:tcPr>
          <w:p w14:paraId="790099B0">
            <w:pPr>
              <w:ind w:firstLine="0" w:firstLineChars="0"/>
              <w:jc w:val="center"/>
            </w:pPr>
            <w:r>
              <w:rPr>
                <w:rFonts w:hint="eastAsia"/>
                <w:b w:val="1"/>
                <w:sz w:val="21"/>
                <w:szCs w:val="21"/>
              </w:rPr>
              <w:t>面积/亩</w:t>
            </w:r>
          </w:p>
        </w:tc>
        <w:tc>
          <w:tcPr>
            <w:tcW w:w="1185" w:type="dxa"/>
            <w:vAlign w:val="center"/>
          </w:tcPr>
          <w:p w14:paraId="2714ED46">
            <w:pPr>
              <w:ind w:firstLine="0" w:firstLineChars="0"/>
              <w:jc w:val="center"/>
            </w:pPr>
            <w:r>
              <w:rPr>
                <w:rFonts w:hint="eastAsia"/>
                <w:b w:val="1"/>
                <w:sz w:val="21"/>
                <w:szCs w:val="21"/>
              </w:rPr>
              <w:t>占比/%</w:t>
            </w:r>
          </w:p>
        </w:tc>
      </w:tr>
      <w:tr>
        <w:trPr/>
        <w:tc>
          <w:tcPr>
            <w:tcW w:w="1184" w:type="dxa"/>
            <w:vAlign w:val="center"/>
          </w:tcPr>
          <w:p w14:paraId="5D44EB5C">
            <w:pPr>
              <w:ind w:firstLine="0" w:firstLineChars="0"/>
              <w:jc w:val="center"/>
            </w:pPr>
            <w:r>
              <w:rPr>
                <w:rFonts w:hint="eastAsia"/>
                <w:sz w:val="21"/>
                <w:szCs w:val="21"/>
              </w:rPr>
              <w:t>常郭镇</w:t>
            </w:r>
          </w:p>
        </w:tc>
        <w:tc>
          <w:tcPr>
            <w:tcW w:w="1185" w:type="dxa"/>
            <w:vAlign w:val="center"/>
          </w:tcPr>
          <w:p w14:paraId="380613CC">
            <w:pPr>
              <w:ind w:firstLine="0" w:firstLineChars="0"/>
              <w:jc w:val="center"/>
            </w:pPr>
            <w:r>
              <w:rPr>
                <w:sz w:val="21"/>
                <w:szCs w:val="21"/>
              </w:rPr>
              <w:t>690</w:t>
            </w:r>
          </w:p>
        </w:tc>
        <w:tc>
          <w:tcPr>
            <w:tcW w:w="1185" w:type="dxa"/>
            <w:vAlign w:val="center"/>
          </w:tcPr>
          <w:p w14:paraId="5C3237BF">
            <w:pPr>
              <w:ind w:firstLine="0" w:firstLineChars="0"/>
              <w:jc w:val="center"/>
            </w:pPr>
            <w:r>
              <w:rPr>
                <w:sz w:val="21"/>
                <w:szCs w:val="21"/>
              </w:rPr>
              <w:t>0.05</w:t>
            </w:r>
          </w:p>
        </w:tc>
        <w:tc>
          <w:tcPr>
            <w:tcW w:w="1186" w:type="dxa"/>
            <w:vAlign w:val="center"/>
          </w:tcPr>
          <w:p w14:paraId="0D9194E6">
            <w:pPr>
              <w:ind w:firstLine="0" w:firstLineChars="0"/>
              <w:jc w:val="center"/>
            </w:pPr>
            <w:r>
              <w:rPr>
                <w:sz w:val="21"/>
                <w:szCs w:val="21"/>
              </w:rPr>
              <w:t>99188</w:t>
            </w:r>
          </w:p>
        </w:tc>
        <w:tc>
          <w:tcPr>
            <w:tcW w:w="1185" w:type="dxa"/>
            <w:vAlign w:val="center"/>
          </w:tcPr>
          <w:p w14:paraId="2509EE5C">
            <w:pPr>
              <w:ind w:firstLine="0" w:firstLineChars="0"/>
              <w:jc w:val="center"/>
            </w:pPr>
            <w:r>
              <w:rPr>
                <w:sz w:val="21"/>
                <w:szCs w:val="21"/>
              </w:rPr>
              <w:t>7.01</w:t>
            </w:r>
          </w:p>
        </w:tc>
        <w:tc>
          <w:tcPr>
            <w:tcW w:w="1186" w:type="dxa"/>
            <w:vAlign w:val="center"/>
          </w:tcPr>
          <w:p w14:paraId="0909F8BF">
            <w:pPr>
              <w:ind w:firstLine="0" w:firstLineChars="0"/>
              <w:jc w:val="center"/>
            </w:pPr>
            <w:r>
              <w:rPr>
                <w:sz w:val="21"/>
                <w:szCs w:val="21"/>
              </w:rPr>
              <w:t>79937</w:t>
            </w:r>
          </w:p>
        </w:tc>
        <w:tc>
          <w:tcPr>
            <w:tcW w:w="1185" w:type="dxa"/>
            <w:vAlign w:val="center"/>
          </w:tcPr>
          <w:p w14:paraId="5E986923">
            <w:pPr>
              <w:ind w:firstLine="0" w:firstLineChars="0"/>
              <w:jc w:val="center"/>
            </w:pPr>
            <w:r>
              <w:rPr>
                <w:sz w:val="21"/>
                <w:szCs w:val="21"/>
              </w:rPr>
              <w:t>5.65</w:t>
            </w:r>
          </w:p>
        </w:tc>
      </w:tr>
      <w:tr>
        <w:trPr/>
        <w:tc>
          <w:tcPr>
            <w:tcW w:w="1184" w:type="dxa"/>
            <w:vAlign w:val="center"/>
          </w:tcPr>
          <w:p w14:paraId="45F519E8">
            <w:pPr>
              <w:ind w:firstLine="0" w:firstLineChars="0"/>
              <w:jc w:val="center"/>
            </w:pPr>
            <w:r>
              <w:rPr>
                <w:rFonts w:hint="eastAsia"/>
                <w:sz w:val="21"/>
                <w:szCs w:val="21"/>
              </w:rPr>
              <w:t>齐家务镇</w:t>
            </w:r>
          </w:p>
        </w:tc>
        <w:tc>
          <w:tcPr>
            <w:tcW w:w="1185" w:type="dxa"/>
            <w:vAlign w:val="center"/>
          </w:tcPr>
          <w:p w14:paraId="66EFC540">
            <w:pPr>
              <w:ind w:firstLine="0" w:firstLineChars="0"/>
              <w:jc w:val="center"/>
            </w:pPr>
            <w:r>
              <w:rPr>
                <w:sz w:val="21"/>
                <w:szCs w:val="21"/>
              </w:rPr>
              <w:t>948</w:t>
            </w:r>
          </w:p>
        </w:tc>
        <w:tc>
          <w:tcPr>
            <w:tcW w:w="1185" w:type="dxa"/>
            <w:vAlign w:val="center"/>
          </w:tcPr>
          <w:p w14:paraId="176F1EA4">
            <w:pPr>
              <w:ind w:firstLine="0" w:firstLineChars="0"/>
              <w:jc w:val="center"/>
            </w:pPr>
            <w:r>
              <w:rPr>
                <w:sz w:val="21"/>
                <w:szCs w:val="21"/>
              </w:rPr>
              <w:t>0.07</w:t>
            </w:r>
          </w:p>
        </w:tc>
        <w:tc>
          <w:tcPr>
            <w:tcW w:w="1186" w:type="dxa"/>
            <w:vAlign w:val="center"/>
          </w:tcPr>
          <w:p w14:paraId="1CF72CC2">
            <w:pPr>
              <w:ind w:firstLine="0" w:firstLineChars="0"/>
              <w:jc w:val="center"/>
            </w:pPr>
            <w:r>
              <w:rPr>
                <w:sz w:val="21"/>
                <w:szCs w:val="21"/>
              </w:rPr>
              <w:t>124809</w:t>
            </w:r>
          </w:p>
        </w:tc>
        <w:tc>
          <w:tcPr>
            <w:tcW w:w="1185" w:type="dxa"/>
            <w:vAlign w:val="center"/>
          </w:tcPr>
          <w:p w14:paraId="517CC446">
            <w:pPr>
              <w:ind w:firstLine="0" w:firstLineChars="0"/>
              <w:jc w:val="center"/>
            </w:pPr>
            <w:r>
              <w:rPr>
                <w:sz w:val="21"/>
                <w:szCs w:val="21"/>
              </w:rPr>
              <w:t>8.82</w:t>
            </w:r>
          </w:p>
        </w:tc>
        <w:tc>
          <w:tcPr>
            <w:tcW w:w="1186" w:type="dxa"/>
            <w:vAlign w:val="center"/>
          </w:tcPr>
          <w:p w14:paraId="3A829B4E">
            <w:pPr>
              <w:ind w:firstLine="0" w:firstLineChars="0"/>
              <w:jc w:val="center"/>
            </w:pPr>
            <w:r>
              <w:rPr>
                <w:sz w:val="21"/>
                <w:szCs w:val="21"/>
              </w:rPr>
              <w:t>41760</w:t>
            </w:r>
          </w:p>
        </w:tc>
        <w:tc>
          <w:tcPr>
            <w:tcW w:w="1185" w:type="dxa"/>
            <w:vAlign w:val="center"/>
          </w:tcPr>
          <w:p w14:paraId="3F8CCC10">
            <w:pPr>
              <w:ind w:firstLine="0" w:firstLineChars="0"/>
              <w:jc w:val="center"/>
            </w:pPr>
            <w:r>
              <w:rPr>
                <w:sz w:val="21"/>
                <w:szCs w:val="21"/>
              </w:rPr>
              <w:t>2.95</w:t>
            </w:r>
          </w:p>
        </w:tc>
      </w:tr>
      <w:tr>
        <w:trPr/>
        <w:tc>
          <w:tcPr>
            <w:tcW w:w="1184" w:type="dxa"/>
            <w:vAlign w:val="center"/>
          </w:tcPr>
          <w:p w14:paraId="3F31E757">
            <w:pPr>
              <w:ind w:firstLine="0" w:firstLineChars="0"/>
              <w:jc w:val="center"/>
            </w:pPr>
            <w:r>
              <w:rPr>
                <w:rFonts w:hint="eastAsia"/>
                <w:sz w:val="21"/>
                <w:szCs w:val="21"/>
              </w:rPr>
              <w:t>南大港产业园区</w:t>
            </w:r>
          </w:p>
        </w:tc>
        <w:tc>
          <w:tcPr>
            <w:tcW w:w="1185" w:type="dxa"/>
            <w:vAlign w:val="center"/>
          </w:tcPr>
          <w:p w14:paraId="7884CDFE">
            <w:pPr>
              <w:ind w:firstLine="0" w:firstLineChars="0"/>
              <w:jc w:val="center"/>
            </w:pPr>
            <w:r>
              <w:rPr>
                <w:sz w:val="21"/>
                <w:szCs w:val="21"/>
              </w:rPr>
              <w:t>200</w:t>
            </w:r>
          </w:p>
        </w:tc>
        <w:tc>
          <w:tcPr>
            <w:tcW w:w="1185" w:type="dxa"/>
            <w:vAlign w:val="center"/>
          </w:tcPr>
          <w:p w14:paraId="19DF7DDD">
            <w:pPr>
              <w:ind w:firstLine="0" w:firstLineChars="0"/>
              <w:jc w:val="center"/>
            </w:pPr>
            <w:r>
              <w:rPr>
                <w:sz w:val="21"/>
                <w:szCs w:val="21"/>
              </w:rPr>
              <w:t>0.01</w:t>
            </w:r>
          </w:p>
        </w:tc>
        <w:tc>
          <w:tcPr>
            <w:tcW w:w="1186" w:type="dxa"/>
            <w:vAlign w:val="center"/>
          </w:tcPr>
          <w:p w14:paraId="2DEC530A">
            <w:pPr>
              <w:ind w:firstLine="0" w:firstLineChars="0"/>
              <w:jc w:val="center"/>
            </w:pPr>
            <w:r>
              <w:rPr>
                <w:sz w:val="21"/>
                <w:szCs w:val="21"/>
              </w:rPr>
              <w:t>93157</w:t>
            </w:r>
          </w:p>
        </w:tc>
        <w:tc>
          <w:tcPr>
            <w:tcW w:w="1185" w:type="dxa"/>
            <w:vAlign w:val="center"/>
          </w:tcPr>
          <w:p w14:paraId="5E3A729C">
            <w:pPr>
              <w:ind w:firstLine="0" w:firstLineChars="0"/>
              <w:jc w:val="center"/>
            </w:pPr>
            <w:r>
              <w:rPr>
                <w:sz w:val="21"/>
                <w:szCs w:val="21"/>
              </w:rPr>
              <w:t>6.58</w:t>
            </w:r>
          </w:p>
        </w:tc>
        <w:tc>
          <w:tcPr>
            <w:tcW w:w="1186" w:type="dxa"/>
            <w:vAlign w:val="center"/>
          </w:tcPr>
          <w:p w14:paraId="034BAB8F">
            <w:pPr>
              <w:ind w:firstLine="0" w:firstLineChars="0"/>
              <w:jc w:val="center"/>
            </w:pPr>
            <w:r>
              <w:rPr>
                <w:sz w:val="21"/>
                <w:szCs w:val="21"/>
              </w:rPr>
              <w:t>71317</w:t>
            </w:r>
          </w:p>
        </w:tc>
        <w:tc>
          <w:tcPr>
            <w:tcW w:w="1185" w:type="dxa"/>
            <w:vAlign w:val="center"/>
          </w:tcPr>
          <w:p w14:paraId="09013B1C">
            <w:pPr>
              <w:ind w:firstLine="0" w:firstLineChars="0"/>
              <w:jc w:val="center"/>
            </w:pPr>
            <w:r>
              <w:rPr>
                <w:sz w:val="21"/>
                <w:szCs w:val="21"/>
              </w:rPr>
              <w:t>5.04</w:t>
            </w:r>
          </w:p>
        </w:tc>
      </w:tr>
      <w:tr>
        <w:trPr/>
        <w:tc>
          <w:tcPr>
            <w:tcW w:w="1184" w:type="dxa"/>
            <w:vAlign w:val="center"/>
          </w:tcPr>
          <w:p w14:paraId="712C5436">
            <w:pPr>
              <w:ind w:firstLine="0" w:firstLineChars="0"/>
              <w:jc w:val="center"/>
            </w:pPr>
            <w:r>
              <w:rPr>
                <w:rFonts w:hint="eastAsia"/>
                <w:sz w:val="21"/>
                <w:szCs w:val="21"/>
              </w:rPr>
              <w:t>羊二庄镇</w:t>
            </w:r>
          </w:p>
        </w:tc>
        <w:tc>
          <w:tcPr>
            <w:tcW w:w="1185" w:type="dxa"/>
            <w:vAlign w:val="center"/>
          </w:tcPr>
          <w:p w14:paraId="4CA783A8">
            <w:pPr>
              <w:ind w:firstLine="0" w:firstLineChars="0"/>
              <w:jc w:val="center"/>
            </w:pPr>
            <w:r>
              <w:rPr>
                <w:sz w:val="21"/>
                <w:szCs w:val="21"/>
              </w:rPr>
              <w:t>280</w:t>
            </w:r>
          </w:p>
        </w:tc>
        <w:tc>
          <w:tcPr>
            <w:tcW w:w="1185" w:type="dxa"/>
            <w:vAlign w:val="center"/>
          </w:tcPr>
          <w:p w14:paraId="517292C8">
            <w:pPr>
              <w:ind w:firstLine="0" w:firstLineChars="0"/>
              <w:jc w:val="center"/>
            </w:pPr>
            <w:r>
              <w:rPr>
                <w:sz w:val="21"/>
                <w:szCs w:val="21"/>
              </w:rPr>
              <w:t>0.02</w:t>
            </w:r>
          </w:p>
        </w:tc>
        <w:tc>
          <w:tcPr>
            <w:tcW w:w="1186" w:type="dxa"/>
            <w:vAlign w:val="center"/>
          </w:tcPr>
          <w:p w14:paraId="3375D8D3">
            <w:pPr>
              <w:ind w:firstLine="0" w:firstLineChars="0"/>
              <w:jc w:val="center"/>
            </w:pPr>
            <w:r>
              <w:rPr>
                <w:sz w:val="21"/>
                <w:szCs w:val="21"/>
              </w:rPr>
              <w:t>60137</w:t>
            </w:r>
          </w:p>
        </w:tc>
        <w:tc>
          <w:tcPr>
            <w:tcW w:w="1185" w:type="dxa"/>
            <w:vAlign w:val="center"/>
          </w:tcPr>
          <w:p w14:paraId="4B0BEC25">
            <w:pPr>
              <w:ind w:firstLine="0" w:firstLineChars="0"/>
              <w:jc w:val="center"/>
            </w:pPr>
            <w:r>
              <w:rPr>
                <w:sz w:val="21"/>
                <w:szCs w:val="21"/>
              </w:rPr>
              <w:t>4.25</w:t>
            </w:r>
          </w:p>
        </w:tc>
        <w:tc>
          <w:tcPr>
            <w:tcW w:w="1186" w:type="dxa"/>
            <w:vAlign w:val="center"/>
          </w:tcPr>
          <w:p w14:paraId="236F2AF3">
            <w:pPr>
              <w:ind w:firstLine="0" w:firstLineChars="0"/>
              <w:jc w:val="center"/>
            </w:pPr>
            <w:r>
              <w:rPr>
                <w:sz w:val="21"/>
                <w:szCs w:val="21"/>
              </w:rPr>
              <w:t>103292</w:t>
            </w:r>
          </w:p>
        </w:tc>
        <w:tc>
          <w:tcPr>
            <w:tcW w:w="1185" w:type="dxa"/>
            <w:vAlign w:val="center"/>
          </w:tcPr>
          <w:p w14:paraId="7ACF6824">
            <w:pPr>
              <w:ind w:firstLine="0" w:firstLineChars="0"/>
              <w:jc w:val="center"/>
            </w:pPr>
            <w:r>
              <w:rPr>
                <w:sz w:val="21"/>
                <w:szCs w:val="21"/>
              </w:rPr>
              <w:t>7.30</w:t>
            </w:r>
          </w:p>
        </w:tc>
      </w:tr>
      <w:tr>
        <w:trPr/>
        <w:tc>
          <w:tcPr>
            <w:tcW w:w="1184" w:type="dxa"/>
            <w:vAlign w:val="center"/>
          </w:tcPr>
          <w:p w14:paraId="51258C50">
            <w:pPr>
              <w:ind w:firstLine="0" w:firstLineChars="0"/>
              <w:jc w:val="center"/>
            </w:pPr>
            <w:r>
              <w:rPr>
                <w:rFonts w:hint="eastAsia"/>
                <w:sz w:val="21"/>
                <w:szCs w:val="21"/>
              </w:rPr>
              <w:t>旧城镇</w:t>
            </w:r>
          </w:p>
        </w:tc>
        <w:tc>
          <w:tcPr>
            <w:tcW w:w="1185" w:type="dxa"/>
            <w:vAlign w:val="center"/>
          </w:tcPr>
          <w:p w14:paraId="2884B8D3">
            <w:pPr>
              <w:ind w:firstLine="0" w:firstLineChars="0"/>
              <w:jc w:val="center"/>
            </w:pPr>
            <w:r>
              <w:rPr>
                <w:sz w:val="21"/>
                <w:szCs w:val="21"/>
              </w:rPr>
              <w:t>-</w:t>
            </w:r>
          </w:p>
        </w:tc>
        <w:tc>
          <w:tcPr>
            <w:tcW w:w="1185" w:type="dxa"/>
            <w:vAlign w:val="center"/>
          </w:tcPr>
          <w:p w14:paraId="06B34661">
            <w:pPr>
              <w:ind w:firstLine="0" w:firstLineChars="0"/>
              <w:jc w:val="center"/>
            </w:pPr>
            <w:r>
              <w:rPr>
                <w:sz w:val="21"/>
                <w:szCs w:val="21"/>
              </w:rPr>
              <w:t>-</w:t>
            </w:r>
          </w:p>
        </w:tc>
        <w:tc>
          <w:tcPr>
            <w:tcW w:w="1186" w:type="dxa"/>
            <w:vAlign w:val="center"/>
          </w:tcPr>
          <w:p w14:paraId="269FB4E8">
            <w:pPr>
              <w:ind w:firstLine="0" w:firstLineChars="0"/>
              <w:jc w:val="center"/>
            </w:pPr>
            <w:r>
              <w:rPr>
                <w:sz w:val="21"/>
                <w:szCs w:val="21"/>
              </w:rPr>
              <w:t>25866</w:t>
            </w:r>
          </w:p>
        </w:tc>
        <w:tc>
          <w:tcPr>
            <w:tcW w:w="1185" w:type="dxa"/>
            <w:vAlign w:val="center"/>
          </w:tcPr>
          <w:p w14:paraId="57EBEE90">
            <w:pPr>
              <w:ind w:firstLine="0" w:firstLineChars="0"/>
              <w:jc w:val="center"/>
            </w:pPr>
            <w:r>
              <w:rPr>
                <w:sz w:val="21"/>
                <w:szCs w:val="21"/>
              </w:rPr>
              <w:t>1.83</w:t>
            </w:r>
          </w:p>
        </w:tc>
        <w:tc>
          <w:tcPr>
            <w:tcW w:w="1186" w:type="dxa"/>
            <w:vAlign w:val="center"/>
          </w:tcPr>
          <w:p w14:paraId="112BF2B1">
            <w:pPr>
              <w:ind w:firstLine="0" w:firstLineChars="0"/>
              <w:jc w:val="center"/>
            </w:pPr>
            <w:r>
              <w:rPr>
                <w:sz w:val="21"/>
                <w:szCs w:val="21"/>
              </w:rPr>
              <w:t>120237</w:t>
            </w:r>
          </w:p>
        </w:tc>
        <w:tc>
          <w:tcPr>
            <w:tcW w:w="1185" w:type="dxa"/>
            <w:vAlign w:val="center"/>
          </w:tcPr>
          <w:p w14:paraId="5E0A24C0">
            <w:pPr>
              <w:ind w:firstLine="0" w:firstLineChars="0"/>
              <w:jc w:val="center"/>
            </w:pPr>
            <w:r>
              <w:rPr>
                <w:sz w:val="21"/>
                <w:szCs w:val="21"/>
              </w:rPr>
              <w:t>8.50</w:t>
            </w:r>
          </w:p>
        </w:tc>
      </w:tr>
      <w:tr>
        <w:trPr/>
        <w:tc>
          <w:tcPr>
            <w:tcW w:w="1184" w:type="dxa"/>
            <w:vAlign w:val="center"/>
          </w:tcPr>
          <w:p w14:paraId="5640EFB3">
            <w:pPr>
              <w:ind w:firstLine="0" w:firstLineChars="0"/>
              <w:jc w:val="center"/>
            </w:pPr>
            <w:r>
              <w:rPr>
                <w:rFonts w:hint="eastAsia"/>
                <w:sz w:val="21"/>
                <w:szCs w:val="21"/>
              </w:rPr>
              <w:t>滕庄子镇</w:t>
            </w:r>
          </w:p>
        </w:tc>
        <w:tc>
          <w:tcPr>
            <w:tcW w:w="1185" w:type="dxa"/>
            <w:vAlign w:val="center"/>
          </w:tcPr>
          <w:p w14:paraId="14387920">
            <w:pPr>
              <w:ind w:firstLine="0" w:firstLineChars="0"/>
              <w:jc w:val="center"/>
            </w:pPr>
            <w:r>
              <w:rPr>
                <w:sz w:val="21"/>
                <w:szCs w:val="21"/>
              </w:rPr>
              <w:t>-</w:t>
            </w:r>
          </w:p>
        </w:tc>
        <w:tc>
          <w:tcPr>
            <w:tcW w:w="1185" w:type="dxa"/>
            <w:vAlign w:val="center"/>
          </w:tcPr>
          <w:p w14:paraId="558B84F5">
            <w:pPr>
              <w:ind w:firstLine="0" w:firstLineChars="0"/>
              <w:jc w:val="center"/>
            </w:pPr>
            <w:r>
              <w:rPr>
                <w:sz w:val="21"/>
                <w:szCs w:val="21"/>
              </w:rPr>
              <w:t>-</w:t>
            </w:r>
          </w:p>
        </w:tc>
        <w:tc>
          <w:tcPr>
            <w:tcW w:w="1186" w:type="dxa"/>
            <w:vAlign w:val="center"/>
          </w:tcPr>
          <w:p w14:paraId="64789E04">
            <w:pPr>
              <w:ind w:firstLine="0" w:firstLineChars="0"/>
              <w:jc w:val="center"/>
            </w:pPr>
            <w:r>
              <w:rPr>
                <w:sz w:val="21"/>
                <w:szCs w:val="21"/>
              </w:rPr>
              <w:t>77667</w:t>
            </w:r>
          </w:p>
        </w:tc>
        <w:tc>
          <w:tcPr>
            <w:tcW w:w="1185" w:type="dxa"/>
            <w:vAlign w:val="center"/>
          </w:tcPr>
          <w:p w14:paraId="0252F8B1">
            <w:pPr>
              <w:ind w:firstLine="0" w:firstLineChars="0"/>
              <w:jc w:val="center"/>
            </w:pPr>
            <w:r>
              <w:rPr>
                <w:sz w:val="21"/>
                <w:szCs w:val="21"/>
              </w:rPr>
              <w:t>5.49</w:t>
            </w:r>
          </w:p>
        </w:tc>
        <w:tc>
          <w:tcPr>
            <w:tcW w:w="1186" w:type="dxa"/>
            <w:vAlign w:val="center"/>
          </w:tcPr>
          <w:p w14:paraId="441B4DBB">
            <w:pPr>
              <w:ind w:firstLine="0" w:firstLineChars="0"/>
              <w:jc w:val="center"/>
            </w:pPr>
            <w:r>
              <w:rPr>
                <w:sz w:val="21"/>
                <w:szCs w:val="21"/>
              </w:rPr>
              <w:t>64654</w:t>
            </w:r>
          </w:p>
        </w:tc>
        <w:tc>
          <w:tcPr>
            <w:tcW w:w="1185" w:type="dxa"/>
            <w:vAlign w:val="center"/>
          </w:tcPr>
          <w:p w14:paraId="6681D7F3">
            <w:pPr>
              <w:ind w:firstLine="0" w:firstLineChars="0"/>
              <w:jc w:val="center"/>
            </w:pPr>
            <w:r>
              <w:rPr>
                <w:sz w:val="21"/>
                <w:szCs w:val="21"/>
              </w:rPr>
              <w:t>4.57</w:t>
            </w:r>
          </w:p>
        </w:tc>
      </w:tr>
      <w:tr>
        <w:trPr/>
        <w:tc>
          <w:tcPr>
            <w:tcW w:w="1184" w:type="dxa"/>
            <w:vAlign w:val="center"/>
          </w:tcPr>
          <w:p w14:paraId="0EF7D9D6">
            <w:pPr>
              <w:ind w:firstLine="0" w:firstLineChars="0"/>
              <w:jc w:val="center"/>
            </w:pPr>
            <w:r>
              <w:rPr>
                <w:rFonts w:hint="eastAsia"/>
                <w:sz w:val="21"/>
                <w:szCs w:val="21"/>
              </w:rPr>
              <w:t>吕桥镇</w:t>
            </w:r>
          </w:p>
        </w:tc>
        <w:tc>
          <w:tcPr>
            <w:tcW w:w="1185" w:type="dxa"/>
            <w:vAlign w:val="center"/>
          </w:tcPr>
          <w:p w14:paraId="556CB1AB">
            <w:pPr>
              <w:ind w:firstLine="0" w:firstLineChars="0"/>
              <w:jc w:val="center"/>
            </w:pPr>
            <w:r>
              <w:rPr>
                <w:sz w:val="21"/>
                <w:szCs w:val="21"/>
              </w:rPr>
              <w:t>-</w:t>
            </w:r>
          </w:p>
        </w:tc>
        <w:tc>
          <w:tcPr>
            <w:tcW w:w="1185" w:type="dxa"/>
            <w:vAlign w:val="center"/>
          </w:tcPr>
          <w:p w14:paraId="45E8DF89">
            <w:pPr>
              <w:ind w:firstLine="0" w:firstLineChars="0"/>
              <w:jc w:val="center"/>
            </w:pPr>
            <w:r>
              <w:rPr>
                <w:sz w:val="21"/>
                <w:szCs w:val="21"/>
              </w:rPr>
              <w:t>-</w:t>
            </w:r>
          </w:p>
        </w:tc>
        <w:tc>
          <w:tcPr>
            <w:tcW w:w="1186" w:type="dxa"/>
            <w:vAlign w:val="center"/>
          </w:tcPr>
          <w:p w14:paraId="11D472A0">
            <w:pPr>
              <w:ind w:firstLine="0" w:firstLineChars="0"/>
              <w:jc w:val="center"/>
            </w:pPr>
            <w:r>
              <w:rPr>
                <w:sz w:val="21"/>
                <w:szCs w:val="21"/>
              </w:rPr>
              <w:t>93157</w:t>
            </w:r>
          </w:p>
        </w:tc>
        <w:tc>
          <w:tcPr>
            <w:tcW w:w="1185" w:type="dxa"/>
            <w:vAlign w:val="center"/>
          </w:tcPr>
          <w:p w14:paraId="1E3E0E2A">
            <w:pPr>
              <w:ind w:firstLine="0" w:firstLineChars="0"/>
              <w:jc w:val="center"/>
            </w:pPr>
            <w:r>
              <w:rPr>
                <w:sz w:val="21"/>
                <w:szCs w:val="21"/>
              </w:rPr>
              <w:t>6.58</w:t>
            </w:r>
          </w:p>
        </w:tc>
        <w:tc>
          <w:tcPr>
            <w:tcW w:w="1186" w:type="dxa"/>
            <w:vAlign w:val="center"/>
          </w:tcPr>
          <w:p w14:paraId="4DB210E9">
            <w:pPr>
              <w:ind w:firstLine="0" w:firstLineChars="0"/>
              <w:jc w:val="center"/>
            </w:pPr>
            <w:r>
              <w:rPr>
                <w:sz w:val="21"/>
                <w:szCs w:val="21"/>
              </w:rPr>
              <w:t>29524</w:t>
            </w:r>
          </w:p>
        </w:tc>
        <w:tc>
          <w:tcPr>
            <w:tcW w:w="1185" w:type="dxa"/>
            <w:vAlign w:val="center"/>
          </w:tcPr>
          <w:p w14:paraId="433FA891">
            <w:pPr>
              <w:ind w:firstLine="0" w:firstLineChars="0"/>
              <w:jc w:val="center"/>
            </w:pPr>
            <w:r>
              <w:rPr>
                <w:sz w:val="21"/>
                <w:szCs w:val="21"/>
              </w:rPr>
              <w:t>2.09</w:t>
            </w:r>
          </w:p>
        </w:tc>
      </w:tr>
      <w:tr>
        <w:trPr/>
        <w:tc>
          <w:tcPr>
            <w:tcW w:w="1184" w:type="dxa"/>
            <w:vAlign w:val="center"/>
          </w:tcPr>
          <w:p w14:paraId="399A88EF">
            <w:pPr>
              <w:ind w:firstLine="0" w:firstLineChars="0"/>
              <w:jc w:val="center"/>
            </w:pPr>
            <w:r>
              <w:rPr>
                <w:rFonts w:hint="eastAsia"/>
                <w:sz w:val="21"/>
                <w:szCs w:val="21"/>
              </w:rPr>
              <w:t>中捷产业园区</w:t>
            </w:r>
          </w:p>
        </w:tc>
        <w:tc>
          <w:tcPr>
            <w:tcW w:w="1185" w:type="dxa"/>
            <w:vAlign w:val="center"/>
          </w:tcPr>
          <w:p w14:paraId="7883F86F">
            <w:pPr>
              <w:ind w:firstLine="0" w:firstLineChars="0"/>
              <w:jc w:val="center"/>
            </w:pPr>
            <w:r>
              <w:rPr>
                <w:sz w:val="21"/>
                <w:szCs w:val="21"/>
              </w:rPr>
              <w:t>3771</w:t>
            </w:r>
          </w:p>
        </w:tc>
        <w:tc>
          <w:tcPr>
            <w:tcW w:w="1185" w:type="dxa"/>
            <w:vAlign w:val="center"/>
          </w:tcPr>
          <w:p w14:paraId="79DEC2B1">
            <w:pPr>
              <w:ind w:firstLine="0" w:firstLineChars="0"/>
              <w:jc w:val="center"/>
            </w:pPr>
            <w:r>
              <w:rPr>
                <w:sz w:val="21"/>
                <w:szCs w:val="21"/>
              </w:rPr>
              <w:t>0.27</w:t>
            </w:r>
          </w:p>
        </w:tc>
        <w:tc>
          <w:tcPr>
            <w:tcW w:w="1186" w:type="dxa"/>
            <w:vAlign w:val="center"/>
          </w:tcPr>
          <w:p w14:paraId="71DFF09E">
            <w:pPr>
              <w:ind w:firstLine="0" w:firstLineChars="0"/>
              <w:jc w:val="center"/>
            </w:pPr>
            <w:r>
              <w:rPr>
                <w:sz w:val="21"/>
                <w:szCs w:val="21"/>
              </w:rPr>
              <w:t>60802</w:t>
            </w:r>
          </w:p>
        </w:tc>
        <w:tc>
          <w:tcPr>
            <w:tcW w:w="1185" w:type="dxa"/>
            <w:vAlign w:val="center"/>
          </w:tcPr>
          <w:p w14:paraId="371EC207">
            <w:pPr>
              <w:ind w:firstLine="0" w:firstLineChars="0"/>
              <w:jc w:val="center"/>
            </w:pPr>
            <w:r>
              <w:rPr>
                <w:sz w:val="21"/>
                <w:szCs w:val="21"/>
              </w:rPr>
              <w:t>4.30</w:t>
            </w:r>
          </w:p>
        </w:tc>
        <w:tc>
          <w:tcPr>
            <w:tcW w:w="1186" w:type="dxa"/>
            <w:vAlign w:val="center"/>
          </w:tcPr>
          <w:p w14:paraId="32065E49">
            <w:pPr>
              <w:ind w:firstLine="0" w:firstLineChars="0"/>
              <w:jc w:val="center"/>
            </w:pPr>
            <w:r>
              <w:rPr>
                <w:sz w:val="21"/>
                <w:szCs w:val="21"/>
              </w:rPr>
              <w:t>37312</w:t>
            </w:r>
          </w:p>
        </w:tc>
        <w:tc>
          <w:tcPr>
            <w:tcW w:w="1185" w:type="dxa"/>
            <w:vAlign w:val="center"/>
          </w:tcPr>
          <w:p w14:paraId="395BE4E5">
            <w:pPr>
              <w:ind w:firstLine="0" w:firstLineChars="0"/>
              <w:jc w:val="center"/>
            </w:pPr>
            <w:r>
              <w:rPr>
                <w:sz w:val="21"/>
                <w:szCs w:val="21"/>
              </w:rPr>
              <w:t>2.64</w:t>
            </w:r>
          </w:p>
        </w:tc>
      </w:tr>
      <w:tr>
        <w:trPr/>
        <w:tc>
          <w:tcPr>
            <w:tcW w:w="1184" w:type="dxa"/>
            <w:vAlign w:val="center"/>
          </w:tcPr>
          <w:p w14:paraId="7806E7D5">
            <w:pPr>
              <w:ind w:firstLine="0" w:firstLineChars="0"/>
              <w:jc w:val="center"/>
            </w:pPr>
            <w:r>
              <w:rPr>
                <w:rFonts w:hint="eastAsia"/>
                <w:sz w:val="21"/>
                <w:szCs w:val="21"/>
              </w:rPr>
              <w:t>官庄乡</w:t>
            </w:r>
          </w:p>
        </w:tc>
        <w:tc>
          <w:tcPr>
            <w:tcW w:w="1185" w:type="dxa"/>
            <w:vAlign w:val="center"/>
          </w:tcPr>
          <w:p w14:paraId="3BF8DE60">
            <w:pPr>
              <w:ind w:firstLine="0" w:firstLineChars="0"/>
              <w:jc w:val="center"/>
            </w:pPr>
            <w:r>
              <w:rPr>
                <w:sz w:val="21"/>
                <w:szCs w:val="21"/>
              </w:rPr>
              <w:t>924</w:t>
            </w:r>
          </w:p>
        </w:tc>
        <w:tc>
          <w:tcPr>
            <w:tcW w:w="1185" w:type="dxa"/>
            <w:vAlign w:val="center"/>
          </w:tcPr>
          <w:p w14:paraId="5577D66D">
            <w:pPr>
              <w:ind w:firstLine="0" w:firstLineChars="0"/>
              <w:jc w:val="center"/>
            </w:pPr>
            <w:r>
              <w:rPr>
                <w:sz w:val="21"/>
                <w:szCs w:val="21"/>
              </w:rPr>
              <w:t>0.07</w:t>
            </w:r>
          </w:p>
        </w:tc>
        <w:tc>
          <w:tcPr>
            <w:tcW w:w="1186" w:type="dxa"/>
            <w:vAlign w:val="center"/>
          </w:tcPr>
          <w:p w14:paraId="7169ED5C">
            <w:pPr>
              <w:ind w:firstLine="0" w:firstLineChars="0"/>
              <w:jc w:val="center"/>
            </w:pPr>
            <w:r>
              <w:rPr>
                <w:sz w:val="21"/>
                <w:szCs w:val="21"/>
              </w:rPr>
              <w:t>69214</w:t>
            </w:r>
          </w:p>
        </w:tc>
        <w:tc>
          <w:tcPr>
            <w:tcW w:w="1185" w:type="dxa"/>
            <w:vAlign w:val="center"/>
          </w:tcPr>
          <w:p w14:paraId="07C3D37E">
            <w:pPr>
              <w:ind w:firstLine="0" w:firstLineChars="0"/>
              <w:jc w:val="center"/>
            </w:pPr>
            <w:r>
              <w:rPr>
                <w:sz w:val="21"/>
                <w:szCs w:val="21"/>
              </w:rPr>
              <w:t>4.89</w:t>
            </w:r>
          </w:p>
        </w:tc>
        <w:tc>
          <w:tcPr>
            <w:tcW w:w="1186" w:type="dxa"/>
            <w:vAlign w:val="center"/>
          </w:tcPr>
          <w:p w14:paraId="7E953FFE">
            <w:pPr>
              <w:ind w:firstLine="0" w:firstLineChars="0"/>
              <w:jc w:val="center"/>
            </w:pPr>
            <w:r>
              <w:rPr>
                <w:sz w:val="21"/>
                <w:szCs w:val="21"/>
              </w:rPr>
              <w:t>25207</w:t>
            </w:r>
          </w:p>
        </w:tc>
        <w:tc>
          <w:tcPr>
            <w:tcW w:w="1185" w:type="dxa"/>
            <w:vAlign w:val="center"/>
          </w:tcPr>
          <w:p w14:paraId="3EC4EE75">
            <w:pPr>
              <w:ind w:firstLine="0" w:firstLineChars="0"/>
              <w:jc w:val="center"/>
            </w:pPr>
            <w:r>
              <w:rPr>
                <w:sz w:val="21"/>
                <w:szCs w:val="21"/>
              </w:rPr>
              <w:t>1.78</w:t>
            </w:r>
          </w:p>
        </w:tc>
      </w:tr>
      <w:tr>
        <w:trPr/>
        <w:tc>
          <w:tcPr>
            <w:tcW w:w="1184" w:type="dxa"/>
            <w:vAlign w:val="center"/>
          </w:tcPr>
          <w:p w14:paraId="33D112FD">
            <w:pPr>
              <w:ind w:firstLine="0" w:firstLineChars="0"/>
              <w:jc w:val="center"/>
            </w:pPr>
            <w:r>
              <w:rPr>
                <w:rFonts w:hint="eastAsia"/>
                <w:sz w:val="21"/>
                <w:szCs w:val="21"/>
              </w:rPr>
              <w:t>黄骅镇</w:t>
            </w:r>
          </w:p>
        </w:tc>
        <w:tc>
          <w:tcPr>
            <w:tcW w:w="1185" w:type="dxa"/>
            <w:vAlign w:val="center"/>
          </w:tcPr>
          <w:p w14:paraId="76D24F65">
            <w:pPr>
              <w:ind w:firstLine="0" w:firstLineChars="0"/>
              <w:jc w:val="center"/>
            </w:pPr>
            <w:r>
              <w:rPr>
                <w:sz w:val="21"/>
                <w:szCs w:val="21"/>
              </w:rPr>
              <w:t>-</w:t>
            </w:r>
          </w:p>
        </w:tc>
        <w:tc>
          <w:tcPr>
            <w:tcW w:w="1185" w:type="dxa"/>
            <w:vAlign w:val="center"/>
          </w:tcPr>
          <w:p w14:paraId="7D3CCD93">
            <w:pPr>
              <w:ind w:firstLine="0" w:firstLineChars="0"/>
              <w:jc w:val="center"/>
            </w:pPr>
            <w:r>
              <w:rPr>
                <w:sz w:val="21"/>
                <w:szCs w:val="21"/>
              </w:rPr>
              <w:t>-</w:t>
            </w:r>
          </w:p>
        </w:tc>
        <w:tc>
          <w:tcPr>
            <w:tcW w:w="1186" w:type="dxa"/>
            <w:vAlign w:val="center"/>
          </w:tcPr>
          <w:p w14:paraId="20A77238">
            <w:pPr>
              <w:ind w:firstLine="0" w:firstLineChars="0"/>
              <w:jc w:val="center"/>
            </w:pPr>
            <w:r>
              <w:rPr>
                <w:sz w:val="21"/>
                <w:szCs w:val="21"/>
              </w:rPr>
              <w:t>29585</w:t>
            </w:r>
          </w:p>
        </w:tc>
        <w:tc>
          <w:tcPr>
            <w:tcW w:w="1185" w:type="dxa"/>
            <w:vAlign w:val="center"/>
          </w:tcPr>
          <w:p w14:paraId="52D5A4E3">
            <w:pPr>
              <w:ind w:firstLine="0" w:firstLineChars="0"/>
              <w:jc w:val="center"/>
            </w:pPr>
            <w:r>
              <w:rPr>
                <w:sz w:val="21"/>
                <w:szCs w:val="21"/>
              </w:rPr>
              <w:t>2.09</w:t>
            </w:r>
          </w:p>
        </w:tc>
        <w:tc>
          <w:tcPr>
            <w:tcW w:w="1186" w:type="dxa"/>
            <w:vAlign w:val="center"/>
          </w:tcPr>
          <w:p w14:paraId="69236A6F">
            <w:pPr>
              <w:ind w:firstLine="0" w:firstLineChars="0"/>
              <w:jc w:val="center"/>
            </w:pPr>
            <w:r>
              <w:rPr>
                <w:sz w:val="21"/>
                <w:szCs w:val="21"/>
              </w:rPr>
              <w:t>55013</w:t>
            </w:r>
          </w:p>
        </w:tc>
        <w:tc>
          <w:tcPr>
            <w:tcW w:w="1185" w:type="dxa"/>
            <w:vAlign w:val="center"/>
          </w:tcPr>
          <w:p w14:paraId="0EB71997">
            <w:pPr>
              <w:ind w:firstLine="0" w:firstLineChars="0"/>
              <w:jc w:val="center"/>
            </w:pPr>
            <w:r>
              <w:rPr>
                <w:sz w:val="21"/>
                <w:szCs w:val="21"/>
              </w:rPr>
              <w:t>3.89</w:t>
            </w:r>
          </w:p>
        </w:tc>
      </w:tr>
      <w:tr>
        <w:trPr/>
        <w:tc>
          <w:tcPr>
            <w:tcW w:w="1184" w:type="dxa"/>
            <w:vAlign w:val="center"/>
          </w:tcPr>
          <w:p w14:paraId="192881D6">
            <w:pPr>
              <w:ind w:firstLine="0" w:firstLineChars="0"/>
              <w:jc w:val="center"/>
            </w:pPr>
            <w:r>
              <w:rPr>
                <w:rFonts w:hint="eastAsia"/>
                <w:sz w:val="21"/>
                <w:szCs w:val="21"/>
              </w:rPr>
              <w:t>羊三木回族乡</w:t>
            </w:r>
          </w:p>
        </w:tc>
        <w:tc>
          <w:tcPr>
            <w:tcW w:w="1185" w:type="dxa"/>
            <w:vAlign w:val="center"/>
          </w:tcPr>
          <w:p w14:paraId="4209ACA2">
            <w:pPr>
              <w:ind w:firstLine="0" w:firstLineChars="0"/>
              <w:jc w:val="center"/>
            </w:pPr>
            <w:r>
              <w:rPr>
                <w:sz w:val="21"/>
                <w:szCs w:val="21"/>
              </w:rPr>
              <w:t>133</w:t>
            </w:r>
          </w:p>
        </w:tc>
        <w:tc>
          <w:tcPr>
            <w:tcW w:w="1185" w:type="dxa"/>
            <w:vAlign w:val="center"/>
          </w:tcPr>
          <w:p w14:paraId="08309E0B">
            <w:pPr>
              <w:ind w:firstLine="0" w:firstLineChars="0"/>
              <w:jc w:val="center"/>
            </w:pPr>
            <w:r>
              <w:rPr>
                <w:sz w:val="21"/>
                <w:szCs w:val="21"/>
              </w:rPr>
              <w:t>0.01</w:t>
            </w:r>
          </w:p>
        </w:tc>
        <w:tc>
          <w:tcPr>
            <w:tcW w:w="1186" w:type="dxa"/>
            <w:vAlign w:val="center"/>
          </w:tcPr>
          <w:p w14:paraId="4C2BC1A5">
            <w:pPr>
              <w:ind w:firstLine="0" w:firstLineChars="0"/>
              <w:jc w:val="center"/>
            </w:pPr>
            <w:r>
              <w:rPr>
                <w:sz w:val="21"/>
                <w:szCs w:val="21"/>
              </w:rPr>
              <w:t>19618</w:t>
            </w:r>
          </w:p>
        </w:tc>
        <w:tc>
          <w:tcPr>
            <w:tcW w:w="1185" w:type="dxa"/>
            <w:vAlign w:val="center"/>
          </w:tcPr>
          <w:p w14:paraId="45B0B2E1">
            <w:pPr>
              <w:ind w:firstLine="0" w:firstLineChars="0"/>
              <w:jc w:val="center"/>
            </w:pPr>
            <w:r>
              <w:rPr>
                <w:sz w:val="21"/>
                <w:szCs w:val="21"/>
              </w:rPr>
              <w:t>1.39</w:t>
            </w:r>
          </w:p>
        </w:tc>
        <w:tc>
          <w:tcPr>
            <w:tcW w:w="1186" w:type="dxa"/>
            <w:vAlign w:val="center"/>
          </w:tcPr>
          <w:p w14:paraId="26CB36B5">
            <w:pPr>
              <w:ind w:firstLine="0" w:firstLineChars="0"/>
              <w:jc w:val="center"/>
            </w:pPr>
            <w:r>
              <w:rPr>
                <w:sz w:val="21"/>
                <w:szCs w:val="21"/>
              </w:rPr>
              <w:t>25791</w:t>
            </w:r>
          </w:p>
        </w:tc>
        <w:tc>
          <w:tcPr>
            <w:tcW w:w="1185" w:type="dxa"/>
            <w:vAlign w:val="center"/>
          </w:tcPr>
          <w:p w14:paraId="5CFE96D8">
            <w:pPr>
              <w:ind w:firstLine="0" w:firstLineChars="0"/>
              <w:jc w:val="center"/>
            </w:pPr>
            <w:r>
              <w:rPr>
                <w:sz w:val="21"/>
                <w:szCs w:val="21"/>
              </w:rPr>
              <w:t>1.82</w:t>
            </w:r>
          </w:p>
        </w:tc>
      </w:tr>
      <w:commentRangeStart w:id="26"/>
      <w:tr>
        <w:trPr/>
        <w:tc>
          <w:tcPr>
            <w:tcW w:w="1184" w:type="dxa"/>
            <w:vAlign w:val="center"/>
          </w:tcPr>
          <w:p w14:paraId="134CA850">
            <w:pPr>
              <w:ind w:firstLine="0" w:firstLineChars="0"/>
              <w:jc w:val="center"/>
            </w:pPr>
            <w:r>
              <w:rPr>
                <w:rFonts w:hint="eastAsia"/>
                <w:sz w:val="21"/>
                <w:szCs w:val="21"/>
              </w:rPr>
              <w:t>骅西街道办事处</w:t>
            </w:r>
            <w:commentRangeEnd w:id="26"/>
            <w:r>
              <w:commentReference w:id="26"/>
            </w:r>
          </w:p>
        </w:tc>
        <w:tc>
          <w:tcPr>
            <w:tcW w:w="1185" w:type="dxa"/>
            <w:vAlign w:val="center"/>
          </w:tcPr>
          <w:p w14:paraId="7EE1CF8A">
            <w:pPr>
              <w:ind w:firstLine="0" w:firstLineChars="0"/>
              <w:jc w:val="center"/>
            </w:pPr>
            <w:r>
              <w:rPr>
                <w:sz w:val="21"/>
                <w:szCs w:val="21"/>
              </w:rPr>
              <w:t>-</w:t>
            </w:r>
          </w:p>
        </w:tc>
        <w:tc>
          <w:tcPr>
            <w:tcW w:w="1185" w:type="dxa"/>
            <w:vAlign w:val="center"/>
          </w:tcPr>
          <w:p w14:paraId="37E3D01A">
            <w:pPr>
              <w:ind w:firstLine="0" w:firstLineChars="0"/>
              <w:jc w:val="center"/>
            </w:pPr>
            <w:r>
              <w:rPr>
                <w:sz w:val="21"/>
                <w:szCs w:val="21"/>
              </w:rPr>
              <w:t>-</w:t>
            </w:r>
          </w:p>
        </w:tc>
        <w:tc>
          <w:tcPr>
            <w:tcW w:w="1186" w:type="dxa"/>
            <w:vAlign w:val="center"/>
          </w:tcPr>
          <w:p w14:paraId="39B34FBC">
            <w:pPr>
              <w:ind w:firstLine="0" w:firstLineChars="0"/>
              <w:jc w:val="center"/>
            </w:pPr>
            <w:r>
              <w:rPr>
                <w:sz w:val="21"/>
                <w:szCs w:val="21"/>
              </w:rPr>
              <w:t>1</w:t>
            </w:r>
          </w:p>
        </w:tc>
        <w:tc>
          <w:tcPr>
            <w:tcW w:w="1185" w:type="dxa"/>
            <w:vAlign w:val="center"/>
          </w:tcPr>
          <w:p w14:paraId="2F06B46B">
            <w:pPr>
              <w:ind w:firstLine="0" w:firstLineChars="0"/>
              <w:jc w:val="center"/>
            </w:pPr>
            <w:r>
              <w:rPr>
                <w:sz w:val="21"/>
                <w:szCs w:val="21"/>
              </w:rPr>
              <w:t>-</w:t>
            </w:r>
          </w:p>
        </w:tc>
        <w:tc>
          <w:tcPr>
            <w:tcW w:w="1186" w:type="dxa"/>
            <w:vAlign w:val="center"/>
          </w:tcPr>
          <w:p w14:paraId="2F442D89">
            <w:pPr>
              <w:ind w:firstLine="0" w:firstLineChars="0"/>
              <w:jc w:val="center"/>
            </w:pPr>
            <w:r>
              <w:rPr>
                <w:sz w:val="21"/>
                <w:szCs w:val="21"/>
              </w:rPr>
              <w:t>290</w:t>
            </w:r>
          </w:p>
        </w:tc>
        <w:tc>
          <w:tcPr>
            <w:tcW w:w="1185" w:type="dxa"/>
            <w:vAlign w:val="center"/>
          </w:tcPr>
          <w:p w14:paraId="6593B13E">
            <w:pPr>
              <w:ind w:firstLine="0" w:firstLineChars="0"/>
              <w:jc w:val="center"/>
            </w:pPr>
            <w:r>
              <w:rPr>
                <w:sz w:val="21"/>
                <w:szCs w:val="21"/>
              </w:rPr>
              <w:t>0.02</w:t>
            </w:r>
          </w:p>
        </w:tc>
      </w:tr>
      <w:tr>
        <w:trPr/>
        <w:tc>
          <w:tcPr>
            <w:tcW w:w="1184" w:type="dxa"/>
            <w:vAlign w:val="center"/>
          </w:tcPr>
          <w:p w14:paraId="15998907">
            <w:pPr>
              <w:ind w:firstLine="0" w:firstLineChars="0"/>
              <w:jc w:val="center"/>
            </w:pPr>
            <w:r>
              <w:rPr>
                <w:rFonts w:hint="eastAsia"/>
                <w:sz w:val="21"/>
                <w:szCs w:val="21"/>
              </w:rPr>
              <w:t>南排河镇</w:t>
            </w:r>
          </w:p>
        </w:tc>
        <w:tc>
          <w:tcPr>
            <w:tcW w:w="1185" w:type="dxa"/>
            <w:vAlign w:val="center"/>
          </w:tcPr>
          <w:p w14:paraId="3E2A974D">
            <w:pPr>
              <w:ind w:firstLine="0" w:firstLineChars="0"/>
              <w:jc w:val="center"/>
            </w:pPr>
            <w:r>
              <w:rPr>
                <w:sz w:val="21"/>
                <w:szCs w:val="21"/>
              </w:rPr>
              <w:t>-</w:t>
            </w:r>
          </w:p>
        </w:tc>
        <w:tc>
          <w:tcPr>
            <w:tcW w:w="1185" w:type="dxa"/>
            <w:vAlign w:val="center"/>
          </w:tcPr>
          <w:p w14:paraId="02FB42F0">
            <w:pPr>
              <w:ind w:firstLine="0" w:firstLineChars="0"/>
              <w:jc w:val="center"/>
            </w:pPr>
            <w:r>
              <w:rPr>
                <w:sz w:val="21"/>
                <w:szCs w:val="21"/>
              </w:rPr>
              <w:t>-</w:t>
            </w:r>
          </w:p>
        </w:tc>
        <w:tc>
          <w:tcPr>
            <w:tcW w:w="1186" w:type="dxa"/>
            <w:vAlign w:val="center"/>
          </w:tcPr>
          <w:p w14:paraId="7C439C1E">
            <w:pPr>
              <w:ind w:firstLine="0" w:firstLineChars="0"/>
              <w:jc w:val="center"/>
            </w:pPr>
            <w:r>
              <w:rPr>
                <w:sz w:val="21"/>
                <w:szCs w:val="21"/>
              </w:rPr>
              <w:t>1</w:t>
            </w:r>
          </w:p>
        </w:tc>
        <w:tc>
          <w:tcPr>
            <w:tcW w:w="1185" w:type="dxa"/>
            <w:vAlign w:val="center"/>
          </w:tcPr>
          <w:p w14:paraId="48C92E2D">
            <w:pPr>
              <w:ind w:firstLine="0" w:firstLineChars="0"/>
              <w:jc w:val="center"/>
            </w:pPr>
            <w:r>
              <w:rPr>
                <w:sz w:val="21"/>
                <w:szCs w:val="21"/>
              </w:rPr>
              <w:t>-</w:t>
            </w:r>
          </w:p>
        </w:tc>
        <w:tc>
          <w:tcPr>
            <w:tcW w:w="1186" w:type="dxa"/>
            <w:vAlign w:val="center"/>
          </w:tcPr>
          <w:p w14:paraId="68FD47E4">
            <w:pPr>
              <w:ind w:firstLine="0" w:firstLineChars="0"/>
              <w:jc w:val="center"/>
            </w:pPr>
            <w:r>
              <w:rPr>
                <w:sz w:val="21"/>
                <w:szCs w:val="21"/>
              </w:rPr>
              <w:t>216</w:t>
            </w:r>
          </w:p>
        </w:tc>
        <w:tc>
          <w:tcPr>
            <w:tcW w:w="1185" w:type="dxa"/>
            <w:vAlign w:val="center"/>
          </w:tcPr>
          <w:p w14:paraId="57BBE3F9">
            <w:pPr>
              <w:ind w:firstLine="0" w:firstLineChars="0"/>
              <w:jc w:val="center"/>
            </w:pPr>
            <w:r>
              <w:rPr>
                <w:sz w:val="21"/>
                <w:szCs w:val="21"/>
              </w:rPr>
              <w:t>0.02</w:t>
            </w:r>
          </w:p>
        </w:tc>
      </w:tr>
      <w:tr>
        <w:trPr/>
        <w:tc>
          <w:tcPr>
            <w:tcW w:w="1184" w:type="dxa"/>
            <w:vAlign w:val="center"/>
          </w:tcPr>
          <w:p w14:paraId="64BAF181">
            <w:pPr>
              <w:ind w:firstLine="0" w:firstLineChars="0"/>
              <w:jc w:val="center"/>
            </w:pPr>
            <w:r>
              <w:rPr>
                <w:rFonts w:hint="eastAsia"/>
                <w:sz w:val="21"/>
                <w:szCs w:val="21"/>
              </w:rPr>
              <w:t>骅中街道办事处</w:t>
            </w:r>
          </w:p>
        </w:tc>
        <w:tc>
          <w:tcPr>
            <w:tcW w:w="1185" w:type="dxa"/>
            <w:vAlign w:val="center"/>
          </w:tcPr>
          <w:p w14:paraId="72CFC8E3">
            <w:pPr>
              <w:ind w:firstLine="0" w:firstLineChars="0"/>
              <w:jc w:val="center"/>
            </w:pPr>
            <w:r>
              <w:rPr>
                <w:sz w:val="21"/>
                <w:szCs w:val="21"/>
              </w:rPr>
              <w:t>-</w:t>
            </w:r>
          </w:p>
        </w:tc>
        <w:tc>
          <w:tcPr>
            <w:tcW w:w="1185" w:type="dxa"/>
            <w:vAlign w:val="center"/>
          </w:tcPr>
          <w:p w14:paraId="285AA34E">
            <w:pPr>
              <w:ind w:firstLine="0" w:firstLineChars="0"/>
              <w:jc w:val="center"/>
            </w:pPr>
            <w:r>
              <w:rPr>
                <w:sz w:val="21"/>
                <w:szCs w:val="21"/>
              </w:rPr>
              <w:t>-</w:t>
            </w:r>
          </w:p>
        </w:tc>
        <w:tc>
          <w:tcPr>
            <w:tcW w:w="1186" w:type="dxa"/>
            <w:vAlign w:val="center"/>
          </w:tcPr>
          <w:p w14:paraId="38379E1C">
            <w:pPr>
              <w:ind w:firstLine="0" w:firstLineChars="0"/>
              <w:jc w:val="center"/>
            </w:pPr>
            <w:r>
              <w:rPr>
                <w:sz w:val="21"/>
                <w:szCs w:val="21"/>
              </w:rPr>
              <w:t>7</w:t>
            </w:r>
          </w:p>
        </w:tc>
        <w:tc>
          <w:tcPr>
            <w:tcW w:w="1185" w:type="dxa"/>
            <w:vAlign w:val="center"/>
          </w:tcPr>
          <w:p w14:paraId="48B9698B">
            <w:pPr>
              <w:ind w:firstLine="0" w:firstLineChars="0"/>
              <w:jc w:val="center"/>
            </w:pPr>
            <w:r>
              <w:rPr>
                <w:sz w:val="21"/>
                <w:szCs w:val="21"/>
              </w:rPr>
              <w:t>-</w:t>
            </w:r>
          </w:p>
        </w:tc>
        <w:tc>
          <w:tcPr>
            <w:tcW w:w="1186" w:type="dxa"/>
            <w:vAlign w:val="center"/>
          </w:tcPr>
          <w:p w14:paraId="0C12DD61">
            <w:pPr>
              <w:ind w:firstLine="0" w:firstLineChars="0"/>
              <w:jc w:val="center"/>
            </w:pPr>
            <w:r>
              <w:rPr>
                <w:sz w:val="21"/>
                <w:szCs w:val="21"/>
              </w:rPr>
              <w:t>57</w:t>
            </w:r>
          </w:p>
        </w:tc>
        <w:tc>
          <w:tcPr>
            <w:tcW w:w="1185" w:type="dxa"/>
            <w:vAlign w:val="center"/>
          </w:tcPr>
          <w:p w14:paraId="4AC38A96">
            <w:pPr>
              <w:ind w:firstLine="0" w:firstLineChars="0"/>
              <w:jc w:val="center"/>
            </w:pPr>
            <w:r>
              <w:rPr>
                <w:sz w:val="21"/>
                <w:szCs w:val="21"/>
              </w:rPr>
              <w:t>0.00</w:t>
            </w:r>
          </w:p>
        </w:tc>
      </w:tr>
      <w:tr>
        <w:trPr/>
        <w:tc>
          <w:tcPr>
            <w:tcW w:w="1184" w:type="dxa"/>
            <w:vAlign w:val="center"/>
          </w:tcPr>
          <w:p w14:paraId="397A8774">
            <w:pPr>
              <w:ind w:firstLine="0" w:firstLineChars="0"/>
              <w:jc w:val="center"/>
            </w:pPr>
            <w:r>
              <w:rPr>
                <w:rFonts w:hint="eastAsia"/>
                <w:sz w:val="21"/>
                <w:szCs w:val="21"/>
              </w:rPr>
              <w:t>骅东街道办事处</w:t>
            </w:r>
          </w:p>
        </w:tc>
        <w:tc>
          <w:tcPr>
            <w:tcW w:w="1185" w:type="dxa"/>
            <w:vAlign w:val="center"/>
          </w:tcPr>
          <w:p w14:paraId="2CAB2D5B">
            <w:pPr>
              <w:ind w:firstLine="0" w:firstLineChars="0"/>
              <w:jc w:val="center"/>
            </w:pPr>
            <w:r>
              <w:rPr>
                <w:sz w:val="21"/>
                <w:szCs w:val="21"/>
              </w:rPr>
              <w:t>-</w:t>
            </w:r>
          </w:p>
        </w:tc>
        <w:tc>
          <w:tcPr>
            <w:tcW w:w="1185" w:type="dxa"/>
            <w:vAlign w:val="center"/>
          </w:tcPr>
          <w:p w14:paraId="3DF7C916">
            <w:pPr>
              <w:ind w:firstLine="0" w:firstLineChars="0"/>
              <w:jc w:val="center"/>
            </w:pPr>
            <w:r>
              <w:rPr>
                <w:sz w:val="21"/>
                <w:szCs w:val="21"/>
              </w:rPr>
              <w:t>-</w:t>
            </w:r>
          </w:p>
        </w:tc>
        <w:tc>
          <w:tcPr>
            <w:tcW w:w="1186" w:type="dxa"/>
            <w:vAlign w:val="center"/>
          </w:tcPr>
          <w:p w14:paraId="65EA2057">
            <w:pPr>
              <w:ind w:firstLine="0" w:firstLineChars="0"/>
              <w:jc w:val="center"/>
            </w:pPr>
            <w:r>
              <w:rPr>
                <w:sz w:val="21"/>
                <w:szCs w:val="21"/>
              </w:rPr>
              <w:t>-</w:t>
            </w:r>
          </w:p>
        </w:tc>
        <w:tc>
          <w:tcPr>
            <w:tcW w:w="1185" w:type="dxa"/>
            <w:vAlign w:val="center"/>
          </w:tcPr>
          <w:p w14:paraId="61E79128">
            <w:pPr>
              <w:ind w:firstLine="0" w:firstLineChars="0"/>
              <w:jc w:val="center"/>
            </w:pPr>
            <w:r>
              <w:rPr>
                <w:sz w:val="21"/>
                <w:szCs w:val="21"/>
              </w:rPr>
              <w:t>-</w:t>
            </w:r>
          </w:p>
        </w:tc>
        <w:tc>
          <w:tcPr>
            <w:tcW w:w="1186" w:type="dxa"/>
            <w:vAlign w:val="center"/>
          </w:tcPr>
          <w:p w14:paraId="0BB8866C">
            <w:pPr>
              <w:ind w:firstLine="0" w:firstLineChars="0"/>
              <w:jc w:val="center"/>
            </w:pPr>
            <w:r>
              <w:rPr>
                <w:sz w:val="21"/>
                <w:szCs w:val="21"/>
              </w:rPr>
              <w:t>-</w:t>
            </w:r>
          </w:p>
        </w:tc>
        <w:tc>
          <w:tcPr>
            <w:tcW w:w="1185" w:type="dxa"/>
            <w:vAlign w:val="center"/>
          </w:tcPr>
          <w:p w14:paraId="41099D60">
            <w:pPr>
              <w:ind w:firstLine="0" w:firstLineChars="0"/>
              <w:jc w:val="center"/>
            </w:pPr>
            <w:r>
              <w:rPr>
                <w:sz w:val="21"/>
                <w:szCs w:val="21"/>
              </w:rPr>
              <w:t>-</w:t>
            </w:r>
          </w:p>
        </w:tc>
      </w:tr>
      <w:tr>
        <w:trPr/>
        <w:tc>
          <w:tcPr>
            <w:tcW w:w="1184" w:type="dxa"/>
            <w:vAlign w:val="center"/>
          </w:tcPr>
          <w:p w14:paraId="4873714B">
            <w:pPr>
              <w:ind w:firstLine="0" w:firstLineChars="0"/>
              <w:jc w:val="center"/>
            </w:pPr>
            <w:r>
              <w:rPr>
                <w:rFonts w:hint="eastAsia"/>
                <w:sz w:val="21"/>
                <w:szCs w:val="21"/>
              </w:rPr>
              <w:t>合计</w:t>
            </w:r>
          </w:p>
        </w:tc>
        <w:tc>
          <w:tcPr>
            <w:tcW w:w="1185" w:type="dxa"/>
            <w:vAlign w:val="center"/>
          </w:tcPr>
          <w:p w14:paraId="0FCE316D">
            <w:pPr>
              <w:ind w:firstLine="0" w:firstLineChars="0"/>
              <w:jc w:val="center"/>
            </w:pPr>
            <w:r>
              <w:rPr>
                <w:sz w:val="21"/>
                <w:szCs w:val="21"/>
              </w:rPr>
              <w:t>6946</w:t>
            </w:r>
          </w:p>
        </w:tc>
        <w:tc>
          <w:tcPr>
            <w:tcW w:w="1185" w:type="dxa"/>
            <w:vAlign w:val="center"/>
          </w:tcPr>
          <w:p w14:paraId="744ADAA4">
            <w:pPr>
              <w:ind w:firstLine="0" w:firstLineChars="0"/>
              <w:jc w:val="center"/>
            </w:pPr>
            <w:r>
              <w:rPr>
                <w:sz w:val="21"/>
                <w:szCs w:val="21"/>
              </w:rPr>
              <w:t>0.49</w:t>
            </w:r>
          </w:p>
        </w:tc>
        <w:tc>
          <w:tcPr>
            <w:tcW w:w="1186" w:type="dxa"/>
            <w:vAlign w:val="center"/>
          </w:tcPr>
          <w:p w14:paraId="76B2C0AF">
            <w:pPr>
              <w:ind w:firstLine="0" w:firstLineChars="0"/>
              <w:jc w:val="center"/>
            </w:pPr>
            <w:r>
              <w:rPr>
                <w:sz w:val="21"/>
                <w:szCs w:val="21"/>
              </w:rPr>
              <w:t>753210</w:t>
            </w:r>
          </w:p>
        </w:tc>
        <w:tc>
          <w:tcPr>
            <w:tcW w:w="1185" w:type="dxa"/>
            <w:vAlign w:val="center"/>
          </w:tcPr>
          <w:p w14:paraId="4296E433">
            <w:pPr>
              <w:ind w:firstLine="0" w:firstLineChars="0"/>
              <w:jc w:val="center"/>
            </w:pPr>
            <w:r>
              <w:rPr>
                <w:sz w:val="21"/>
                <w:szCs w:val="21"/>
              </w:rPr>
              <w:t>53.24</w:t>
            </w:r>
          </w:p>
        </w:tc>
        <w:tc>
          <w:tcPr>
            <w:tcW w:w="1186" w:type="dxa"/>
            <w:vAlign w:val="center"/>
          </w:tcPr>
          <w:p w14:paraId="31BD3E49">
            <w:pPr>
              <w:ind w:firstLine="0" w:firstLineChars="0"/>
              <w:jc w:val="center"/>
            </w:pPr>
            <w:r>
              <w:rPr>
                <w:sz w:val="21"/>
                <w:szCs w:val="21"/>
              </w:rPr>
              <w:t>654606</w:t>
            </w:r>
          </w:p>
        </w:tc>
        <w:tc>
          <w:tcPr>
            <w:tcW w:w="1185" w:type="dxa"/>
            <w:vAlign w:val="center"/>
          </w:tcPr>
          <w:p w14:paraId="440B547B">
            <w:pPr>
              <w:ind w:firstLine="0" w:firstLineChars="0"/>
              <w:jc w:val="center"/>
            </w:pPr>
            <w:r>
              <w:rPr>
                <w:sz w:val="21"/>
                <w:szCs w:val="21"/>
              </w:rPr>
              <w:t>46.27</w:t>
            </w:r>
          </w:p>
        </w:tc>
      </w:tr>
    </w:tbl>
    <w:p w14:paraId="0ECF5119">
      <w:pPr>
        <w:spacing w:before="156" w:beforeLines="50" w:after="156" w:afterLines="50"/>
        <w:ind w:firstLine="480"/>
        <w:outlineLvl w:val="2"/>
        <w:rPr>
          <w:rFonts w:eastAsia="黑体" w:cs="Times New Roman"/>
        </w:rPr>
      </w:pPr>
      <w:bookmarkStart w:id="52" w:name="_Toc464"/>
      <w:bookmarkStart w:id="53" w:name="_Toc215695411"/>
      <w:bookmarkStart w:id="54" w:name="_Toc240142916"/>
      <w:r>
        <w:rPr>
          <w:rFonts w:hint="eastAsia" w:eastAsia="黑体" w:cs="Times New Roman"/>
          <w:szCs w:val="24"/>
        </w:rPr>
        <w:t>3.土壤类型耕地质量状况</w:t>
      </w:r>
      <w:bookmarkEnd w:id="52"/>
      <w:bookmarkEnd w:id="53"/>
      <w:bookmarkEnd w:id="54"/>
    </w:p>
    <w:p w14:paraId="4266E88D">
      <w:pPr>
        <w:ind w:firstLine="480"/>
        <w:rPr>
          <w:rFonts w:cs="Times New Roman"/>
          <w:szCs w:val="24"/>
        </w:rPr>
      </w:pPr>
      <w:r>
        <w:rPr>
          <w:rFonts w:hint="eastAsia" w:cs="Times New Roman"/>
          <w:szCs w:val="24"/>
        </w:rPr>
        <w:t>结合数据来看，黄骅市耕地土壤亚类以盐化潮土和典型潮土为主，二者合计面积1369639亩，占全市耕地总面积的96.82%，构成全市耕地土壤类型的主体。其中，盐化潮土面积960850亩，占67.92%；典型潮土面积408789亩，占28.90%。其余亚类面积均较小，湿潮土14123亩、占1.00%，碱化潮土10077亩、占0.71%，典型滨海盐土8184亩、占0.58%，典型沼泽土7042亩、占0.50%，盐化沼泽土5138亩、占0.36%，草甸碱土仅559亩、占0.04%。总体呈“盐化潮土主导、典型潮土次之、障碍亚类零星分布”的格局。</w:t>
      </w:r>
    </w:p>
    <w:p w14:paraId="00F44A1C">
      <w:pPr>
        <w:ind w:firstLine="480"/>
        <w:rPr>
          <w:rFonts w:cs="Times New Roman"/>
          <w:szCs w:val="24"/>
        </w:rPr>
      </w:pPr>
      <w:r>
        <w:rPr>
          <w:rFonts w:hint="eastAsia" w:cs="Times New Roman"/>
          <w:szCs w:val="24"/>
        </w:rPr>
        <w:t>分等级看，高等级耕地面积6946亩，仅分布于典型潮土和盐化潮土。其中，典型潮土5391亩，占高等级耕地的77.61%；盐化潮土1555亩，占22.39%。这表明典型潮土是黄骅市高等级耕地的主要土壤载体，其地势相对较高、排水条件较好、盐渍化程度较轻，耕地质量相对较优；盐化潮土虽在高等级中有少量分布，但占比有限，说明盐化潮土在较好灌排和耕作管理下也可达到较高等级，但整体仍受盐分制约。</w:t>
      </w:r>
    </w:p>
    <w:p w14:paraId="36CBC254">
      <w:pPr>
        <w:ind w:firstLine="480"/>
        <w:rPr>
          <w:rFonts w:cs="Times New Roman"/>
          <w:szCs w:val="24"/>
        </w:rPr>
      </w:pPr>
      <w:r>
        <w:rPr>
          <w:rFonts w:hint="eastAsia" w:cs="Times New Roman"/>
          <w:szCs w:val="24"/>
        </w:rPr>
        <w:t>中等级耕地面积753210亩，占全市53.24%，以盐化潮土和典型潮土为主。其中，盐化潮土451534亩，占中等级耕地的59.95%；典型潮土271435亩，占36.04%；湿潮土12133亩，占1.61%；典型沼泽土6279亩，占0.83%；碱化潮土5964亩，占0.79%；盐化沼泽土3436亩，占0.46%；典型滨海盐土2425亩，占0.32%；草甸碱土3亩，占比接近于零。中等级耕地是全市粮食生产的主体层级，盐化潮土占比接近六成，说明中度盐分障碍与较好灌排、培肥管理并存，是产能提升的关键区域。</w:t>
      </w:r>
    </w:p>
    <w:p w14:paraId="41EAE629">
      <w:pPr>
        <w:ind w:firstLine="480"/>
        <w:rPr>
          <w:rFonts w:cs="Times New Roman"/>
          <w:szCs w:val="24"/>
        </w:rPr>
      </w:pPr>
      <w:r>
        <w:rPr>
          <w:rFonts w:hint="eastAsia" w:cs="Times New Roman"/>
          <w:szCs w:val="24"/>
        </w:rPr>
        <w:t>低等级耕地面积654606亩，占全市46.27%，盐化潮土占绝对主导。其中，盐化潮土507761亩，占低等级耕地的77.57%；典型潮土131963亩，占20.16%；典型滨海盐土5759亩，占0.88%；碱化潮土4113亩，占0.63%；湿潮土1990亩，占0.30%；盐化沼泽土1702亩，占0.26%；典型沼泽土763亩，占0.12%；草甸碱土556亩，占0.08%。低等级耕地中盐化潮土占比远高于中、高等级，且全市盐化潮土中52.84%分布于低等级耕地，46.99%分布于中等级耕地，仅0.16%分布于高等级耕地，表明盐化潮土与低等级耕地高度耦合，是制约耕地质量提升的主要土壤亚类。</w:t>
      </w:r>
    </w:p>
    <w:p w14:paraId="6B8C896F">
      <w:pPr>
        <w:ind w:firstLine="480"/>
        <w:rPr>
          <w:rFonts w:cs="Times New Roman"/>
          <w:szCs w:val="24"/>
        </w:rPr>
      </w:pPr>
      <w:r>
        <w:rPr>
          <w:rFonts w:hint="eastAsia" w:cs="Times New Roman"/>
          <w:szCs w:val="24"/>
        </w:rPr>
        <w:t>从亚类内部等级构成看，典型潮土中高等级5391亩、占1.32%，中等级271435亩、占66.40%，低等级131963亩、占32.28%，以中等级为主，质量总体优于盐化潮土。盐化潮土中高等级仅1555亩、占0.16%，中等级451534亩、占46.99%，低等级507761亩、占52.84%，中低等级合计达99.84%，说明盐化潮土是全市中低等级耕地的主要构成。典型滨海盐土低等级占70.37%，草甸碱土低等级占99.46%，碱化潮土低等级占40.82%，湿潮土、典型沼泽土、盐化沼泽土也多以中低等级为主，表明这些障碍性亚类虽面积不大，但与低等级耕地关系密切，是盐碱治理和生态改良的重点对象。</w:t>
      </w:r>
    </w:p>
    <w:p w14:paraId="09815FAA">
      <w:pPr>
        <w:ind w:firstLine="480"/>
        <w:rPr>
          <w:rFonts w:cs="Times New Roman"/>
          <w:szCs w:val="24"/>
        </w:rPr>
      </w:pPr>
      <w:r>
        <w:rPr>
          <w:rFonts w:hint="eastAsia" w:cs="Times New Roman"/>
          <w:szCs w:val="24"/>
        </w:rPr>
        <w:t>结合黄骅市滨海平原实际，全市地形以平原低阶为主，地下水位高、排水不畅、蒸发强烈，盐分易在表层积累，盐渍化耕地占81.33%，灌溉不满足占81.81%，排水不满足占89.11%，有机质以10.0-15.0g/kg为主、占64.59%，容重以1.35-1.45g/cm³为主、占52.58%，耕层≤20cm占93.83%。这些条件与盐化潮土广布、典型潮土偏少、障碍亚类零星分布的特征高度一致。盐化潮土面积大、中低等级集中，是全市耕地质量提升和粮食产能保障的核心治理对象；典型潮土质量相对较好，应优先保护；湿潮土、沼泽土、碱化潮土、典型滨海盐土和草甸碱土等应分类改良。</w:t>
      </w:r>
    </w:p>
    <w:p w14:paraId="433FA572">
      <w:pPr>
        <w:ind w:firstLine="480"/>
        <w:rPr>
          <w:rFonts w:cs="Times New Roman"/>
          <w:szCs w:val="24"/>
        </w:rPr>
      </w:pPr>
      <w:r>
        <w:rPr>
          <w:rFonts w:hint="eastAsia" w:cs="Times New Roman"/>
          <w:szCs w:val="24"/>
        </w:rPr>
        <w:t>建议：对盐化潮土集中区，尤其是六、七、八、九等地，重点完善明沟暗管排水，降低地下水位，推广淋盐洗盐、覆盖抑盐、增施有机肥、秸秆还田和耐盐作物种植；对典型潮土区，以保护培肥为主，巩固高、中等级耕地质量；对湿潮土、典型沼泽土和盐化沼泽土，优先疏通排水、降低渍涝；对碱化潮土和草甸碱土，施用石膏、有机肥和土壤改良剂，改善碱化障碍；对典型滨海盐土，集中开展排盐、客土和耐盐作物布局。通过分亚类、分等级、分区域治理，推动中低等级耕地向中高等级提升，优化全市耕地质量结构，保障区域粮食安全与耕地可持续利用。</w:t>
      </w:r>
    </w:p>
    <w:p w14:paraId="7BBAD217">
      <w:pPr>
        <w:spacing w:before="156" w:beforeLines="50" w:after="156" w:afterLines="50"/>
        <w:ind w:firstLine="0" w:firstLineChars="0"/>
        <w:jc w:val="center"/>
        <w:rPr>
          <w:rFonts w:eastAsia="黑体" w:cs="Times New Roman"/>
          <w:sz w:val="21"/>
        </w:rPr>
      </w:pPr>
      <w:r>
        <w:rPr>
          <w:rFonts w:hint="eastAsia" w:eastAsia="黑体" w:cs="Times New Roman"/>
          <w:sz w:val="21"/>
          <w:szCs w:val="21"/>
        </w:rPr>
        <w:t>表3.3黄骅市耕地质量等级各亚类分布面积</w:t>
      </w:r>
    </w:p>
    <w:tbl>
      <w:tblPr>
        <w:tblStyle w:val="000045"/>
        <w:tblW w:w="0" w:type="auto"/>
        <w:tblLook w:firstRow="1" w:lastRow="0" w:firstColumn="1" w:lastColumn="0" w:noHBand="0" w:noVBand="1" w:val="04A0"/>
      </w:tblPr>
      <w:tblGrid>
        <w:gridCol w:w="1184"/>
        <w:gridCol w:w="1185"/>
        <w:gridCol w:w="1185"/>
        <w:gridCol w:w="1186"/>
        <w:gridCol w:w="1185"/>
        <w:gridCol w:w="1186"/>
        <w:gridCol w:w="1185"/>
      </w:tblGrid>
      <w:tr>
        <w:trPr/>
        <w:tc>
          <w:tcPr>
            <w:tcW w:w="1187" w:type="dxa"/>
            <w:vMerge w:val="restart"/>
            <w:vAlign w:val="center"/>
          </w:tcPr>
          <w:p w14:paraId="491AA7BA">
            <w:pPr>
              <w:ind w:firstLine="0" w:firstLineChars="0"/>
              <w:jc w:val="center"/>
            </w:pPr>
            <w:r>
              <w:rPr>
                <w:rFonts w:hint="eastAsia"/>
                <w:b w:val="1"/>
                <w:sz w:val="21"/>
                <w:szCs w:val="21"/>
              </w:rPr>
              <w:t>亚类</w:t>
            </w:r>
          </w:p>
        </w:tc>
        <w:tc>
          <w:tcPr>
            <w:tcW w:w="2374" w:type="dxa"/>
            <w:gridSpan w:val="2"/>
            <w:vAlign w:val="center"/>
          </w:tcPr>
          <w:p w14:paraId="1EA16FA7">
            <w:pPr>
              <w:ind w:firstLine="0" w:firstLineChars="0"/>
              <w:jc w:val="center"/>
            </w:pPr>
            <w:r>
              <w:rPr>
                <w:rFonts w:hint="eastAsia"/>
                <w:b w:val="1"/>
                <w:sz w:val="21"/>
                <w:szCs w:val="21"/>
              </w:rPr>
              <w:t>高等级耕地</w:t>
            </w:r>
          </w:p>
        </w:tc>
        <w:tc>
          <w:tcPr>
            <w:tcW w:w="2374" w:type="dxa"/>
            <w:gridSpan w:val="2"/>
            <w:vAlign w:val="center"/>
          </w:tcPr>
          <w:p w14:paraId="32450E6B">
            <w:pPr>
              <w:ind w:firstLine="0" w:firstLineChars="0"/>
              <w:jc w:val="center"/>
            </w:pPr>
            <w:r>
              <w:rPr>
                <w:rFonts w:hint="eastAsia"/>
                <w:b w:val="1"/>
                <w:sz w:val="21"/>
                <w:szCs w:val="21"/>
              </w:rPr>
              <w:t>中等级耕地</w:t>
            </w:r>
          </w:p>
        </w:tc>
        <w:tc>
          <w:tcPr>
            <w:tcW w:w="2374" w:type="dxa"/>
            <w:gridSpan w:val="2"/>
            <w:vAlign w:val="center"/>
          </w:tcPr>
          <w:p w14:paraId="1E46F3EB">
            <w:pPr>
              <w:ind w:firstLine="0" w:firstLineChars="0"/>
              <w:jc w:val="center"/>
            </w:pPr>
            <w:r>
              <w:rPr>
                <w:rFonts w:hint="eastAsia"/>
                <w:b w:val="1"/>
                <w:sz w:val="21"/>
                <w:szCs w:val="21"/>
              </w:rPr>
              <w:t>低等级耕地</w:t>
            </w:r>
          </w:p>
        </w:tc>
      </w:tr>
      <w:tr>
        <w:trPr/>
        <w:tc>
          <w:tcPr>
            <w:tcW w:w="1187" w:type="dxa"/>
            <w:vMerge w:val="continue"/>
          </w:tcPr>
          <w:p w14:paraId="0D5BB8C6">
            <w:pPr>
              <w:ind w:firstLine="480"/>
            </w:pPr>
          </w:p>
        </w:tc>
        <w:tc>
          <w:tcPr>
            <w:tcW w:w="1187" w:type="dxa"/>
            <w:vAlign w:val="center"/>
          </w:tcPr>
          <w:p w14:paraId="12CC3A2E">
            <w:pPr>
              <w:ind w:firstLine="0" w:firstLineChars="0"/>
              <w:jc w:val="center"/>
            </w:pPr>
            <w:r>
              <w:rPr>
                <w:rFonts w:hint="eastAsia"/>
                <w:b w:val="1"/>
                <w:sz w:val="21"/>
                <w:szCs w:val="21"/>
              </w:rPr>
              <w:t>面积/亩</w:t>
            </w:r>
          </w:p>
        </w:tc>
        <w:tc>
          <w:tcPr>
            <w:tcW w:w="1187" w:type="dxa"/>
            <w:vAlign w:val="center"/>
          </w:tcPr>
          <w:p w14:paraId="3FE0BDAB">
            <w:pPr>
              <w:ind w:firstLine="0" w:firstLineChars="0"/>
              <w:jc w:val="center"/>
            </w:pPr>
            <w:r>
              <w:rPr>
                <w:rFonts w:hint="eastAsia"/>
                <w:b w:val="1"/>
                <w:sz w:val="21"/>
                <w:szCs w:val="21"/>
              </w:rPr>
              <w:t>占比/%</w:t>
            </w:r>
          </w:p>
        </w:tc>
        <w:tc>
          <w:tcPr>
            <w:tcW w:w="1187" w:type="dxa"/>
            <w:vAlign w:val="center"/>
          </w:tcPr>
          <w:p w14:paraId="2BD9237C">
            <w:pPr>
              <w:ind w:firstLine="0" w:firstLineChars="0"/>
              <w:jc w:val="center"/>
            </w:pPr>
            <w:r>
              <w:rPr>
                <w:rFonts w:hint="eastAsia"/>
                <w:b w:val="1"/>
                <w:sz w:val="21"/>
                <w:szCs w:val="21"/>
              </w:rPr>
              <w:t>面积/亩</w:t>
            </w:r>
          </w:p>
        </w:tc>
        <w:tc>
          <w:tcPr>
            <w:tcW w:w="1187" w:type="dxa"/>
            <w:vAlign w:val="center"/>
          </w:tcPr>
          <w:p w14:paraId="44332822">
            <w:pPr>
              <w:ind w:firstLine="0" w:firstLineChars="0"/>
              <w:jc w:val="center"/>
            </w:pPr>
            <w:r>
              <w:rPr>
                <w:rFonts w:hint="eastAsia"/>
                <w:b w:val="1"/>
                <w:sz w:val="21"/>
                <w:szCs w:val="21"/>
              </w:rPr>
              <w:t>占比/%</w:t>
            </w:r>
          </w:p>
        </w:tc>
        <w:tc>
          <w:tcPr>
            <w:tcW w:w="1187" w:type="dxa"/>
            <w:vAlign w:val="center"/>
          </w:tcPr>
          <w:p w14:paraId="79978341">
            <w:pPr>
              <w:ind w:firstLine="0" w:firstLineChars="0"/>
              <w:jc w:val="center"/>
            </w:pPr>
            <w:r>
              <w:rPr>
                <w:rFonts w:hint="eastAsia"/>
                <w:b w:val="1"/>
                <w:sz w:val="21"/>
                <w:szCs w:val="21"/>
              </w:rPr>
              <w:t>面积/亩</w:t>
            </w:r>
          </w:p>
        </w:tc>
        <w:tc>
          <w:tcPr>
            <w:tcW w:w="1187" w:type="dxa"/>
            <w:vAlign w:val="center"/>
          </w:tcPr>
          <w:p w14:paraId="44934BD3">
            <w:pPr>
              <w:ind w:firstLine="0" w:firstLineChars="0"/>
              <w:jc w:val="center"/>
            </w:pPr>
            <w:r>
              <w:rPr>
                <w:rFonts w:hint="eastAsia"/>
                <w:b w:val="1"/>
                <w:sz w:val="21"/>
                <w:szCs w:val="21"/>
              </w:rPr>
              <w:t>占比/%</w:t>
            </w:r>
          </w:p>
        </w:tc>
      </w:tr>
      <w:tr>
        <w:trPr/>
        <w:tc>
          <w:tcPr>
            <w:tcW w:w="1187" w:type="dxa"/>
            <w:vAlign w:val="center"/>
          </w:tcPr>
          <w:p w14:paraId="1F10AEF7">
            <w:pPr>
              <w:ind w:firstLine="0" w:firstLineChars="0"/>
              <w:jc w:val="center"/>
            </w:pPr>
            <w:r>
              <w:rPr>
                <w:rFonts w:hint="eastAsia"/>
                <w:sz w:val="21"/>
                <w:szCs w:val="21"/>
              </w:rPr>
              <w:t>盐化潮土</w:t>
            </w:r>
          </w:p>
        </w:tc>
        <w:tc>
          <w:tcPr>
            <w:tcW w:w="1187" w:type="dxa"/>
            <w:vAlign w:val="center"/>
          </w:tcPr>
          <w:p w14:paraId="5E14FD3D">
            <w:pPr>
              <w:ind w:firstLine="0" w:firstLineChars="0"/>
              <w:jc w:val="center"/>
            </w:pPr>
            <w:r>
              <w:rPr>
                <w:sz w:val="21"/>
                <w:szCs w:val="21"/>
              </w:rPr>
              <w:t>1555</w:t>
            </w:r>
          </w:p>
        </w:tc>
        <w:tc>
          <w:tcPr>
            <w:tcW w:w="1187" w:type="dxa"/>
            <w:vAlign w:val="center"/>
          </w:tcPr>
          <w:p w14:paraId="6644003F">
            <w:pPr>
              <w:ind w:firstLine="0" w:firstLineChars="0"/>
              <w:jc w:val="center"/>
            </w:pPr>
            <w:r>
              <w:rPr>
                <w:sz w:val="21"/>
                <w:szCs w:val="21"/>
              </w:rPr>
              <w:t>0.11</w:t>
            </w:r>
          </w:p>
        </w:tc>
        <w:tc>
          <w:tcPr>
            <w:tcW w:w="1187" w:type="dxa"/>
            <w:vAlign w:val="center"/>
          </w:tcPr>
          <w:p w14:paraId="59CA7116">
            <w:pPr>
              <w:ind w:firstLine="0" w:firstLineChars="0"/>
              <w:jc w:val="center"/>
            </w:pPr>
            <w:r>
              <w:rPr>
                <w:sz w:val="21"/>
                <w:szCs w:val="21"/>
              </w:rPr>
              <w:t>451534</w:t>
            </w:r>
          </w:p>
        </w:tc>
        <w:tc>
          <w:tcPr>
            <w:tcW w:w="1187" w:type="dxa"/>
            <w:vAlign w:val="center"/>
          </w:tcPr>
          <w:p w14:paraId="46615107">
            <w:pPr>
              <w:ind w:firstLine="0" w:firstLineChars="0"/>
              <w:jc w:val="center"/>
            </w:pPr>
            <w:r>
              <w:rPr>
                <w:sz w:val="21"/>
                <w:szCs w:val="21"/>
              </w:rPr>
              <w:t>31.92</w:t>
            </w:r>
          </w:p>
        </w:tc>
        <w:tc>
          <w:tcPr>
            <w:tcW w:w="1187" w:type="dxa"/>
            <w:vAlign w:val="center"/>
          </w:tcPr>
          <w:p w14:paraId="1E6E52EF">
            <w:pPr>
              <w:ind w:firstLine="0" w:firstLineChars="0"/>
              <w:jc w:val="center"/>
            </w:pPr>
            <w:r>
              <w:rPr>
                <w:sz w:val="21"/>
                <w:szCs w:val="21"/>
              </w:rPr>
              <w:t>507761</w:t>
            </w:r>
          </w:p>
        </w:tc>
        <w:tc>
          <w:tcPr>
            <w:tcW w:w="1187" w:type="dxa"/>
            <w:vAlign w:val="center"/>
          </w:tcPr>
          <w:p w14:paraId="0970690E">
            <w:pPr>
              <w:ind w:firstLine="0" w:firstLineChars="0"/>
              <w:jc w:val="center"/>
            </w:pPr>
            <w:r>
              <w:rPr>
                <w:sz w:val="21"/>
                <w:szCs w:val="21"/>
              </w:rPr>
              <w:t>35.89</w:t>
            </w:r>
          </w:p>
        </w:tc>
      </w:tr>
      <w:tr>
        <w:trPr/>
        <w:tc>
          <w:tcPr>
            <w:tcW w:w="1187" w:type="dxa"/>
            <w:vAlign w:val="center"/>
          </w:tcPr>
          <w:p w14:paraId="5D758B4C">
            <w:pPr>
              <w:ind w:firstLine="0" w:firstLineChars="0"/>
              <w:jc w:val="center"/>
            </w:pPr>
            <w:r>
              <w:rPr>
                <w:rFonts w:hint="eastAsia"/>
                <w:sz w:val="21"/>
                <w:szCs w:val="21"/>
              </w:rPr>
              <w:t>典型潮土</w:t>
            </w:r>
          </w:p>
        </w:tc>
        <w:tc>
          <w:tcPr>
            <w:tcW w:w="1187" w:type="dxa"/>
            <w:vAlign w:val="center"/>
          </w:tcPr>
          <w:p w14:paraId="016DC37F">
            <w:pPr>
              <w:ind w:firstLine="0" w:firstLineChars="0"/>
              <w:jc w:val="center"/>
            </w:pPr>
            <w:r>
              <w:rPr>
                <w:sz w:val="21"/>
                <w:szCs w:val="21"/>
              </w:rPr>
              <w:t>5391</w:t>
            </w:r>
          </w:p>
        </w:tc>
        <w:tc>
          <w:tcPr>
            <w:tcW w:w="1187" w:type="dxa"/>
            <w:vAlign w:val="center"/>
          </w:tcPr>
          <w:p w14:paraId="6AF18D4A">
            <w:pPr>
              <w:ind w:firstLine="0" w:firstLineChars="0"/>
              <w:jc w:val="center"/>
            </w:pPr>
            <w:r>
              <w:rPr>
                <w:sz w:val="21"/>
                <w:szCs w:val="21"/>
              </w:rPr>
              <w:t>0.38</w:t>
            </w:r>
          </w:p>
        </w:tc>
        <w:tc>
          <w:tcPr>
            <w:tcW w:w="1187" w:type="dxa"/>
            <w:vAlign w:val="center"/>
          </w:tcPr>
          <w:p w14:paraId="4FC64BE4">
            <w:pPr>
              <w:ind w:firstLine="0" w:firstLineChars="0"/>
              <w:jc w:val="center"/>
            </w:pPr>
            <w:r>
              <w:rPr>
                <w:sz w:val="21"/>
                <w:szCs w:val="21"/>
              </w:rPr>
              <w:t>271435</w:t>
            </w:r>
          </w:p>
        </w:tc>
        <w:tc>
          <w:tcPr>
            <w:tcW w:w="1187" w:type="dxa"/>
            <w:vAlign w:val="center"/>
          </w:tcPr>
          <w:p w14:paraId="055A4086">
            <w:pPr>
              <w:ind w:firstLine="0" w:firstLineChars="0"/>
              <w:jc w:val="center"/>
            </w:pPr>
            <w:r>
              <w:rPr>
                <w:sz w:val="21"/>
                <w:szCs w:val="21"/>
              </w:rPr>
              <w:t>19.19</w:t>
            </w:r>
          </w:p>
        </w:tc>
        <w:tc>
          <w:tcPr>
            <w:tcW w:w="1187" w:type="dxa"/>
            <w:vAlign w:val="center"/>
          </w:tcPr>
          <w:p w14:paraId="726A0E39">
            <w:pPr>
              <w:ind w:firstLine="0" w:firstLineChars="0"/>
              <w:jc w:val="center"/>
            </w:pPr>
            <w:r>
              <w:rPr>
                <w:sz w:val="21"/>
                <w:szCs w:val="21"/>
              </w:rPr>
              <w:t>131963</w:t>
            </w:r>
          </w:p>
        </w:tc>
        <w:tc>
          <w:tcPr>
            <w:tcW w:w="1187" w:type="dxa"/>
            <w:vAlign w:val="center"/>
          </w:tcPr>
          <w:p w14:paraId="69B08DBA">
            <w:pPr>
              <w:ind w:firstLine="0" w:firstLineChars="0"/>
              <w:jc w:val="center"/>
            </w:pPr>
            <w:r>
              <w:rPr>
                <w:sz w:val="21"/>
                <w:szCs w:val="21"/>
              </w:rPr>
              <w:t>9.33</w:t>
            </w:r>
          </w:p>
        </w:tc>
      </w:tr>
      <w:tr>
        <w:trPr/>
        <w:tc>
          <w:tcPr>
            <w:tcW w:w="1187" w:type="dxa"/>
            <w:vAlign w:val="center"/>
          </w:tcPr>
          <w:p w14:paraId="0CBEE4AE">
            <w:pPr>
              <w:ind w:firstLine="0" w:firstLineChars="0"/>
              <w:jc w:val="center"/>
            </w:pPr>
            <w:r>
              <w:rPr>
                <w:rFonts w:hint="eastAsia"/>
                <w:sz w:val="21"/>
                <w:szCs w:val="21"/>
              </w:rPr>
              <w:t>湿潮土</w:t>
            </w:r>
          </w:p>
        </w:tc>
        <w:tc>
          <w:tcPr>
            <w:tcW w:w="1187" w:type="dxa"/>
            <w:vAlign w:val="center"/>
          </w:tcPr>
          <w:p w14:paraId="12579E23">
            <w:pPr>
              <w:ind w:firstLine="0" w:firstLineChars="0"/>
              <w:jc w:val="center"/>
            </w:pPr>
            <w:r>
              <w:rPr>
                <w:sz w:val="21"/>
                <w:szCs w:val="21"/>
              </w:rPr>
              <w:t>-</w:t>
            </w:r>
          </w:p>
        </w:tc>
        <w:tc>
          <w:tcPr>
            <w:tcW w:w="1187" w:type="dxa"/>
            <w:vAlign w:val="center"/>
          </w:tcPr>
          <w:p w14:paraId="465A5DA9">
            <w:pPr>
              <w:ind w:firstLine="0" w:firstLineChars="0"/>
              <w:jc w:val="center"/>
            </w:pPr>
            <w:r>
              <w:rPr>
                <w:sz w:val="21"/>
                <w:szCs w:val="21"/>
              </w:rPr>
              <w:t>-</w:t>
            </w:r>
          </w:p>
        </w:tc>
        <w:tc>
          <w:tcPr>
            <w:tcW w:w="1187" w:type="dxa"/>
            <w:vAlign w:val="center"/>
          </w:tcPr>
          <w:p w14:paraId="13C7F809">
            <w:pPr>
              <w:ind w:firstLine="0" w:firstLineChars="0"/>
              <w:jc w:val="center"/>
            </w:pPr>
            <w:r>
              <w:rPr>
                <w:sz w:val="21"/>
                <w:szCs w:val="21"/>
              </w:rPr>
              <w:t>12133</w:t>
            </w:r>
          </w:p>
        </w:tc>
        <w:tc>
          <w:tcPr>
            <w:tcW w:w="1187" w:type="dxa"/>
            <w:vAlign w:val="center"/>
          </w:tcPr>
          <w:p w14:paraId="79832A5D">
            <w:pPr>
              <w:ind w:firstLine="0" w:firstLineChars="0"/>
              <w:jc w:val="center"/>
            </w:pPr>
            <w:r>
              <w:rPr>
                <w:sz w:val="21"/>
                <w:szCs w:val="21"/>
              </w:rPr>
              <w:t>0.86</w:t>
            </w:r>
          </w:p>
        </w:tc>
        <w:tc>
          <w:tcPr>
            <w:tcW w:w="1187" w:type="dxa"/>
            <w:vAlign w:val="center"/>
          </w:tcPr>
          <w:p w14:paraId="37FD1B5C">
            <w:pPr>
              <w:ind w:firstLine="0" w:firstLineChars="0"/>
              <w:jc w:val="center"/>
            </w:pPr>
            <w:r>
              <w:rPr>
                <w:sz w:val="21"/>
                <w:szCs w:val="21"/>
              </w:rPr>
              <w:t>1990</w:t>
            </w:r>
          </w:p>
        </w:tc>
        <w:tc>
          <w:tcPr>
            <w:tcW w:w="1187" w:type="dxa"/>
            <w:vAlign w:val="center"/>
          </w:tcPr>
          <w:p w14:paraId="040F6FB8">
            <w:pPr>
              <w:ind w:firstLine="0" w:firstLineChars="0"/>
              <w:jc w:val="center"/>
            </w:pPr>
            <w:r>
              <w:rPr>
                <w:sz w:val="21"/>
                <w:szCs w:val="21"/>
              </w:rPr>
              <w:t>0.14</w:t>
            </w:r>
          </w:p>
        </w:tc>
      </w:tr>
      <w:tr>
        <w:trPr/>
        <w:tc>
          <w:tcPr>
            <w:tcW w:w="1187" w:type="dxa"/>
            <w:vAlign w:val="center"/>
          </w:tcPr>
          <w:p w14:paraId="56F3AA32">
            <w:pPr>
              <w:ind w:firstLine="0" w:firstLineChars="0"/>
              <w:jc w:val="center"/>
            </w:pPr>
            <w:r>
              <w:rPr>
                <w:rFonts w:hint="eastAsia"/>
                <w:sz w:val="21"/>
                <w:szCs w:val="21"/>
              </w:rPr>
              <w:t>碱化潮土</w:t>
            </w:r>
          </w:p>
        </w:tc>
        <w:tc>
          <w:tcPr>
            <w:tcW w:w="1187" w:type="dxa"/>
            <w:vAlign w:val="center"/>
          </w:tcPr>
          <w:p w14:paraId="5CD52803">
            <w:pPr>
              <w:ind w:firstLine="0" w:firstLineChars="0"/>
              <w:jc w:val="center"/>
            </w:pPr>
            <w:r>
              <w:rPr>
                <w:sz w:val="21"/>
                <w:szCs w:val="21"/>
              </w:rPr>
              <w:t>-</w:t>
            </w:r>
          </w:p>
        </w:tc>
        <w:tc>
          <w:tcPr>
            <w:tcW w:w="1187" w:type="dxa"/>
            <w:vAlign w:val="center"/>
          </w:tcPr>
          <w:p w14:paraId="786CF1D9">
            <w:pPr>
              <w:ind w:firstLine="0" w:firstLineChars="0"/>
              <w:jc w:val="center"/>
            </w:pPr>
            <w:r>
              <w:rPr>
                <w:sz w:val="21"/>
                <w:szCs w:val="21"/>
              </w:rPr>
              <w:t>-</w:t>
            </w:r>
          </w:p>
        </w:tc>
        <w:tc>
          <w:tcPr>
            <w:tcW w:w="1187" w:type="dxa"/>
            <w:vAlign w:val="center"/>
          </w:tcPr>
          <w:p w14:paraId="06870E38">
            <w:pPr>
              <w:ind w:firstLine="0" w:firstLineChars="0"/>
              <w:jc w:val="center"/>
            </w:pPr>
            <w:r>
              <w:rPr>
                <w:sz w:val="21"/>
                <w:szCs w:val="21"/>
              </w:rPr>
              <w:t>5964</w:t>
            </w:r>
          </w:p>
        </w:tc>
        <w:tc>
          <w:tcPr>
            <w:tcW w:w="1187" w:type="dxa"/>
            <w:vAlign w:val="center"/>
          </w:tcPr>
          <w:p w14:paraId="06391B8A">
            <w:pPr>
              <w:ind w:firstLine="0" w:firstLineChars="0"/>
              <w:jc w:val="center"/>
            </w:pPr>
            <w:r>
              <w:rPr>
                <w:sz w:val="21"/>
                <w:szCs w:val="21"/>
              </w:rPr>
              <w:t>0.42</w:t>
            </w:r>
          </w:p>
        </w:tc>
        <w:tc>
          <w:tcPr>
            <w:tcW w:w="1187" w:type="dxa"/>
            <w:vAlign w:val="center"/>
          </w:tcPr>
          <w:p w14:paraId="57E24284">
            <w:pPr>
              <w:ind w:firstLine="0" w:firstLineChars="0"/>
              <w:jc w:val="center"/>
            </w:pPr>
            <w:r>
              <w:rPr>
                <w:sz w:val="21"/>
                <w:szCs w:val="21"/>
              </w:rPr>
              <w:t>4113</w:t>
            </w:r>
          </w:p>
        </w:tc>
        <w:tc>
          <w:tcPr>
            <w:tcW w:w="1187" w:type="dxa"/>
            <w:vAlign w:val="center"/>
          </w:tcPr>
          <w:p w14:paraId="1E1EA370">
            <w:pPr>
              <w:ind w:firstLine="0" w:firstLineChars="0"/>
              <w:jc w:val="center"/>
            </w:pPr>
            <w:r>
              <w:rPr>
                <w:sz w:val="21"/>
                <w:szCs w:val="21"/>
              </w:rPr>
              <w:t>0.29</w:t>
            </w:r>
          </w:p>
        </w:tc>
      </w:tr>
      <w:tr>
        <w:trPr/>
        <w:tc>
          <w:tcPr>
            <w:tcW w:w="1187" w:type="dxa"/>
            <w:vAlign w:val="center"/>
          </w:tcPr>
          <w:p w14:paraId="3864EF1C">
            <w:pPr>
              <w:ind w:firstLine="0" w:firstLineChars="0"/>
              <w:jc w:val="center"/>
            </w:pPr>
            <w:r>
              <w:rPr>
                <w:rFonts w:hint="eastAsia"/>
                <w:sz w:val="21"/>
                <w:szCs w:val="21"/>
              </w:rPr>
              <w:t>典型滨海盐土</w:t>
            </w:r>
          </w:p>
        </w:tc>
        <w:tc>
          <w:tcPr>
            <w:tcW w:w="1187" w:type="dxa"/>
            <w:vAlign w:val="center"/>
          </w:tcPr>
          <w:p w14:paraId="1335D340">
            <w:pPr>
              <w:ind w:firstLine="0" w:firstLineChars="0"/>
              <w:jc w:val="center"/>
            </w:pPr>
            <w:r>
              <w:rPr>
                <w:sz w:val="21"/>
                <w:szCs w:val="21"/>
              </w:rPr>
              <w:t>-</w:t>
            </w:r>
          </w:p>
        </w:tc>
        <w:tc>
          <w:tcPr>
            <w:tcW w:w="1187" w:type="dxa"/>
            <w:vAlign w:val="center"/>
          </w:tcPr>
          <w:p w14:paraId="12F5FC12">
            <w:pPr>
              <w:ind w:firstLine="0" w:firstLineChars="0"/>
              <w:jc w:val="center"/>
            </w:pPr>
            <w:r>
              <w:rPr>
                <w:sz w:val="21"/>
                <w:szCs w:val="21"/>
              </w:rPr>
              <w:t>-</w:t>
            </w:r>
          </w:p>
        </w:tc>
        <w:tc>
          <w:tcPr>
            <w:tcW w:w="1187" w:type="dxa"/>
            <w:vAlign w:val="center"/>
          </w:tcPr>
          <w:p w14:paraId="01D3EC66">
            <w:pPr>
              <w:ind w:firstLine="0" w:firstLineChars="0"/>
              <w:jc w:val="center"/>
            </w:pPr>
            <w:r>
              <w:rPr>
                <w:sz w:val="21"/>
                <w:szCs w:val="21"/>
              </w:rPr>
              <w:t>2425</w:t>
            </w:r>
          </w:p>
        </w:tc>
        <w:tc>
          <w:tcPr>
            <w:tcW w:w="1187" w:type="dxa"/>
            <w:vAlign w:val="center"/>
          </w:tcPr>
          <w:p w14:paraId="3A20BED3">
            <w:pPr>
              <w:ind w:firstLine="0" w:firstLineChars="0"/>
              <w:jc w:val="center"/>
            </w:pPr>
            <w:r>
              <w:rPr>
                <w:sz w:val="21"/>
                <w:szCs w:val="21"/>
              </w:rPr>
              <w:t>0.17</w:t>
            </w:r>
          </w:p>
        </w:tc>
        <w:tc>
          <w:tcPr>
            <w:tcW w:w="1187" w:type="dxa"/>
            <w:vAlign w:val="center"/>
          </w:tcPr>
          <w:p w14:paraId="15458038">
            <w:pPr>
              <w:ind w:firstLine="0" w:firstLineChars="0"/>
              <w:jc w:val="center"/>
            </w:pPr>
            <w:r>
              <w:rPr>
                <w:sz w:val="21"/>
                <w:szCs w:val="21"/>
              </w:rPr>
              <w:t>5759</w:t>
            </w:r>
          </w:p>
        </w:tc>
        <w:tc>
          <w:tcPr>
            <w:tcW w:w="1187" w:type="dxa"/>
            <w:vAlign w:val="center"/>
          </w:tcPr>
          <w:p w14:paraId="2654AD7A">
            <w:pPr>
              <w:ind w:firstLine="0" w:firstLineChars="0"/>
              <w:jc w:val="center"/>
            </w:pPr>
            <w:r>
              <w:rPr>
                <w:sz w:val="21"/>
                <w:szCs w:val="21"/>
              </w:rPr>
              <w:t>0.41</w:t>
            </w:r>
          </w:p>
        </w:tc>
      </w:tr>
      <w:tr>
        <w:trPr/>
        <w:tc>
          <w:tcPr>
            <w:tcW w:w="1187" w:type="dxa"/>
            <w:vAlign w:val="center"/>
          </w:tcPr>
          <w:p w14:paraId="3F815529">
            <w:pPr>
              <w:ind w:firstLine="0" w:firstLineChars="0"/>
              <w:jc w:val="center"/>
            </w:pPr>
            <w:r>
              <w:rPr>
                <w:rFonts w:hint="eastAsia"/>
                <w:sz w:val="21"/>
                <w:szCs w:val="21"/>
              </w:rPr>
              <w:t>典型沼泽土</w:t>
            </w:r>
          </w:p>
        </w:tc>
        <w:tc>
          <w:tcPr>
            <w:tcW w:w="1187" w:type="dxa"/>
            <w:vAlign w:val="center"/>
          </w:tcPr>
          <w:p w14:paraId="5FACCD4D">
            <w:pPr>
              <w:ind w:firstLine="0" w:firstLineChars="0"/>
              <w:jc w:val="center"/>
            </w:pPr>
            <w:r>
              <w:rPr>
                <w:sz w:val="21"/>
                <w:szCs w:val="21"/>
              </w:rPr>
              <w:t>-</w:t>
            </w:r>
          </w:p>
        </w:tc>
        <w:tc>
          <w:tcPr>
            <w:tcW w:w="1187" w:type="dxa"/>
            <w:vAlign w:val="center"/>
          </w:tcPr>
          <w:p w14:paraId="034CE0C9">
            <w:pPr>
              <w:ind w:firstLine="0" w:firstLineChars="0"/>
              <w:jc w:val="center"/>
            </w:pPr>
            <w:r>
              <w:rPr>
                <w:sz w:val="21"/>
                <w:szCs w:val="21"/>
              </w:rPr>
              <w:t>-</w:t>
            </w:r>
          </w:p>
        </w:tc>
        <w:tc>
          <w:tcPr>
            <w:tcW w:w="1187" w:type="dxa"/>
            <w:vAlign w:val="center"/>
          </w:tcPr>
          <w:p w14:paraId="37584262">
            <w:pPr>
              <w:ind w:firstLine="0" w:firstLineChars="0"/>
              <w:jc w:val="center"/>
            </w:pPr>
            <w:r>
              <w:rPr>
                <w:sz w:val="21"/>
                <w:szCs w:val="21"/>
              </w:rPr>
              <w:t>6279</w:t>
            </w:r>
          </w:p>
        </w:tc>
        <w:tc>
          <w:tcPr>
            <w:tcW w:w="1187" w:type="dxa"/>
            <w:vAlign w:val="center"/>
          </w:tcPr>
          <w:p w14:paraId="4FF76865">
            <w:pPr>
              <w:ind w:firstLine="0" w:firstLineChars="0"/>
              <w:jc w:val="center"/>
            </w:pPr>
            <w:r>
              <w:rPr>
                <w:sz w:val="21"/>
                <w:szCs w:val="21"/>
              </w:rPr>
              <w:t>0.44</w:t>
            </w:r>
          </w:p>
        </w:tc>
        <w:tc>
          <w:tcPr>
            <w:tcW w:w="1187" w:type="dxa"/>
            <w:vAlign w:val="center"/>
          </w:tcPr>
          <w:p w14:paraId="616CBD69">
            <w:pPr>
              <w:ind w:firstLine="0" w:firstLineChars="0"/>
              <w:jc w:val="center"/>
            </w:pPr>
            <w:r>
              <w:rPr>
                <w:sz w:val="21"/>
                <w:szCs w:val="21"/>
              </w:rPr>
              <w:t>763</w:t>
            </w:r>
          </w:p>
        </w:tc>
        <w:tc>
          <w:tcPr>
            <w:tcW w:w="1187" w:type="dxa"/>
            <w:vAlign w:val="center"/>
          </w:tcPr>
          <w:p w14:paraId="23AB535E">
            <w:pPr>
              <w:ind w:firstLine="0" w:firstLineChars="0"/>
              <w:jc w:val="center"/>
            </w:pPr>
            <w:r>
              <w:rPr>
                <w:sz w:val="21"/>
                <w:szCs w:val="21"/>
              </w:rPr>
              <w:t>0.05</w:t>
            </w:r>
          </w:p>
        </w:tc>
      </w:tr>
      <w:tr>
        <w:trPr/>
        <w:tc>
          <w:tcPr>
            <w:tcW w:w="1187" w:type="dxa"/>
            <w:vAlign w:val="center"/>
          </w:tcPr>
          <w:p w14:paraId="599D8EFE">
            <w:pPr>
              <w:ind w:firstLine="0" w:firstLineChars="0"/>
              <w:jc w:val="center"/>
            </w:pPr>
            <w:r>
              <w:rPr>
                <w:rFonts w:hint="eastAsia"/>
                <w:sz w:val="21"/>
                <w:szCs w:val="21"/>
              </w:rPr>
              <w:t>盐化沼泽土</w:t>
            </w:r>
          </w:p>
        </w:tc>
        <w:tc>
          <w:tcPr>
            <w:tcW w:w="1187" w:type="dxa"/>
            <w:vAlign w:val="center"/>
          </w:tcPr>
          <w:p w14:paraId="0C838DC1">
            <w:pPr>
              <w:ind w:firstLine="0" w:firstLineChars="0"/>
              <w:jc w:val="center"/>
            </w:pPr>
            <w:r>
              <w:rPr>
                <w:sz w:val="21"/>
                <w:szCs w:val="21"/>
              </w:rPr>
              <w:t>-</w:t>
            </w:r>
          </w:p>
        </w:tc>
        <w:tc>
          <w:tcPr>
            <w:tcW w:w="1187" w:type="dxa"/>
            <w:vAlign w:val="center"/>
          </w:tcPr>
          <w:p w14:paraId="2DE1D2AC">
            <w:pPr>
              <w:ind w:firstLine="0" w:firstLineChars="0"/>
              <w:jc w:val="center"/>
            </w:pPr>
            <w:r>
              <w:rPr>
                <w:sz w:val="21"/>
                <w:szCs w:val="21"/>
              </w:rPr>
              <w:t>-</w:t>
            </w:r>
          </w:p>
        </w:tc>
        <w:tc>
          <w:tcPr>
            <w:tcW w:w="1187" w:type="dxa"/>
            <w:vAlign w:val="center"/>
          </w:tcPr>
          <w:p w14:paraId="4B5BD4BE">
            <w:pPr>
              <w:ind w:firstLine="0" w:firstLineChars="0"/>
              <w:jc w:val="center"/>
            </w:pPr>
            <w:r>
              <w:rPr>
                <w:sz w:val="21"/>
                <w:szCs w:val="21"/>
              </w:rPr>
              <w:t>3436</w:t>
            </w:r>
          </w:p>
        </w:tc>
        <w:tc>
          <w:tcPr>
            <w:tcW w:w="1187" w:type="dxa"/>
            <w:vAlign w:val="center"/>
          </w:tcPr>
          <w:p w14:paraId="1CFD6913">
            <w:pPr>
              <w:ind w:firstLine="0" w:firstLineChars="0"/>
              <w:jc w:val="center"/>
            </w:pPr>
            <w:r>
              <w:rPr>
                <w:sz w:val="21"/>
                <w:szCs w:val="21"/>
              </w:rPr>
              <w:t>0.24</w:t>
            </w:r>
          </w:p>
        </w:tc>
        <w:tc>
          <w:tcPr>
            <w:tcW w:w="1187" w:type="dxa"/>
            <w:vAlign w:val="center"/>
          </w:tcPr>
          <w:p w14:paraId="40B4AE88">
            <w:pPr>
              <w:ind w:firstLine="0" w:firstLineChars="0"/>
              <w:jc w:val="center"/>
            </w:pPr>
            <w:r>
              <w:rPr>
                <w:sz w:val="21"/>
                <w:szCs w:val="21"/>
              </w:rPr>
              <w:t>1702</w:t>
            </w:r>
          </w:p>
        </w:tc>
        <w:tc>
          <w:tcPr>
            <w:tcW w:w="1187" w:type="dxa"/>
            <w:vAlign w:val="center"/>
          </w:tcPr>
          <w:p w14:paraId="6E986CD2">
            <w:pPr>
              <w:ind w:firstLine="0" w:firstLineChars="0"/>
              <w:jc w:val="center"/>
            </w:pPr>
            <w:r>
              <w:rPr>
                <w:sz w:val="21"/>
                <w:szCs w:val="21"/>
              </w:rPr>
              <w:t>0.12</w:t>
            </w:r>
          </w:p>
        </w:tc>
      </w:tr>
      <w:tr>
        <w:trPr/>
        <w:tc>
          <w:tcPr>
            <w:tcW w:w="1187" w:type="dxa"/>
            <w:vAlign w:val="center"/>
          </w:tcPr>
          <w:p w14:paraId="05E792DE">
            <w:pPr>
              <w:ind w:firstLine="0" w:firstLineChars="0"/>
              <w:jc w:val="center"/>
            </w:pPr>
            <w:r>
              <w:rPr>
                <w:rFonts w:hint="eastAsia"/>
                <w:sz w:val="21"/>
                <w:szCs w:val="21"/>
              </w:rPr>
              <w:t>草甸碱土</w:t>
            </w:r>
          </w:p>
        </w:tc>
        <w:tc>
          <w:tcPr>
            <w:tcW w:w="1187" w:type="dxa"/>
            <w:vAlign w:val="center"/>
          </w:tcPr>
          <w:p w14:paraId="1FFA0DBE">
            <w:pPr>
              <w:ind w:firstLine="0" w:firstLineChars="0"/>
              <w:jc w:val="center"/>
            </w:pPr>
            <w:r>
              <w:rPr>
                <w:sz w:val="21"/>
                <w:szCs w:val="21"/>
              </w:rPr>
              <w:t>-</w:t>
            </w:r>
          </w:p>
        </w:tc>
        <w:tc>
          <w:tcPr>
            <w:tcW w:w="1187" w:type="dxa"/>
            <w:vAlign w:val="center"/>
          </w:tcPr>
          <w:p w14:paraId="56EDE340">
            <w:pPr>
              <w:ind w:firstLine="0" w:firstLineChars="0"/>
              <w:jc w:val="center"/>
            </w:pPr>
            <w:r>
              <w:rPr>
                <w:sz w:val="21"/>
                <w:szCs w:val="21"/>
              </w:rPr>
              <w:t>-</w:t>
            </w:r>
          </w:p>
        </w:tc>
        <w:tc>
          <w:tcPr>
            <w:tcW w:w="1187" w:type="dxa"/>
            <w:vAlign w:val="center"/>
          </w:tcPr>
          <w:p w14:paraId="7F33F50C">
            <w:pPr>
              <w:ind w:firstLine="0" w:firstLineChars="0"/>
              <w:jc w:val="center"/>
            </w:pPr>
            <w:r>
              <w:rPr>
                <w:sz w:val="21"/>
                <w:szCs w:val="21"/>
              </w:rPr>
              <w:t>3</w:t>
            </w:r>
          </w:p>
        </w:tc>
        <w:tc>
          <w:tcPr>
            <w:tcW w:w="1187" w:type="dxa"/>
            <w:vAlign w:val="center"/>
          </w:tcPr>
          <w:p w14:paraId="074CD5A8">
            <w:pPr>
              <w:ind w:firstLine="0" w:firstLineChars="0"/>
              <w:jc w:val="center"/>
            </w:pPr>
            <w:r>
              <w:rPr>
                <w:sz w:val="21"/>
                <w:szCs w:val="21"/>
              </w:rPr>
              <w:t>0.00</w:t>
            </w:r>
          </w:p>
        </w:tc>
        <w:tc>
          <w:tcPr>
            <w:tcW w:w="1187" w:type="dxa"/>
            <w:vAlign w:val="center"/>
          </w:tcPr>
          <w:p w14:paraId="29AD5118">
            <w:pPr>
              <w:ind w:firstLine="0" w:firstLineChars="0"/>
              <w:jc w:val="center"/>
            </w:pPr>
            <w:r>
              <w:rPr>
                <w:sz w:val="21"/>
                <w:szCs w:val="21"/>
              </w:rPr>
              <w:t>556</w:t>
            </w:r>
          </w:p>
        </w:tc>
        <w:tc>
          <w:tcPr>
            <w:tcW w:w="1187" w:type="dxa"/>
            <w:vAlign w:val="center"/>
          </w:tcPr>
          <w:p w14:paraId="790CCEFF">
            <w:pPr>
              <w:ind w:firstLine="0" w:firstLineChars="0"/>
              <w:jc w:val="center"/>
            </w:pPr>
            <w:r>
              <w:rPr>
                <w:sz w:val="21"/>
                <w:szCs w:val="21"/>
              </w:rPr>
              <w:t>0.04</w:t>
            </w:r>
          </w:p>
        </w:tc>
      </w:tr>
      <w:tr>
        <w:trPr/>
        <w:tc>
          <w:tcPr>
            <w:tcW w:w="1187" w:type="dxa"/>
            <w:vAlign w:val="center"/>
          </w:tcPr>
          <w:p w14:paraId="45E43D64">
            <w:pPr>
              <w:ind w:firstLine="0" w:firstLineChars="0"/>
              <w:jc w:val="center"/>
            </w:pPr>
            <w:r>
              <w:rPr>
                <w:rFonts w:hint="eastAsia"/>
                <w:sz w:val="21"/>
                <w:szCs w:val="21"/>
              </w:rPr>
              <w:t>合计</w:t>
            </w:r>
          </w:p>
        </w:tc>
        <w:tc>
          <w:tcPr>
            <w:tcW w:w="1187" w:type="dxa"/>
            <w:vAlign w:val="center"/>
          </w:tcPr>
          <w:p w14:paraId="6013F487">
            <w:pPr>
              <w:ind w:firstLine="0" w:firstLineChars="0"/>
              <w:jc w:val="center"/>
            </w:pPr>
            <w:r>
              <w:rPr>
                <w:sz w:val="21"/>
                <w:szCs w:val="21"/>
              </w:rPr>
              <w:t>6946</w:t>
            </w:r>
          </w:p>
        </w:tc>
        <w:tc>
          <w:tcPr>
            <w:tcW w:w="1187" w:type="dxa"/>
            <w:vAlign w:val="center"/>
          </w:tcPr>
          <w:p w14:paraId="7898B8A7">
            <w:pPr>
              <w:ind w:firstLine="0" w:firstLineChars="0"/>
              <w:jc w:val="center"/>
            </w:pPr>
            <w:r>
              <w:rPr>
                <w:sz w:val="21"/>
                <w:szCs w:val="21"/>
              </w:rPr>
              <w:t>0.49</w:t>
            </w:r>
          </w:p>
        </w:tc>
        <w:tc>
          <w:tcPr>
            <w:tcW w:w="1187" w:type="dxa"/>
            <w:vAlign w:val="center"/>
          </w:tcPr>
          <w:p w14:paraId="15F0E82A">
            <w:pPr>
              <w:ind w:firstLine="0" w:firstLineChars="0"/>
              <w:jc w:val="center"/>
            </w:pPr>
            <w:r>
              <w:rPr>
                <w:sz w:val="21"/>
                <w:szCs w:val="21"/>
              </w:rPr>
              <w:t>753210</w:t>
            </w:r>
          </w:p>
        </w:tc>
        <w:tc>
          <w:tcPr>
            <w:tcW w:w="1187" w:type="dxa"/>
            <w:vAlign w:val="center"/>
          </w:tcPr>
          <w:p w14:paraId="560752B9">
            <w:pPr>
              <w:ind w:firstLine="0" w:firstLineChars="0"/>
              <w:jc w:val="center"/>
            </w:pPr>
            <w:r>
              <w:rPr>
                <w:sz w:val="21"/>
                <w:szCs w:val="21"/>
              </w:rPr>
              <w:t>53.24</w:t>
            </w:r>
          </w:p>
        </w:tc>
        <w:tc>
          <w:tcPr>
            <w:tcW w:w="1187" w:type="dxa"/>
            <w:vAlign w:val="center"/>
          </w:tcPr>
          <w:p w14:paraId="71FD5746">
            <w:pPr>
              <w:ind w:firstLine="0" w:firstLineChars="0"/>
              <w:jc w:val="center"/>
            </w:pPr>
            <w:r>
              <w:rPr>
                <w:sz w:val="21"/>
                <w:szCs w:val="21"/>
              </w:rPr>
              <w:t>654606</w:t>
            </w:r>
          </w:p>
        </w:tc>
        <w:tc>
          <w:tcPr>
            <w:tcW w:w="1187" w:type="dxa"/>
            <w:vAlign w:val="center"/>
          </w:tcPr>
          <w:p w14:paraId="1F0A10FE">
            <w:pPr>
              <w:ind w:firstLine="0" w:firstLineChars="0"/>
              <w:jc w:val="center"/>
            </w:pPr>
            <w:r>
              <w:rPr>
                <w:sz w:val="21"/>
                <w:szCs w:val="21"/>
              </w:rPr>
              <w:t>46.27</w:t>
            </w:r>
          </w:p>
        </w:tc>
      </w:tr>
    </w:tbl>
    <w:p w14:paraId="43C42D18">
      <w:pPr>
        <w:spacing w:before="156" w:beforeLines="50" w:after="156" w:afterLines="50"/>
        <w:ind w:firstLine="0" w:firstLineChars="0"/>
        <w:outlineLvl w:val="1"/>
        <w:rPr>
          <w:rFonts w:cs="Times New Roman"/>
          <w:b w:val="1"/>
          <w:bCs w:val="1"/>
          <w:sz w:val="28"/>
          <w:szCs w:val="28"/>
        </w:rPr>
      </w:pPr>
      <w:bookmarkStart w:id="55" w:name="_Toc662"/>
      <w:bookmarkStart w:id="56" w:name="_Toc240142917"/>
      <w:r>
        <w:rPr>
          <w:rFonts w:hint="eastAsia" w:cs="Times New Roman"/>
          <w:b w:val="1"/>
          <w:bCs w:val="1"/>
          <w:sz w:val="28"/>
          <w:szCs w:val="28"/>
        </w:rPr>
        <w:t>（二）耕地质量等级特征</w:t>
      </w:r>
      <w:bookmarkEnd w:id="55"/>
      <w:bookmarkEnd w:id="56"/>
    </w:p>
    <w:p w14:paraId="5802BBF9">
      <w:pPr>
        <w:ind w:firstLine="480"/>
        <w:rPr>
          <w:rFonts w:cs="Times New Roman"/>
        </w:rPr>
      </w:pPr>
      <w:r>
        <w:rPr>
          <w:rFonts w:hint="eastAsia" w:cs="Times New Roman"/>
          <w:szCs w:val="24"/>
        </w:rPr>
        <w:t>黄骅市耕地土壤主要理化性状总体表现为：有效土层厚度以60-90cm为主，耕层厚度以15-20cm为主，土壤容重以1.35-1.45g/cm³为主，土壤有机质含量以10.0-15.0g/kg为主，有效磷含量以10.0-20.0mg/kg为主，速效钾含量以150-200mg/kg为主，土壤盐渍化以轻度为主。各等级耕地的地形部位、质地构型、耕层质地、盐渍化程度及灌排条件等主要属性分述如下。</w:t>
      </w:r>
    </w:p>
    <w:p w14:paraId="7BF21984">
      <w:pPr>
        <w:spacing w:before="156" w:beforeLines="50" w:after="156" w:afterLines="50"/>
        <w:ind w:firstLine="480"/>
        <w:outlineLvl w:val="2"/>
        <w:rPr>
          <w:rFonts w:eastAsia="黑体" w:cs="Times New Roman"/>
        </w:rPr>
      </w:pPr>
      <w:bookmarkStart w:id="57" w:name="_Toc1155"/>
      <w:bookmarkStart w:id="58" w:name="_Toc240142918"/>
      <w:r>
        <w:rPr>
          <w:rFonts w:hint="eastAsia" w:eastAsia="黑体" w:cs="Times New Roman"/>
          <w:szCs w:val="24"/>
        </w:rPr>
        <w:t>1.三等地</w:t>
      </w:r>
      <w:bookmarkEnd w:id="57"/>
      <w:bookmarkEnd w:id="58"/>
    </w:p>
    <w:p w14:paraId="11C9E9E5">
      <w:pPr>
        <w:ind w:firstLine="480"/>
        <w:rPr>
          <w:rFonts w:cs="Times New Roman"/>
        </w:rPr>
      </w:pPr>
      <w:r>
        <w:rPr>
          <w:rFonts w:hint="eastAsia" w:cs="Times New Roman"/>
          <w:szCs w:val="24"/>
        </w:rPr>
        <w:t>黄骅市三等地耕地面积6946亩，占耕地总面积的0.49%，平均生产潜力水平1074.29kg/亩，是全市质量最高的耕地。土壤类型以典型潮土为主。三等地地形部位均为平原低阶；质地构型以紧实型为主，其次为上松下紧型，另有上紧下松型和海绵型；耕层质地以壤质黏土为主，其次为壤土，另有粉（砂）质黏壤土、黏壤土、粉（砂）质黏土和砂质黏壤土；盐渍化程度以无盐渍化为主，其次为轻度盐渍化；灌溉能力以满足为主，其次为基本满足，并有少量充分满足；排水能力以基本满足为主，其次为满足，少量为不满足。</w:t>
      </w:r>
    </w:p>
    <w:p w14:paraId="0A1EC34C">
      <w:pPr>
        <w:ind w:firstLine="480"/>
        <w:rPr>
          <w:rFonts w:cs="Times New Roman"/>
        </w:rPr>
      </w:pPr>
      <w:r>
        <w:rPr>
          <w:rFonts w:hint="eastAsia" w:cs="Times New Roman"/>
          <w:szCs w:val="24"/>
        </w:rPr>
        <w:t>黄骅市三等地耕地质量在全市相对最优，但仍存在一定制约因素。该类耕地地形以平原低阶为主，土壤以典型潮土为主，盐渍化程度总体较轻，但部分地块已出现轻度盐渍化，受区域水文条件影响存在盐分表聚风险。土壤质地构型以紧实型为主，土体紧实、通气透水性偏差，不利于作物根系伸展；地形低平，局部易积水。灌排条件相对较好，但仍以基本满足为主，田间水分调控能力有限。全市土壤有机质含量总体偏低（以10.0-15.0g/kg为主），供肥后劲不足，制约耕地生产潜力的进一步发挥。</w:t>
      </w:r>
    </w:p>
    <w:p w14:paraId="5936EA90">
      <w:pPr>
        <w:ind w:firstLine="480"/>
        <w:rPr>
          <w:rFonts w:cs="Times New Roman"/>
        </w:rPr>
      </w:pPr>
      <w:r>
        <w:rPr>
          <w:rFonts w:hint="eastAsia" w:cs="Times New Roman"/>
          <w:szCs w:val="24"/>
        </w:rPr>
        <w:t>为巩固和提升黄骅市三等地耕地质量，需在保持现有灌排条件的基础上，进一步改良土壤物理性状和培肥地力。实施深耕深松并配合秸秆还田、增施有机肥，破除土壤紧实层、加厚耕层，改善通气透水条件。推行测土配方施肥，增施有机肥提升土壤有机质含量，平衡氮磷钾及中微量元素供给。对已出现轻度盐渍化的地块，完善排水系统、采用合理灌溉方式，防控盐分表聚与次生盐渍化。同时推广合理轮作倒茬，实现用地养地结合，稳步提升耕地基础地力。</w:t>
      </w:r>
    </w:p>
    <w:p w14:paraId="2AD179BE">
      <w:pPr>
        <w:spacing w:before="156" w:beforeLines="50" w:after="156" w:afterLines="50"/>
        <w:ind w:firstLine="480"/>
        <w:outlineLvl w:val="2"/>
        <w:rPr>
          <w:rFonts w:eastAsia="黑体" w:cs="Times New Roman"/>
        </w:rPr>
      </w:pPr>
      <w:bookmarkStart w:id="59" w:name="_Toc1773"/>
      <w:bookmarkStart w:id="60" w:name="_Toc240142919"/>
      <w:r>
        <w:rPr>
          <w:rFonts w:hint="eastAsia" w:eastAsia="黑体" w:cs="Times New Roman"/>
          <w:szCs w:val="24"/>
        </w:rPr>
        <w:t>2.四等地</w:t>
      </w:r>
      <w:bookmarkEnd w:id="59"/>
      <w:bookmarkEnd w:id="60"/>
    </w:p>
    <w:p w14:paraId="41384949">
      <w:pPr>
        <w:ind w:firstLine="480"/>
        <w:rPr>
          <w:rFonts w:cs="Times New Roman"/>
        </w:rPr>
      </w:pPr>
      <w:r>
        <w:rPr>
          <w:rFonts w:hint="eastAsia" w:cs="Times New Roman"/>
          <w:szCs w:val="24"/>
        </w:rPr>
        <w:t>黄骅市四等地耕地面积55930亩，占耕地总面积的3.95%，平均生产潜力水平984.40kg/亩。土壤类型以典型潮土为主。四等地地形部位均为平原低阶；质地构型以紧实型为主，其次为海绵型，另有上松下紧型、上紧下松型和夹层型；耕层质地以砂质壤土为主，其次为黏壤土、壤土、粉（砂）质黏壤土和壤质黏土，另有少量砂质黏壤土和粉（砂）质黏土；盐渍化程度以轻度盐渍化和无盐渍化为主，少量为中度盐渍化；灌溉能力以满足为主，其次为基本满足，少量为不满足；排水能力以不满足为主，其次为基本满足，少量为满足。</w:t>
      </w:r>
    </w:p>
    <w:p w14:paraId="27605880">
      <w:pPr>
        <w:ind w:firstLine="480"/>
        <w:rPr>
          <w:rFonts w:cs="Times New Roman"/>
        </w:rPr>
      </w:pPr>
      <w:r>
        <w:rPr>
          <w:rFonts w:hint="eastAsia" w:cs="Times New Roman"/>
          <w:szCs w:val="24"/>
        </w:rPr>
        <w:t>黄骅市四等地耕地整体地力水平中等偏下，生产潜力受限。该类耕地位于平原低阶，土壤以典型潮土为主，质地构型以紧实型为主并伴有一定比例海绵型，土体结构稳定性不足，通气透水性较差，不利于作物根系伸展和水肥渗透。耕层质地以砂质壤土为主，保肥保水能力偏弱，部分地块偏黏、易板结。盐渍化以轻度为主，局部为中度，存在盐分表聚风险。农业生产条件方面，灌溉能力以满足为主但保障程度不高，排水能力总体不足，以不满足为主，汛期易出现局部滞水，加剧土壤湿害与盐渍化，制约耕地生产效能的发挥。此外，全市土壤有机质含量总体偏低，供肥后劲不足。</w:t>
      </w:r>
    </w:p>
    <w:p w14:paraId="362FFE51">
      <w:pPr>
        <w:ind w:firstLine="480"/>
        <w:rPr>
          <w:rFonts w:cs="Times New Roman"/>
        </w:rPr>
      </w:pPr>
      <w:r>
        <w:rPr>
          <w:rFonts w:hint="eastAsia" w:cs="Times New Roman"/>
          <w:szCs w:val="24"/>
        </w:rPr>
        <w:t>针对黄骅市四等地耕地存在的问题，结合其土壤与农田条件，制定以下改善措施：一是改良土壤物理性状，推行深耕松土、秸秆还田，破除紧实土层，改善通气透水性，减轻板结。二是优化耕层条件，增施有机肥、覆盖秸秆，逐步增厚耕层，增强保水保肥能力。三是调控土壤养分，采用测土配方施肥，增施腐熟有机肥，弥补有机质不足。四是完善农田灌排设施，提高灌溉保障程度，同时疏浚沟渠、优化排水系统，减少汛期滞水与土壤湿害。五是加强日常管护，合理轮作倒茬，稳步提升耕地地力与生产潜力。</w:t>
      </w:r>
    </w:p>
    <w:p w14:paraId="6A3C3EC4">
      <w:pPr>
        <w:spacing w:before="156" w:beforeLines="50" w:after="156" w:afterLines="50"/>
        <w:ind w:firstLine="480"/>
        <w:outlineLvl w:val="2"/>
        <w:rPr>
          <w:rFonts w:eastAsia="黑体" w:cs="Times New Roman"/>
        </w:rPr>
      </w:pPr>
      <w:bookmarkStart w:id="61" w:name="_Toc26708"/>
      <w:bookmarkStart w:id="62" w:name="_Toc240142920"/>
      <w:r>
        <w:rPr>
          <w:rFonts w:hint="eastAsia" w:eastAsia="黑体" w:cs="Times New Roman"/>
          <w:szCs w:val="24"/>
        </w:rPr>
        <w:t>3.五等地</w:t>
      </w:r>
      <w:bookmarkEnd w:id="61"/>
      <w:bookmarkEnd w:id="62"/>
    </w:p>
    <w:p w14:paraId="2440E123">
      <w:pPr>
        <w:ind w:firstLine="480"/>
        <w:rPr>
          <w:rFonts w:cs="Times New Roman"/>
        </w:rPr>
      </w:pPr>
      <w:r>
        <w:rPr>
          <w:rFonts w:hint="eastAsia" w:cs="Times New Roman"/>
          <w:szCs w:val="24"/>
        </w:rPr>
        <w:t>黄骅市五等地耕地面积154154亩，占耕地总面积的10.90%，平均生产潜力水平887.15kg/亩。土壤类型以典型潮土为主。五等地地形部位均为平原低阶；质地构型以海绵型为主，其次为紧实型、上松下紧型、上紧下松型和夹层型，另有少量松散型；耕层质地以砂质壤土为主，其次为壤土、粉（砂）质黏壤土、黏壤土、壤质黏土和砂质黏壤土，另有少量粉（砂）质黏土；盐渍化程度以轻度盐渍化为主，其次为无盐渍化，少量为中度盐渍化；灌溉能力以基本满足和满足为主，其次为不满足；排水能力以不满足为主，其次为基本满足，少量为满足。</w:t>
      </w:r>
    </w:p>
    <w:p w14:paraId="6809BFD3">
      <w:pPr>
        <w:ind w:firstLine="480"/>
        <w:rPr>
          <w:rFonts w:cs="Times New Roman"/>
        </w:rPr>
      </w:pPr>
      <w:r>
        <w:rPr>
          <w:rFonts w:hint="eastAsia" w:cs="Times New Roman"/>
          <w:szCs w:val="24"/>
        </w:rPr>
        <w:t>黄骅市五等地耕地地力水平较低，生产潜力受限。该类耕地位于平原低阶，质地构型以海绵型为主并伴有相当比例紧实型，土体结构稳定性不足，通气透水性欠佳。耕层质地以砂质壤土为主，保水保肥能力偏弱，易漏水漏肥。土壤以轻度盐渍化为主，在区域气候与水文条件下易出现盐分表聚。农田水利条件短板突出，灌溉能力虽以基本满足和满足为主，但仍有较大比例不满足；排水能力总体不足，以不满足为主，汛期易积水内涝，进一步加重土壤湿害与盐渍化风险，综合制约耕地生产能力。此外，全市土壤有机质含量总体偏低，制约养分持续供给。</w:t>
      </w:r>
    </w:p>
    <w:p w14:paraId="5910DFC3">
      <w:pPr>
        <w:ind w:firstLine="480"/>
        <w:rPr>
          <w:rFonts w:cs="Times New Roman"/>
        </w:rPr>
      </w:pPr>
      <w:r>
        <w:rPr>
          <w:rFonts w:hint="eastAsia" w:cs="Times New Roman"/>
          <w:szCs w:val="24"/>
        </w:rPr>
        <w:t>针对黄骅市五等地耕地地力偏低、水利条件薄弱、土壤条件欠佳等问题，结合其土壤特性与农田现状，采取综合性改善措施。一是改良土壤物理性状，推行深耕深松与秸秆还田相结合，改善土壤通气透水性，提升土体结构稳定性。二是强化养分调控，增施腐熟有机肥、种植绿肥，提升土壤有机质含量，配合测土配方施肥，均衡养分供给。三是防控土壤盐渍化，采取合理灌溉洗盐、地表覆盖抑盐等农艺措施，减少盐分表聚。四是完善农田水利设施，加快灌溉设施建设与改造、配套节水灌溉技术，提升灌溉保障能力；同时疏浚田间沟渠、优化排水系统，提升排涝能力，消除汛期积水内涝风险。五是加强耕地日常管护，实行合理轮作倒茬，逐步提升耕地地力等级和综合生产效能。</w:t>
      </w:r>
    </w:p>
    <w:p w14:paraId="77651B12">
      <w:pPr>
        <w:spacing w:before="156" w:beforeLines="50" w:after="156" w:afterLines="50"/>
        <w:ind w:firstLine="480"/>
        <w:outlineLvl w:val="2"/>
        <w:rPr>
          <w:rFonts w:eastAsia="黑体" w:cs="Times New Roman"/>
        </w:rPr>
      </w:pPr>
      <w:bookmarkStart w:id="63" w:name="_Toc11999"/>
      <w:bookmarkStart w:id="64" w:name="_Toc240142921"/>
      <w:r>
        <w:rPr>
          <w:rFonts w:hint="eastAsia" w:eastAsia="黑体" w:cs="Times New Roman"/>
          <w:szCs w:val="24"/>
        </w:rPr>
        <w:t>4.六等地</w:t>
      </w:r>
      <w:bookmarkEnd w:id="63"/>
      <w:bookmarkEnd w:id="64"/>
    </w:p>
    <w:p w14:paraId="7CCC7C91">
      <w:pPr>
        <w:ind w:firstLine="480"/>
        <w:rPr>
          <w:rFonts w:cs="Times New Roman"/>
        </w:rPr>
      </w:pPr>
      <w:r>
        <w:rPr>
          <w:rFonts w:hint="eastAsia" w:cs="Times New Roman"/>
          <w:szCs w:val="24"/>
        </w:rPr>
        <w:t>黄骅市六等地耕地面积543126亩，占耕地总面积的38.39%，平均生产潜力水平813.26kg/亩，是全市面积较大的耕地类型。土壤类型以典型潮土为主。六等地地形部位均为平原低阶；质地构型以海绵型为主，其次为紧实型、上松下紧型和上紧下松型，另有少量夹层型和松散型；耕层质地以壤土为主，其次为砂质壤土、粉（砂）质黏壤土、壤质黏土、黏壤土和砂质黏壤土，另有少量粉（砂）质黏土；盐渍化程度以轻度盐渍化为主，其次为无盐渍化，少量为中度盐渍化和重度盐渍化；灌溉能力以不满足为主，其次为基本满足，少量为满足；排水能力以不满足为主，其次为基本满足，少量为满足。</w:t>
      </w:r>
    </w:p>
    <w:p w14:paraId="4BD3D0C5">
      <w:pPr>
        <w:ind w:firstLine="480"/>
        <w:rPr>
          <w:rFonts w:cs="Times New Roman"/>
        </w:rPr>
      </w:pPr>
      <w:r>
        <w:rPr>
          <w:rFonts w:hint="eastAsia" w:cs="Times New Roman"/>
          <w:szCs w:val="24"/>
        </w:rPr>
        <w:t>黄骅市六等地是全市面积较大的耕地类型，地力偏低、生产潜力有限。该类耕地为平原低阶地形、典型潮土，质地构型以海绵型为主并伴有一定比例紧实型，土体结构稳定性不足。耕层质地以壤土和砂质壤土为主，保水保肥能力一般。土壤以轻度盐渍化为主，盐分易表聚抑制作物生长。农田水利条件薄弱，灌溉能力以不满足为主，干旱制约明显；排水能力以不满足为主，汛期易积水内涝，加剧湿害与盐渍化。此外，全市土壤有机质含量总体偏低，供肥后劲不足，难以支撑持续高产。</w:t>
      </w:r>
    </w:p>
    <w:p w14:paraId="17FCE66B">
      <w:pPr>
        <w:ind w:firstLine="480"/>
        <w:rPr>
          <w:rFonts w:cs="Times New Roman"/>
        </w:rPr>
      </w:pPr>
      <w:r>
        <w:rPr>
          <w:rFonts w:hint="eastAsia" w:cs="Times New Roman"/>
          <w:szCs w:val="24"/>
        </w:rPr>
        <w:t>针对黄骅市六等地耕地核心问题，结合土壤特性与基础设施现状，采取针对性改良措施。一是改良土壤物理性状，推行深耕深松、秸秆还田，改善通气透水性、优化土体结构。二是防控盐渍化，通过灌溉洗盐、地表覆盖等农艺措施，减少盐分表聚。三是强化养分调控，增施腐熟有机肥，配合测土配方施肥，弥补有机质不足，均衡养分供给。四是补齐水利设施短板，推进灌溉设施改造并配套节水技术，解决干旱制约；疏浚沟渠、完善排水系统，提升排涝能力。五是加强日常管护，合理轮作倒茬，巩固改良效果，提升耕地综合生产能力。</w:t>
      </w:r>
    </w:p>
    <w:p w14:paraId="5C2049F9">
      <w:pPr>
        <w:spacing w:before="156" w:beforeLines="50" w:after="156" w:afterLines="50"/>
        <w:ind w:firstLine="480"/>
        <w:outlineLvl w:val="2"/>
        <w:rPr>
          <w:rFonts w:eastAsia="黑体" w:cs="Times New Roman"/>
        </w:rPr>
      </w:pPr>
      <w:bookmarkStart w:id="65" w:name="_Toc3232"/>
      <w:bookmarkStart w:id="66" w:name="_Toc240142922"/>
      <w:r>
        <w:rPr>
          <w:rFonts w:hint="eastAsia" w:eastAsia="黑体" w:cs="Times New Roman"/>
          <w:szCs w:val="24"/>
        </w:rPr>
        <w:t>5.七等地</w:t>
      </w:r>
      <w:bookmarkEnd w:id="65"/>
      <w:bookmarkEnd w:id="66"/>
    </w:p>
    <w:p w14:paraId="5DC2AAA6">
      <w:pPr>
        <w:ind w:firstLine="480"/>
        <w:rPr>
          <w:rFonts w:cs="Times New Roman"/>
        </w:rPr>
      </w:pPr>
      <w:r>
        <w:rPr>
          <w:rFonts w:hint="eastAsia" w:cs="Times New Roman"/>
          <w:szCs w:val="24"/>
        </w:rPr>
        <w:t>黄骅市七等地耕地面积580785亩，占耕地总面积的41.05%，是全市面积最大的耕地类型，平均生产潜力水平732.87kg/亩。土壤类型以典型潮土为主。七等地地形部位均为平原低阶；质地构型以海绵型为主，其次为紧实型、上紧下松型、夹层型，另有少量松散型和上松下紧型；耕层质地以砂质壤土为主，其次为壤土、粉（砂）质黏壤土、砂质黏壤土、黏壤土和壤质黏土，另有少量粉（砂）质黏土；盐渍化程度以轻度盐渍化为主，其次为中度盐渍化、无盐渍化，少量为重度盐渍化；灌溉能力以不满足为主，仅少量基本满足；排水能力以不满足为主，仅少量基本满足。</w:t>
      </w:r>
    </w:p>
    <w:p w14:paraId="1019904D">
      <w:pPr>
        <w:ind w:firstLine="480"/>
        <w:rPr>
          <w:rFonts w:cs="Times New Roman"/>
        </w:rPr>
      </w:pPr>
      <w:r>
        <w:rPr>
          <w:rFonts w:hint="eastAsia" w:cs="Times New Roman"/>
          <w:szCs w:val="24"/>
        </w:rPr>
        <w:t>黄骅市七等地耕地地力偏低、生产潜力弱。该类耕地为平原低阶地形、典型潮土，质地构型以海绵型为主并伴有一定比例紧实型，土体结构稳定性不足。耕层质地以砂质壤土为主，保肥保水性能偏差，易漏水漏肥，养分易流失。土壤以轻度盐渍化为主，盐分易表聚抑制作物生长。农田水利条件薄弱，灌溉能力绝大部分为不满足，干旱成为主要制约因素；排水能力以不满足为主，汛期易积水内涝。此外，全市土壤速效钾含量总体不高，有机质含量偏低，供肥后劲不足，难以支撑作物生长需求。</w:t>
      </w:r>
    </w:p>
    <w:p w14:paraId="3FC1A653">
      <w:pPr>
        <w:ind w:firstLine="480"/>
        <w:rPr>
          <w:rFonts w:cs="Times New Roman"/>
        </w:rPr>
      </w:pPr>
      <w:r>
        <w:rPr>
          <w:rFonts w:hint="eastAsia" w:cs="Times New Roman"/>
          <w:szCs w:val="24"/>
        </w:rPr>
        <w:t>针对黄骅市七等地耕地核心问题，结合其土壤特性与基础设施现状，采取针对性改良措施。一是改良土壤物理性状，推行深耕深松、秸秆还田，兼顾耕层砂质偏重现状，改善通气透水性、优化土体结构。二是防控轻度盐渍化，通过灌溉洗盐、地表覆盖抑盐等农艺措施，减少盐分表聚。三是强化养分调控，增施腐熟有机肥，配合测土配方施肥，补充速效钾，均衡养分供给、增强供肥后劲。四是补齐水利设施短板，重点推进灌溉设施建设与节水改造，解决干旱制约；疏浚沟渠、完善排水系统，提升排涝能力。五是加强日常管护，合理轮作倒茬，根据耕层砂黏特点优化种植布局，逐步提升耕地综合生产能力。</w:t>
      </w:r>
    </w:p>
    <w:p w14:paraId="03169B84">
      <w:pPr>
        <w:spacing w:before="156" w:beforeLines="50" w:after="156" w:afterLines="50"/>
        <w:ind w:firstLine="480"/>
        <w:outlineLvl w:val="2"/>
        <w:rPr>
          <w:rFonts w:eastAsia="黑体" w:cs="Times New Roman"/>
        </w:rPr>
      </w:pPr>
      <w:bookmarkStart w:id="67" w:name="_Toc4127"/>
      <w:bookmarkStart w:id="68" w:name="_Toc240142923"/>
      <w:r>
        <w:rPr>
          <w:rFonts w:hint="eastAsia" w:eastAsia="黑体" w:cs="Times New Roman"/>
          <w:szCs w:val="24"/>
        </w:rPr>
        <w:t>6.八等地</w:t>
      </w:r>
      <w:bookmarkEnd w:id="67"/>
      <w:bookmarkEnd w:id="68"/>
    </w:p>
    <w:p w14:paraId="1558D6DF">
      <w:pPr>
        <w:ind w:firstLine="480"/>
        <w:rPr>
          <w:rFonts w:cs="Times New Roman"/>
        </w:rPr>
      </w:pPr>
      <w:r>
        <w:rPr>
          <w:rFonts w:hint="eastAsia" w:cs="Times New Roman"/>
          <w:szCs w:val="24"/>
        </w:rPr>
        <w:t>黄骅市八等地耕地面积71856亩，占耕地总面积的5.08%，平均生产潜力水平671.76kg/亩。土壤类型以典型潮土为主。八等地地形部位均为平原低阶；质地构型以海绵型为主，其次为松散型、夹层型，另有少量紧实型和上紧下松型；耕层质地以砂质壤土为主，其次为壤土、砂质黏壤土和粉（砂）质黏壤土，另有少量黏壤土和壤质黏土；盐渍化程度以轻度和中度盐渍化为主，其次为重度盐渍化，少量为无盐渍化；灌溉能力几乎全部为不满足；排水能力以不满足为主，仅少量基本满足。</w:t>
      </w:r>
    </w:p>
    <w:p w14:paraId="0C37DA2C">
      <w:pPr>
        <w:ind w:firstLine="480"/>
        <w:rPr>
          <w:rFonts w:cs="Times New Roman"/>
        </w:rPr>
      </w:pPr>
      <w:r>
        <w:rPr>
          <w:rFonts w:hint="eastAsia" w:cs="Times New Roman"/>
          <w:szCs w:val="24"/>
        </w:rPr>
        <w:t>黄骅市八等地耕地地力低下、生产潜力弱，制约农业生产的问题较为突出。该类耕地为平原低阶地形、典型潮土，质地构型以海绵型为主并伴有松散型，土体结构稳定性差。耕层质地以砂质壤土为主，保水保肥能力弱。土壤盐渍化程度较重，以轻度和中度为主，并存在一定比例重度盐渍化，盐分表聚明显，对作物生长抑制作用较强。农田水利条件薄弱，灌溉能力几乎全部不满足，干旱为首要制约因素；排水能力以不满足为主，汛期易积水内涝，进一步加剧土壤湿害与盐渍化。此外，全市土壤有机质含量偏低，速效钾供给不足，制约耕地生产效能。</w:t>
      </w:r>
    </w:p>
    <w:p w14:paraId="55B97418">
      <w:pPr>
        <w:ind w:firstLine="480"/>
        <w:rPr>
          <w:rFonts w:cs="Times New Roman"/>
        </w:rPr>
      </w:pPr>
      <w:r>
        <w:rPr>
          <w:rFonts w:hint="eastAsia" w:cs="Times New Roman"/>
          <w:szCs w:val="24"/>
        </w:rPr>
        <w:t>针对黄骅市八等地耕地核心问题，结合土壤特性与基础设施现状，采取针对性改良措施。一是改良土壤物理性状，推行深耕深松、秸秆还田，兼顾耕层砂质偏重问题，优化土体结构。二是重点防控盐渍化，采用灌溉洗盐、地表覆盖抑盐等综合措施，减少盐分表聚，逐步降低盐渍化程度。三是强化养分调控，增施腐熟有机肥，配合测土配方施肥，补充速效钾，均衡养分供给。四是补齐水利设施短板，推进灌溉设施建设与节水改造，解决干旱制约；疏浚沟渠、完善排水系统，提升排涝能力。五是加强日常管护，合理轮作倒茬，选择耐盐耐旱作物，提升耕地综合生产能力。</w:t>
      </w:r>
    </w:p>
    <w:p w14:paraId="46A799B4">
      <w:pPr>
        <w:spacing w:before="156" w:beforeLines="50" w:after="156" w:afterLines="50"/>
        <w:ind w:firstLine="480"/>
        <w:outlineLvl w:val="2"/>
        <w:rPr>
          <w:rFonts w:eastAsia="黑体" w:cs="Times New Roman"/>
        </w:rPr>
      </w:pPr>
      <w:bookmarkStart w:id="69" w:name="_Toc20174"/>
      <w:bookmarkStart w:id="70" w:name="_Toc240142924"/>
      <w:r>
        <w:rPr>
          <w:rFonts w:hint="eastAsia" w:eastAsia="黑体" w:cs="Times New Roman"/>
          <w:szCs w:val="24"/>
        </w:rPr>
        <w:t>7.九等地</w:t>
      </w:r>
      <w:bookmarkEnd w:id="69"/>
      <w:bookmarkEnd w:id="70"/>
    </w:p>
    <w:p w14:paraId="26C07831">
      <w:pPr>
        <w:ind w:firstLine="480"/>
        <w:rPr>
          <w:rFonts w:cs="Times New Roman"/>
        </w:rPr>
      </w:pPr>
      <w:r>
        <w:rPr>
          <w:rFonts w:hint="eastAsia" w:cs="Times New Roman"/>
          <w:szCs w:val="24"/>
        </w:rPr>
        <w:t>黄骅市九等地耕地面积1965亩，占耕地总面积的0.14%，平均生产潜力水平615.43kg/亩，是全市质量最低的耕地类型。土壤类型以典型潮土为主。九等地地形部位均为平原低阶；质地构型以海绵型为主，其次为松散型和夹层型；耕层质地以砂质壤土为主，另有砂土及壤质砂土和壤土；盐渍化程度以重度和轻度盐渍化为主，少量为中度盐渍化；灌溉能力全部为不满足；排水能力以不满足为主，仅少量基本满足。</w:t>
      </w:r>
    </w:p>
    <w:p w14:paraId="40CFB58F">
      <w:pPr>
        <w:ind w:firstLine="480"/>
        <w:rPr>
          <w:rFonts w:cs="Times New Roman"/>
        </w:rPr>
      </w:pPr>
      <w:r>
        <w:rPr>
          <w:rFonts w:hint="eastAsia" w:cs="Times New Roman"/>
          <w:szCs w:val="24"/>
        </w:rPr>
        <w:t>黄骅市九等地耕地地力极低、生产潜力最差，制约问题最为严峻。该类耕地为平原低阶地形、典型潮土，质地构型以海绵型和松散型为主，土体结构稳定性差，通气透水性失衡，不利于作物根系固定与生长。耕层质地以砂质壤土为主，保肥保水性能差，养分易流失。土壤盐渍化程度较重，以重度和轻度盐渍化为主，盐分表聚明显，进一步抑制作物生长。农田水利条件极差，灌溉能力全部不满足，干旱胁迫严重；排水能力以不满足为主，旱涝并存，加剧土壤盐渍化与退化，大幅限制耕地生产效能，改良难度较大。</w:t>
      </w:r>
    </w:p>
    <w:p w14:paraId="7B750CE8">
      <w:pPr>
        <w:ind w:firstLine="480"/>
        <w:rPr>
          <w:rFonts w:cs="Times New Roman"/>
        </w:rPr>
      </w:pPr>
      <w:r>
        <w:rPr>
          <w:rFonts w:hint="eastAsia" w:cs="Times New Roman"/>
          <w:szCs w:val="24"/>
        </w:rPr>
        <w:t>针对黄骅市九等地耕地核心问题，结合其砂质耕层、排灌条件差等短板，采取针对性改良措施。一是改良土壤结构，针对松散型、海绵型质地，增施腐熟有机肥、秸秆还田，搭配适量黏土改良砂质耕层，提升土体稳定性。二是防控盐渍化，采用地表覆盖抑盐、少量多次灌溉洗盐，结合增施有机肥，减少盐分表聚。三是强化养分调控，增施有机肥与缓释肥，配合测土配方施肥，减少养分流失、增强供肥后劲。四是补齐水利设施短板，优先推进灌溉与排水设施建设，配套节水灌溉技术，解决干旱与内涝并存问题。五是加强精细化管护，合理轮作倒茬，选择耐盐、耐旱、耐贫瘠作物，逐步提升耕地综合生产能力。</w:t>
      </w:r>
    </w:p>
    <w:p w14:paraId="547D17F1">
      <w:pPr>
        <w:spacing w:before="156" w:beforeLines="50" w:after="156" w:afterLines="50"/>
        <w:ind w:firstLine="0" w:firstLineChars="0"/>
        <w:outlineLvl w:val="1"/>
        <w:rPr>
          <w:rFonts w:cs="Times New Roman"/>
          <w:b w:val="1"/>
          <w:bCs w:val="1"/>
          <w:sz w:val="28"/>
          <w:szCs w:val="28"/>
        </w:rPr>
      </w:pPr>
      <w:bookmarkStart w:id="71" w:name="_Toc6379"/>
      <w:bookmarkStart w:id="72" w:name="_Toc240142925"/>
      <w:r>
        <w:rPr>
          <w:rFonts w:hint="eastAsia" w:cs="Times New Roman"/>
          <w:b w:val="1"/>
          <w:bCs w:val="1"/>
          <w:sz w:val="28"/>
          <w:szCs w:val="28"/>
        </w:rPr>
        <w:t>（三）各等级耕地主要属性对比</w:t>
      </w:r>
      <w:bookmarkEnd w:id="71"/>
      <w:bookmarkEnd w:id="72"/>
    </w:p>
    <w:p w14:paraId="5E0C5589">
      <w:pPr>
        <w:spacing w:before="156" w:beforeLines="50" w:after="156" w:afterLines="50"/>
        <w:ind w:firstLine="480"/>
        <w:outlineLvl w:val="2"/>
        <w:rPr>
          <w:rFonts w:eastAsia="黑体" w:cs="Times New Roman"/>
        </w:rPr>
      </w:pPr>
      <w:bookmarkStart w:id="73" w:name="_Toc17159"/>
      <w:bookmarkStart w:id="74" w:name="_Toc240142926"/>
      <w:r>
        <w:rPr>
          <w:rFonts w:hint="eastAsia" w:eastAsia="黑体" w:cs="Times New Roman"/>
          <w:szCs w:val="24"/>
        </w:rPr>
        <w:t>1.立地条件对比</w:t>
      </w:r>
      <w:bookmarkEnd w:id="73"/>
      <w:bookmarkEnd w:id="74"/>
    </w:p>
    <w:p w14:paraId="1A3A5292">
      <w:pPr>
        <w:spacing w:before="156" w:beforeLines="50" w:after="156" w:afterLines="50"/>
        <w:ind w:firstLine="482"/>
        <w:outlineLvl w:val="3"/>
        <w:rPr>
          <w:rFonts w:cs="Times New Roman"/>
          <w:b w:val="1"/>
          <w:bCs w:val="1"/>
        </w:rPr>
      </w:pPr>
      <w:r>
        <w:rPr>
          <w:rFonts w:hint="eastAsia" w:cs="Times New Roman"/>
          <w:b w:val="1"/>
          <w:bCs w:val="1"/>
          <w:szCs w:val="24"/>
        </w:rPr>
        <w:t>（1）地形部位</w:t>
      </w:r>
    </w:p>
    <w:p w14:paraId="4A7E70CC">
      <w:pPr>
        <w:ind w:firstLine="480"/>
        <w:rPr>
          <w:rFonts w:cs="Times New Roman"/>
          <w:szCs w:val="24"/>
        </w:rPr>
      </w:pPr>
      <w:r>
        <w:rPr>
          <w:rFonts w:hint="eastAsia" w:cs="Times New Roman"/>
          <w:szCs w:val="24"/>
        </w:rPr>
        <w:t>地形部位是具有特定形态特征和成因的中小地貌单元，通过影响地表径流、排水条件、地下水位和盐分运移，对耕地生产能力影响较大。根据黄骅市耕地地形部位结果数据，全市耕地总面积约1414762亩，地形部位均为平原低阶，各等级耕地地形部位完全一致，无其他地貌类型分布。其中，三等地6946亩，占0.49%；四等地55930亩，占3.95%；五等地154154亩，占10.90%；六等地543126亩，占38.39%；七等地580785亩，占41.05%；八等地71856亩，占5.08%；九等地1965亩，占0.14%。六、七等地合计1123911亩，占79.44%，是全市耕地主体；三、四、五等地合计217030亩，占15.34%；八、九等地合计73821亩，占5.22%。具体分布见下表。</w:t>
      </w:r>
    </w:p>
    <w:p w14:paraId="6FBA2011">
      <w:pPr>
        <w:ind w:firstLine="480"/>
        <w:rPr>
          <w:rFonts w:cs="Times New Roman"/>
          <w:szCs w:val="24"/>
        </w:rPr>
      </w:pPr>
      <w:r>
        <w:rPr>
          <w:rFonts w:hint="eastAsia" w:cs="Times New Roman"/>
          <w:szCs w:val="24"/>
        </w:rPr>
        <w:t>结合黄骅市滨海平原实际，平原低阶地势低平、坡降小、地下水位较高、排水不畅，蒸发强烈，盐分易随毛管水上升并在表层积累，是土壤盐渍化发生的重要地貌背景。全市盐渍化以轻度为主，占72.11%，中重度占9.23%；土壤容重以1.35-1.45 g/cm³为主，占52.58%，紧实化明显；耕层≤20 cm占93.83%，总体偏薄；质地以砂质壤土为主，占45.13%；质地构型以海绵型为主，占59.80%。由于地形部位均为平原低阶，地貌条件一致，黄骅市耕地质量等级差异并非由地形部位分化直接造成，而主要受盐渍化程度、耕层厚度、土壤容重、质地构型及灌排条件等土壤与人为管理因素控制。但低平地形带来的排水与盐渍化风险具有全域性，尤其七、八、九等地面积合计654606亩，占46.27%，是低等级耕地集中区，也是盐渍化治理和产能提升的重点。</w:t>
      </w:r>
    </w:p>
    <w:p w14:paraId="526D23D6">
      <w:pPr>
        <w:ind w:firstLine="480"/>
        <w:rPr>
          <w:rFonts w:cs="Times New Roman"/>
          <w:szCs w:val="24"/>
        </w:rPr>
      </w:pPr>
      <w:r>
        <w:rPr>
          <w:rFonts w:hint="eastAsia" w:cs="Times New Roman"/>
          <w:szCs w:val="24"/>
        </w:rPr>
        <w:t>建议：全域完善明沟暗管排水体系，降低地下水位，促进盐分淋洗；结合节水灌溉、水肥一体化、覆盖抑盐、深耕深松和秸秆还田，分类培肥改良。六、七等地作为粮食产能主体，重点增厚耕层、降低容重、提升保水保肥能力；八、九等地重点排盐洗盐、客土改良和耐盐作物布局；三至五等地保护现有较好条件，防止次生盐渍化。总体而言，黄骅市耕地地形部位均为平原低阶，地貌条件单一，地形因子不构成等级分化的直接原因，但低平地形引发的排水不畅和盐渍化风险，是制约耕地质量与粮食产能的重要背景因素，需通过灌排工程和土壤改良协同调控。</w:t>
      </w:r>
    </w:p>
    <w:p w14:paraId="0D56BA5F">
      <w:pPr>
        <w:keepNext w:val="1"/>
        <w:spacing w:before="156" w:beforeLines="50" w:after="156" w:afterLines="50"/>
        <w:ind w:firstLine="0" w:firstLineChars="0"/>
        <w:jc w:val="center"/>
        <w:rPr>
          <w:rFonts w:eastAsia="黑体" w:cs="Times New Roman"/>
          <w:sz w:val="21"/>
          <w:szCs w:val="21"/>
        </w:rPr>
      </w:pPr>
      <w:r>
        <w:rPr>
          <w:rFonts w:hint="eastAsia" w:eastAsia="黑体" w:cs="Times New Roman"/>
          <w:sz w:val="21"/>
          <w:szCs w:val="21"/>
        </w:rPr>
        <w:t>表3.4黄骅市土壤地形部位等级分布表</w:t>
      </w:r>
    </w:p>
    <w:p w14:paraId="1BF75286">
      <w:pPr>
        <w:ind w:firstLine="0" w:firstLineChars="0"/>
        <w:jc w:val="right"/>
        <w:rPr>
          <w:rFonts w:cs="Times New Roman"/>
          <w:sz w:val="21"/>
          <w:szCs w:val="21"/>
        </w:rPr>
      </w:pPr>
      <w:bookmarkStart w:id="75" w:name="OLE_LINK1"/>
      <w:r>
        <w:rPr>
          <w:rFonts w:hint="eastAsia" w:cs="Times New Roman"/>
          <w:sz w:val="21"/>
          <w:szCs w:val="21"/>
        </w:rPr>
        <w:t>单位：亩</w:t>
      </w:r>
    </w:p>
    <w:tbl>
      <w:tblPr>
        <w:tblStyle w:val="000045"/>
        <w:tblW w:w="0" w:type="auto"/>
        <w:tblLook w:firstRow="1" w:lastRow="0" w:firstColumn="1" w:lastColumn="0" w:noHBand="0" w:noVBand="1" w:val="04A0"/>
      </w:tblPr>
      <w:tblGrid>
        <w:gridCol w:w="4148"/>
        <w:gridCol w:w="4148"/>
      </w:tblGrid>
      <w:bookmarkEnd w:id="75"/>
      <w:tr>
        <w:trPr/>
        <w:tc>
          <w:tcPr>
            <w:tcW w:w="4153" w:type="dxa"/>
            <w:vAlign w:val="center"/>
          </w:tcPr>
          <w:p w14:paraId="53389445">
            <w:pPr>
              <w:ind w:firstLine="0" w:firstLineChars="0"/>
              <w:jc w:val="center"/>
            </w:pPr>
            <w:r>
              <w:rPr>
                <w:rFonts w:hint="eastAsia"/>
                <w:b w:val="1"/>
                <w:sz w:val="21"/>
                <w:szCs w:val="21"/>
              </w:rPr>
              <w:t>等级</w:t>
            </w:r>
          </w:p>
        </w:tc>
        <w:tc>
          <w:tcPr>
            <w:tcW w:w="4153" w:type="dxa"/>
            <w:vAlign w:val="center"/>
          </w:tcPr>
          <w:p w14:paraId="3C9CF907">
            <w:pPr>
              <w:ind w:firstLine="0" w:firstLineChars="0"/>
              <w:jc w:val="center"/>
            </w:pPr>
            <w:r>
              <w:rPr>
                <w:rFonts w:hint="eastAsia"/>
                <w:b w:val="1"/>
                <w:sz w:val="21"/>
                <w:szCs w:val="21"/>
              </w:rPr>
              <w:t>平原低阶</w:t>
            </w:r>
          </w:p>
        </w:tc>
      </w:tr>
      <w:tr>
        <w:trPr/>
        <w:tc>
          <w:tcPr>
            <w:tcW w:w="4153" w:type="dxa"/>
            <w:vAlign w:val="center"/>
          </w:tcPr>
          <w:p w14:paraId="4018DF04">
            <w:pPr>
              <w:ind w:firstLine="0" w:firstLineChars="0"/>
              <w:jc w:val="center"/>
            </w:pPr>
            <w:r>
              <w:rPr>
                <w:sz w:val="21"/>
                <w:szCs w:val="21"/>
              </w:rPr>
              <w:t>3</w:t>
            </w:r>
          </w:p>
        </w:tc>
        <w:tc>
          <w:tcPr>
            <w:tcW w:w="4153" w:type="dxa"/>
            <w:vAlign w:val="center"/>
          </w:tcPr>
          <w:p w14:paraId="15307F49">
            <w:pPr>
              <w:ind w:firstLine="0" w:firstLineChars="0"/>
              <w:jc w:val="center"/>
            </w:pPr>
            <w:r>
              <w:rPr>
                <w:sz w:val="21"/>
                <w:szCs w:val="21"/>
              </w:rPr>
              <w:t>6946</w:t>
            </w:r>
          </w:p>
        </w:tc>
      </w:tr>
      <w:tr>
        <w:trPr/>
        <w:tc>
          <w:tcPr>
            <w:tcW w:w="4153" w:type="dxa"/>
            <w:vAlign w:val="center"/>
          </w:tcPr>
          <w:p w14:paraId="2A2D6FA4">
            <w:pPr>
              <w:ind w:firstLine="0" w:firstLineChars="0"/>
              <w:jc w:val="center"/>
            </w:pPr>
            <w:r>
              <w:rPr>
                <w:sz w:val="21"/>
                <w:szCs w:val="21"/>
              </w:rPr>
              <w:t>4</w:t>
            </w:r>
          </w:p>
        </w:tc>
        <w:tc>
          <w:tcPr>
            <w:tcW w:w="4153" w:type="dxa"/>
            <w:vAlign w:val="center"/>
          </w:tcPr>
          <w:p w14:paraId="2C20BB66">
            <w:pPr>
              <w:ind w:firstLine="0" w:firstLineChars="0"/>
              <w:jc w:val="center"/>
            </w:pPr>
            <w:r>
              <w:rPr>
                <w:sz w:val="21"/>
                <w:szCs w:val="21"/>
              </w:rPr>
              <w:t>55930</w:t>
            </w:r>
          </w:p>
        </w:tc>
      </w:tr>
      <w:tr>
        <w:trPr/>
        <w:tc>
          <w:tcPr>
            <w:tcW w:w="4153" w:type="dxa"/>
            <w:vAlign w:val="center"/>
          </w:tcPr>
          <w:p w14:paraId="75BB255B">
            <w:pPr>
              <w:ind w:firstLine="0" w:firstLineChars="0"/>
              <w:jc w:val="center"/>
            </w:pPr>
            <w:r>
              <w:rPr>
                <w:sz w:val="21"/>
                <w:szCs w:val="21"/>
              </w:rPr>
              <w:t>5</w:t>
            </w:r>
          </w:p>
        </w:tc>
        <w:tc>
          <w:tcPr>
            <w:tcW w:w="4153" w:type="dxa"/>
            <w:vAlign w:val="center"/>
          </w:tcPr>
          <w:p w14:paraId="2795165C">
            <w:pPr>
              <w:ind w:firstLine="0" w:firstLineChars="0"/>
              <w:jc w:val="center"/>
            </w:pPr>
            <w:r>
              <w:rPr>
                <w:sz w:val="21"/>
                <w:szCs w:val="21"/>
              </w:rPr>
              <w:t>154154</w:t>
            </w:r>
          </w:p>
        </w:tc>
      </w:tr>
      <w:tr>
        <w:trPr/>
        <w:tc>
          <w:tcPr>
            <w:tcW w:w="4153" w:type="dxa"/>
            <w:vAlign w:val="center"/>
          </w:tcPr>
          <w:p w14:paraId="768A6149">
            <w:pPr>
              <w:ind w:firstLine="0" w:firstLineChars="0"/>
              <w:jc w:val="center"/>
            </w:pPr>
            <w:r>
              <w:rPr>
                <w:sz w:val="21"/>
                <w:szCs w:val="21"/>
              </w:rPr>
              <w:t>6</w:t>
            </w:r>
          </w:p>
        </w:tc>
        <w:tc>
          <w:tcPr>
            <w:tcW w:w="4153" w:type="dxa"/>
            <w:vAlign w:val="center"/>
          </w:tcPr>
          <w:p w14:paraId="35C3287A">
            <w:pPr>
              <w:ind w:firstLine="0" w:firstLineChars="0"/>
              <w:jc w:val="center"/>
            </w:pPr>
            <w:r>
              <w:rPr>
                <w:sz w:val="21"/>
                <w:szCs w:val="21"/>
              </w:rPr>
              <w:t>543126</w:t>
            </w:r>
          </w:p>
        </w:tc>
      </w:tr>
      <w:tr>
        <w:trPr/>
        <w:tc>
          <w:tcPr>
            <w:tcW w:w="4153" w:type="dxa"/>
            <w:vAlign w:val="center"/>
          </w:tcPr>
          <w:p w14:paraId="379DF3A7">
            <w:pPr>
              <w:ind w:firstLine="0" w:firstLineChars="0"/>
              <w:jc w:val="center"/>
            </w:pPr>
            <w:r>
              <w:rPr>
                <w:sz w:val="21"/>
                <w:szCs w:val="21"/>
              </w:rPr>
              <w:t>7</w:t>
            </w:r>
          </w:p>
        </w:tc>
        <w:tc>
          <w:tcPr>
            <w:tcW w:w="4153" w:type="dxa"/>
            <w:vAlign w:val="center"/>
          </w:tcPr>
          <w:p w14:paraId="419923E9">
            <w:pPr>
              <w:ind w:firstLine="0" w:firstLineChars="0"/>
              <w:jc w:val="center"/>
            </w:pPr>
            <w:r>
              <w:rPr>
                <w:sz w:val="21"/>
                <w:szCs w:val="21"/>
              </w:rPr>
              <w:t>580785</w:t>
            </w:r>
          </w:p>
        </w:tc>
      </w:tr>
      <w:tr>
        <w:trPr/>
        <w:tc>
          <w:tcPr>
            <w:tcW w:w="4153" w:type="dxa"/>
            <w:vAlign w:val="center"/>
          </w:tcPr>
          <w:p w14:paraId="4009B131">
            <w:pPr>
              <w:ind w:firstLine="0" w:firstLineChars="0"/>
              <w:jc w:val="center"/>
            </w:pPr>
            <w:r>
              <w:rPr>
                <w:sz w:val="21"/>
                <w:szCs w:val="21"/>
              </w:rPr>
              <w:t>8</w:t>
            </w:r>
          </w:p>
        </w:tc>
        <w:tc>
          <w:tcPr>
            <w:tcW w:w="4153" w:type="dxa"/>
            <w:vAlign w:val="center"/>
          </w:tcPr>
          <w:p w14:paraId="4EDF8768">
            <w:pPr>
              <w:ind w:firstLine="0" w:firstLineChars="0"/>
              <w:jc w:val="center"/>
            </w:pPr>
            <w:r>
              <w:rPr>
                <w:sz w:val="21"/>
                <w:szCs w:val="21"/>
              </w:rPr>
              <w:t>71856</w:t>
            </w:r>
          </w:p>
        </w:tc>
      </w:tr>
      <w:tr>
        <w:trPr/>
        <w:tc>
          <w:tcPr>
            <w:tcW w:w="4153" w:type="dxa"/>
            <w:vAlign w:val="center"/>
          </w:tcPr>
          <w:p w14:paraId="5A5874D9">
            <w:pPr>
              <w:ind w:firstLine="0" w:firstLineChars="0"/>
              <w:jc w:val="center"/>
            </w:pPr>
            <w:r>
              <w:rPr>
                <w:sz w:val="21"/>
                <w:szCs w:val="21"/>
              </w:rPr>
              <w:t>9</w:t>
            </w:r>
          </w:p>
        </w:tc>
        <w:tc>
          <w:tcPr>
            <w:tcW w:w="4153" w:type="dxa"/>
            <w:vAlign w:val="center"/>
          </w:tcPr>
          <w:p w14:paraId="0E877CAE">
            <w:pPr>
              <w:ind w:firstLine="0" w:firstLineChars="0"/>
              <w:jc w:val="center"/>
            </w:pPr>
            <w:r>
              <w:rPr>
                <w:sz w:val="21"/>
                <w:szCs w:val="21"/>
              </w:rPr>
              <w:t>1965</w:t>
            </w:r>
          </w:p>
        </w:tc>
      </w:tr>
    </w:tbl>
    <w:p w14:paraId="2E060AAB">
      <w:pPr>
        <w:spacing w:before="156" w:beforeLines="50" w:after="156" w:afterLines="50"/>
        <w:ind w:firstLine="482"/>
        <w:outlineLvl w:val="3"/>
        <w:rPr>
          <w:rFonts w:cs="Times New Roman"/>
          <w:b w:val="1"/>
          <w:bCs w:val="1"/>
        </w:rPr>
      </w:pPr>
      <w:r>
        <w:rPr>
          <w:rFonts w:hint="eastAsia" w:cs="Times New Roman"/>
          <w:b w:val="1"/>
          <w:bCs w:val="1"/>
          <w:szCs w:val="24"/>
        </w:rPr>
        <w:t>（2）有效土层厚度</w:t>
      </w:r>
    </w:p>
    <w:p w14:paraId="38D418D0">
      <w:pPr>
        <w:ind w:firstLine="480"/>
        <w:rPr>
          <w:rFonts w:cs="Times New Roman"/>
          <w:szCs w:val="24"/>
        </w:rPr>
      </w:pPr>
      <w:r>
        <w:rPr>
          <w:rFonts w:hint="eastAsia" w:cs="Times New Roman"/>
          <w:szCs w:val="24"/>
        </w:rPr>
        <w:t>有效土层厚度是作物能够利用的母质层以上的土体总厚度，是土壤肥力的重要载体。根据黄骅市耕地有效土层厚度结果数据，全市耕地总面积约1414761亩，有效土层厚度全部在30cm以上，不存在≤30cm的耕地。全市以60-90cm为主，面积1135002亩，占80.23%；其次为90-120cm，面积277960亩，占19.65%；30-60cm仅1799亩，占0.13%。三类合计面积1414761亩，占比合计100.01%，因四舍五入略有误差。分布情况见下表。</w:t>
      </w:r>
    </w:p>
    <w:p w14:paraId="3BC8C379">
      <w:pPr>
        <w:ind w:firstLine="480"/>
        <w:rPr>
          <w:rFonts w:cs="Times New Roman"/>
          <w:szCs w:val="24"/>
        </w:rPr>
      </w:pPr>
      <w:r>
        <w:rPr>
          <w:rFonts w:hint="eastAsia" w:cs="Times New Roman"/>
          <w:szCs w:val="24"/>
        </w:rPr>
        <w:t>从结构看，60-90cm和90-120cm合计1412962亩，占99.88%，表明全市耕地有效土层厚度整体条件良好，土体较为深厚，可为作物根系伸展、水分养分储存和盐分淋洗提供较好基础。其中，90-120cm占19.65%，属较优土体；30-60cm面积很小，仅0.13%，属相对薄层，应重点关注。</w:t>
      </w:r>
    </w:p>
    <w:p w14:paraId="1FFFBF9E">
      <w:pPr>
        <w:ind w:firstLine="480"/>
        <w:rPr>
          <w:rFonts w:cs="Times New Roman"/>
          <w:szCs w:val="24"/>
        </w:rPr>
      </w:pPr>
      <w:r>
        <w:rPr>
          <w:rFonts w:hint="eastAsia" w:cs="Times New Roman"/>
          <w:szCs w:val="24"/>
        </w:rPr>
        <w:t>结合黄骅市滨海平原实际，土壤以潮土、盐化潮土为主，盐渍化以轻度为主，占72.11%，中重度占9.23%；土壤容重以1.35-1.45g/cm³为主，占52.58%，紧实化明显；耕层≤20cm占93.83%，总体偏薄；质地以砂质壤土为主，占45.13%；质地构型以海绵型为主，占59.80%，紧实型占24.86%。因此，有效土层厚度总体良好是黄骅市耕地质量的重要优势，但“有效土层厚、耕层薄、容重高、盐渍化广”并存，土体下部资源潜力尚未充分转化为耕层生产力。全市粮食生产潜力随质量等级降低呈显著递减趋势，也说明有效土层厚度并非产能差异的主要限制因子，盐渍化、耕层浅薄、紧实化和质地不良等是更直接的影响因素。</w:t>
      </w:r>
    </w:p>
    <w:p w14:paraId="3166CEE4">
      <w:pPr>
        <w:ind w:firstLine="480"/>
        <w:rPr>
          <w:rFonts w:cs="Times New Roman"/>
          <w:szCs w:val="24"/>
        </w:rPr>
      </w:pPr>
      <w:r>
        <w:rPr>
          <w:rFonts w:hint="eastAsia" w:cs="Times New Roman"/>
          <w:szCs w:val="24"/>
        </w:rPr>
        <w:t>建议：对60-90cm主体区，以保护土体、增厚耕层、抑盐培肥为主，推广深松、秸秆还田、增施有机肥、种植绿肥、水肥一体化和灌排配套；对90-120cm区域，优先建设高标准农田，维持深厚土体优势，防止次生盐渍化和机械压实；对30-60cm的1799亩，实施客土增厚、深耕晒垡、有机培肥和排盐洗盐。结合盐渍化治理，完善暗管排盐、明沟排水和覆盖抑盐，利用深厚土体促进盐分淋洗；结合砂质壤土和海绵型构型，加强保水保肥，推行少量多次施肥。总体而言，黄骅市有效土层厚度条件良好，全部在30cm以上，以60-90cm为主，是耕地质量的优势指标；但需与耕层增厚、容重降低、盐渍化治理和质地改良协同，才能将厚土体优势转化为粮食产能。</w:t>
      </w:r>
    </w:p>
    <w:p w14:paraId="501BC709">
      <w:pPr>
        <w:keepNext w:val="1"/>
        <w:spacing w:before="156" w:beforeLines="50" w:after="156" w:afterLines="50"/>
        <w:ind w:firstLine="0" w:firstLineChars="0"/>
        <w:jc w:val="center"/>
        <w:rPr>
          <w:rFonts w:eastAsia="黑体" w:cs="Times New Roman"/>
          <w:sz w:val="21"/>
          <w:szCs w:val="21"/>
        </w:rPr>
      </w:pPr>
      <w:r>
        <w:rPr>
          <w:rFonts w:hint="eastAsia" w:eastAsia="黑体" w:cs="Times New Roman"/>
          <w:sz w:val="21"/>
          <w:szCs w:val="21"/>
        </w:rPr>
        <w:t>表3.5黄骅市土壤有效土层厚度分布表</w:t>
      </w:r>
    </w:p>
    <w:p w14:paraId="6156DD3F">
      <w:pPr>
        <w:ind w:firstLine="0" w:firstLineChars="0"/>
        <w:jc w:val="right"/>
        <w:rPr>
          <w:rFonts w:cs="Times New Roman"/>
          <w:sz w:val="21"/>
          <w:szCs w:val="21"/>
        </w:rPr>
      </w:pPr>
      <w:r>
        <w:rPr>
          <w:rFonts w:hint="eastAsia" w:cs="Times New Roman"/>
          <w:sz w:val="21"/>
          <w:szCs w:val="21"/>
        </w:rPr>
        <w:t>单位：亩</w:t>
      </w:r>
    </w:p>
    <w:tbl>
      <w:tblPr>
        <w:tblStyle w:val="000045"/>
        <w:tblW w:w="0" w:type="auto"/>
        <w:tblLook w:firstRow="1" w:lastRow="0" w:firstColumn="1" w:lastColumn="0" w:noHBand="0" w:noVBand="1" w:val="04A0"/>
      </w:tblPr>
      <w:tblGrid>
        <w:gridCol w:w="1299"/>
        <w:gridCol w:w="2332"/>
        <w:gridCol w:w="2332"/>
        <w:gridCol w:w="2333"/>
      </w:tblGrid>
      <w:tr>
        <w:trPr/>
        <w:tc>
          <w:tcPr>
            <w:tcW w:w="1300" w:type="dxa"/>
            <w:vAlign w:val="center"/>
          </w:tcPr>
          <w:p w14:paraId="54AF85AD">
            <w:pPr>
              <w:ind w:firstLine="0" w:firstLineChars="0"/>
              <w:jc w:val="center"/>
            </w:pPr>
            <w:r>
              <w:rPr>
                <w:rFonts w:hint="eastAsia"/>
                <w:b w:val="1"/>
                <w:sz w:val="21"/>
                <w:szCs w:val="21"/>
              </w:rPr>
              <w:t>等级</w:t>
            </w:r>
          </w:p>
        </w:tc>
        <w:tc>
          <w:tcPr>
            <w:tcW w:w="2335" w:type="dxa"/>
            <w:vAlign w:val="center"/>
          </w:tcPr>
          <w:p w14:paraId="6CA81CC8">
            <w:pPr>
              <w:ind w:firstLine="0" w:firstLineChars="0"/>
              <w:jc w:val="center"/>
            </w:pPr>
            <w:r>
              <w:rPr>
                <w:b w:val="1"/>
                <w:sz w:val="21"/>
                <w:szCs w:val="21"/>
              </w:rPr>
              <w:t>30-60</w:t>
            </w:r>
            <w:r>
              <w:rPr>
                <w:rFonts w:hint="eastAsia"/>
                <w:b w:val="1"/>
                <w:sz w:val="21"/>
                <w:szCs w:val="21"/>
              </w:rPr>
              <w:t>（</w:t>
            </w:r>
            <w:r>
              <w:rPr>
                <w:b w:val="1"/>
                <w:sz w:val="21"/>
                <w:szCs w:val="21"/>
              </w:rPr>
              <w:t>cm</w:t>
            </w:r>
            <w:r>
              <w:rPr>
                <w:rFonts w:hint="eastAsia"/>
                <w:b w:val="1"/>
                <w:sz w:val="21"/>
                <w:szCs w:val="21"/>
              </w:rPr>
              <w:t>）</w:t>
            </w:r>
          </w:p>
        </w:tc>
        <w:tc>
          <w:tcPr>
            <w:tcW w:w="2335" w:type="dxa"/>
            <w:vAlign w:val="center"/>
          </w:tcPr>
          <w:p w14:paraId="086503D2">
            <w:pPr>
              <w:ind w:firstLine="0" w:firstLineChars="0"/>
              <w:jc w:val="center"/>
            </w:pPr>
            <w:r>
              <w:rPr>
                <w:b w:val="1"/>
                <w:sz w:val="21"/>
                <w:szCs w:val="21"/>
              </w:rPr>
              <w:t>60-90</w:t>
            </w:r>
            <w:r>
              <w:rPr>
                <w:rFonts w:hint="eastAsia"/>
                <w:b w:val="1"/>
                <w:sz w:val="21"/>
                <w:szCs w:val="21"/>
              </w:rPr>
              <w:t>（</w:t>
            </w:r>
            <w:r>
              <w:rPr>
                <w:b w:val="1"/>
                <w:sz w:val="21"/>
                <w:szCs w:val="21"/>
              </w:rPr>
              <w:t>cm</w:t>
            </w:r>
            <w:r>
              <w:rPr>
                <w:rFonts w:hint="eastAsia"/>
                <w:b w:val="1"/>
                <w:sz w:val="21"/>
                <w:szCs w:val="21"/>
              </w:rPr>
              <w:t>）</w:t>
            </w:r>
          </w:p>
        </w:tc>
        <w:tc>
          <w:tcPr>
            <w:tcW w:w="2336" w:type="dxa"/>
            <w:vAlign w:val="center"/>
          </w:tcPr>
          <w:p w14:paraId="265036C7">
            <w:pPr>
              <w:ind w:firstLine="0" w:firstLineChars="0"/>
              <w:jc w:val="center"/>
            </w:pPr>
            <w:r>
              <w:rPr>
                <w:b w:val="1"/>
                <w:sz w:val="21"/>
                <w:szCs w:val="21"/>
              </w:rPr>
              <w:t>90-120</w:t>
            </w:r>
            <w:r>
              <w:rPr>
                <w:rFonts w:hint="eastAsia"/>
                <w:b w:val="1"/>
                <w:sz w:val="21"/>
                <w:szCs w:val="21"/>
              </w:rPr>
              <w:t>（</w:t>
            </w:r>
            <w:r>
              <w:rPr>
                <w:b w:val="1"/>
                <w:sz w:val="21"/>
                <w:szCs w:val="21"/>
              </w:rPr>
              <w:t>cm</w:t>
            </w:r>
            <w:r>
              <w:rPr>
                <w:rFonts w:hint="eastAsia"/>
                <w:b w:val="1"/>
                <w:sz w:val="21"/>
                <w:szCs w:val="21"/>
              </w:rPr>
              <w:t>）</w:t>
            </w:r>
          </w:p>
        </w:tc>
      </w:tr>
      <w:tr>
        <w:trPr/>
        <w:tc>
          <w:tcPr>
            <w:tcW w:w="1300" w:type="dxa"/>
            <w:vAlign w:val="center"/>
          </w:tcPr>
          <w:p w14:paraId="645D7E42">
            <w:pPr>
              <w:ind w:firstLine="0" w:firstLineChars="0"/>
              <w:jc w:val="center"/>
            </w:pPr>
            <w:r>
              <w:rPr>
                <w:sz w:val="21"/>
                <w:szCs w:val="21"/>
              </w:rPr>
              <w:t>3</w:t>
            </w:r>
          </w:p>
        </w:tc>
        <w:tc>
          <w:tcPr>
            <w:tcW w:w="2335" w:type="dxa"/>
            <w:vAlign w:val="center"/>
          </w:tcPr>
          <w:p w14:paraId="71C1890F">
            <w:pPr>
              <w:ind w:firstLine="0" w:firstLineChars="0"/>
              <w:jc w:val="center"/>
            </w:pPr>
            <w:r>
              <w:rPr>
                <w:sz w:val="21"/>
                <w:szCs w:val="21"/>
              </w:rPr>
              <w:t>-</w:t>
            </w:r>
          </w:p>
        </w:tc>
        <w:tc>
          <w:tcPr>
            <w:tcW w:w="2335" w:type="dxa"/>
            <w:vAlign w:val="center"/>
          </w:tcPr>
          <w:p w14:paraId="28B3F18C">
            <w:pPr>
              <w:ind w:firstLine="0" w:firstLineChars="0"/>
              <w:jc w:val="center"/>
            </w:pPr>
            <w:r>
              <w:rPr>
                <w:sz w:val="21"/>
                <w:szCs w:val="21"/>
              </w:rPr>
              <w:t>6327</w:t>
            </w:r>
          </w:p>
        </w:tc>
        <w:tc>
          <w:tcPr>
            <w:tcW w:w="2336" w:type="dxa"/>
            <w:vAlign w:val="center"/>
          </w:tcPr>
          <w:p w14:paraId="1A464D52">
            <w:pPr>
              <w:ind w:firstLine="0" w:firstLineChars="0"/>
              <w:jc w:val="center"/>
            </w:pPr>
            <w:r>
              <w:rPr>
                <w:sz w:val="21"/>
                <w:szCs w:val="21"/>
              </w:rPr>
              <w:t>619</w:t>
            </w:r>
          </w:p>
        </w:tc>
      </w:tr>
      <w:tr>
        <w:trPr/>
        <w:tc>
          <w:tcPr>
            <w:tcW w:w="1300" w:type="dxa"/>
            <w:vAlign w:val="center"/>
          </w:tcPr>
          <w:p w14:paraId="25F4E729">
            <w:pPr>
              <w:ind w:firstLine="0" w:firstLineChars="0"/>
              <w:jc w:val="center"/>
            </w:pPr>
            <w:r>
              <w:rPr>
                <w:sz w:val="21"/>
                <w:szCs w:val="21"/>
              </w:rPr>
              <w:t>4</w:t>
            </w:r>
          </w:p>
        </w:tc>
        <w:tc>
          <w:tcPr>
            <w:tcW w:w="2335" w:type="dxa"/>
            <w:vAlign w:val="center"/>
          </w:tcPr>
          <w:p w14:paraId="3F54C4F2">
            <w:pPr>
              <w:ind w:firstLine="0" w:firstLineChars="0"/>
              <w:jc w:val="center"/>
            </w:pPr>
            <w:r>
              <w:rPr>
                <w:sz w:val="21"/>
                <w:szCs w:val="21"/>
              </w:rPr>
              <w:t>128</w:t>
            </w:r>
          </w:p>
        </w:tc>
        <w:tc>
          <w:tcPr>
            <w:tcW w:w="2335" w:type="dxa"/>
            <w:vAlign w:val="center"/>
          </w:tcPr>
          <w:p w14:paraId="32144278">
            <w:pPr>
              <w:ind w:firstLine="0" w:firstLineChars="0"/>
              <w:jc w:val="center"/>
            </w:pPr>
            <w:r>
              <w:rPr>
                <w:sz w:val="21"/>
                <w:szCs w:val="21"/>
              </w:rPr>
              <w:t>47090</w:t>
            </w:r>
          </w:p>
        </w:tc>
        <w:tc>
          <w:tcPr>
            <w:tcW w:w="2336" w:type="dxa"/>
            <w:vAlign w:val="center"/>
          </w:tcPr>
          <w:p w14:paraId="4E46C52B">
            <w:pPr>
              <w:ind w:firstLine="0" w:firstLineChars="0"/>
              <w:jc w:val="center"/>
            </w:pPr>
            <w:r>
              <w:rPr>
                <w:sz w:val="21"/>
                <w:szCs w:val="21"/>
              </w:rPr>
              <w:t>8712</w:t>
            </w:r>
          </w:p>
        </w:tc>
      </w:tr>
      <w:tr>
        <w:trPr/>
        <w:tc>
          <w:tcPr>
            <w:tcW w:w="1300" w:type="dxa"/>
            <w:vAlign w:val="center"/>
          </w:tcPr>
          <w:p w14:paraId="7DB4B300">
            <w:pPr>
              <w:ind w:firstLine="0" w:firstLineChars="0"/>
              <w:jc w:val="center"/>
            </w:pPr>
            <w:r>
              <w:rPr>
                <w:sz w:val="21"/>
                <w:szCs w:val="21"/>
              </w:rPr>
              <w:t>5</w:t>
            </w:r>
          </w:p>
        </w:tc>
        <w:tc>
          <w:tcPr>
            <w:tcW w:w="2335" w:type="dxa"/>
            <w:vAlign w:val="center"/>
          </w:tcPr>
          <w:p w14:paraId="184414FE">
            <w:pPr>
              <w:ind w:firstLine="0" w:firstLineChars="0"/>
              <w:jc w:val="center"/>
            </w:pPr>
            <w:r>
              <w:rPr>
                <w:sz w:val="21"/>
                <w:szCs w:val="21"/>
              </w:rPr>
              <w:t>100</w:t>
            </w:r>
          </w:p>
        </w:tc>
        <w:tc>
          <w:tcPr>
            <w:tcW w:w="2335" w:type="dxa"/>
            <w:vAlign w:val="center"/>
          </w:tcPr>
          <w:p w14:paraId="06E60FD8">
            <w:pPr>
              <w:ind w:firstLine="0" w:firstLineChars="0"/>
              <w:jc w:val="center"/>
            </w:pPr>
            <w:r>
              <w:rPr>
                <w:sz w:val="21"/>
                <w:szCs w:val="21"/>
              </w:rPr>
              <w:t>127627</w:t>
            </w:r>
          </w:p>
        </w:tc>
        <w:tc>
          <w:tcPr>
            <w:tcW w:w="2336" w:type="dxa"/>
            <w:vAlign w:val="center"/>
          </w:tcPr>
          <w:p w14:paraId="42FA9474">
            <w:pPr>
              <w:ind w:firstLine="0" w:firstLineChars="0"/>
              <w:jc w:val="center"/>
            </w:pPr>
            <w:r>
              <w:rPr>
                <w:sz w:val="21"/>
                <w:szCs w:val="21"/>
              </w:rPr>
              <w:t>26428</w:t>
            </w:r>
          </w:p>
        </w:tc>
      </w:tr>
      <w:tr>
        <w:trPr/>
        <w:tc>
          <w:tcPr>
            <w:tcW w:w="1300" w:type="dxa"/>
            <w:vAlign w:val="center"/>
          </w:tcPr>
          <w:p w14:paraId="762B383F">
            <w:pPr>
              <w:ind w:firstLine="0" w:firstLineChars="0"/>
              <w:jc w:val="center"/>
            </w:pPr>
            <w:r>
              <w:rPr>
                <w:sz w:val="21"/>
                <w:szCs w:val="21"/>
              </w:rPr>
              <w:t>6</w:t>
            </w:r>
          </w:p>
        </w:tc>
        <w:tc>
          <w:tcPr>
            <w:tcW w:w="2335" w:type="dxa"/>
            <w:vAlign w:val="center"/>
          </w:tcPr>
          <w:p w14:paraId="7319BE4C">
            <w:pPr>
              <w:ind w:firstLine="0" w:firstLineChars="0"/>
              <w:jc w:val="center"/>
            </w:pPr>
            <w:r>
              <w:rPr>
                <w:sz w:val="21"/>
                <w:szCs w:val="21"/>
              </w:rPr>
              <w:t>1558</w:t>
            </w:r>
          </w:p>
        </w:tc>
        <w:tc>
          <w:tcPr>
            <w:tcW w:w="2335" w:type="dxa"/>
            <w:vAlign w:val="center"/>
          </w:tcPr>
          <w:p w14:paraId="3DA65BBA">
            <w:pPr>
              <w:ind w:firstLine="0" w:firstLineChars="0"/>
              <w:jc w:val="center"/>
            </w:pPr>
            <w:r>
              <w:rPr>
                <w:sz w:val="21"/>
                <w:szCs w:val="21"/>
              </w:rPr>
              <w:t>427243</w:t>
            </w:r>
          </w:p>
        </w:tc>
        <w:tc>
          <w:tcPr>
            <w:tcW w:w="2336" w:type="dxa"/>
            <w:vAlign w:val="center"/>
          </w:tcPr>
          <w:p w14:paraId="3219BAA0">
            <w:pPr>
              <w:ind w:firstLine="0" w:firstLineChars="0"/>
              <w:jc w:val="center"/>
            </w:pPr>
            <w:r>
              <w:rPr>
                <w:sz w:val="21"/>
                <w:szCs w:val="21"/>
              </w:rPr>
              <w:t>114325</w:t>
            </w:r>
          </w:p>
        </w:tc>
      </w:tr>
      <w:tr>
        <w:trPr/>
        <w:tc>
          <w:tcPr>
            <w:tcW w:w="1300" w:type="dxa"/>
            <w:vAlign w:val="center"/>
          </w:tcPr>
          <w:p w14:paraId="05C35070">
            <w:pPr>
              <w:ind w:firstLine="0" w:firstLineChars="0"/>
              <w:jc w:val="center"/>
            </w:pPr>
            <w:r>
              <w:rPr>
                <w:sz w:val="21"/>
                <w:szCs w:val="21"/>
              </w:rPr>
              <w:t>7</w:t>
            </w:r>
          </w:p>
        </w:tc>
        <w:tc>
          <w:tcPr>
            <w:tcW w:w="2335" w:type="dxa"/>
            <w:vAlign w:val="center"/>
          </w:tcPr>
          <w:p w14:paraId="30F18858">
            <w:pPr>
              <w:ind w:firstLine="0" w:firstLineChars="0"/>
              <w:jc w:val="center"/>
            </w:pPr>
            <w:r>
              <w:rPr>
                <w:sz w:val="21"/>
                <w:szCs w:val="21"/>
              </w:rPr>
              <w:t>14</w:t>
            </w:r>
          </w:p>
        </w:tc>
        <w:tc>
          <w:tcPr>
            <w:tcW w:w="2335" w:type="dxa"/>
            <w:vAlign w:val="center"/>
          </w:tcPr>
          <w:p w14:paraId="3D085F87">
            <w:pPr>
              <w:ind w:firstLine="0" w:firstLineChars="0"/>
              <w:jc w:val="center"/>
            </w:pPr>
            <w:r>
              <w:rPr>
                <w:sz w:val="21"/>
                <w:szCs w:val="21"/>
              </w:rPr>
              <w:t>465176</w:t>
            </w:r>
          </w:p>
        </w:tc>
        <w:tc>
          <w:tcPr>
            <w:tcW w:w="2336" w:type="dxa"/>
            <w:vAlign w:val="center"/>
          </w:tcPr>
          <w:p w14:paraId="0545836E">
            <w:pPr>
              <w:ind w:firstLine="0" w:firstLineChars="0"/>
              <w:jc w:val="center"/>
            </w:pPr>
            <w:r>
              <w:rPr>
                <w:sz w:val="21"/>
                <w:szCs w:val="21"/>
              </w:rPr>
              <w:t>115595</w:t>
            </w:r>
          </w:p>
        </w:tc>
      </w:tr>
      <w:tr>
        <w:trPr/>
        <w:tc>
          <w:tcPr>
            <w:tcW w:w="1300" w:type="dxa"/>
            <w:vAlign w:val="center"/>
          </w:tcPr>
          <w:p w14:paraId="7D21BB2A">
            <w:pPr>
              <w:ind w:firstLine="0" w:firstLineChars="0"/>
              <w:jc w:val="center"/>
            </w:pPr>
            <w:r>
              <w:rPr>
                <w:sz w:val="21"/>
                <w:szCs w:val="21"/>
              </w:rPr>
              <w:t>8</w:t>
            </w:r>
          </w:p>
        </w:tc>
        <w:tc>
          <w:tcPr>
            <w:tcW w:w="2335" w:type="dxa"/>
            <w:vAlign w:val="center"/>
          </w:tcPr>
          <w:p w14:paraId="12163BA9">
            <w:pPr>
              <w:ind w:firstLine="0" w:firstLineChars="0"/>
              <w:jc w:val="center"/>
            </w:pPr>
            <w:r>
              <w:rPr>
                <w:sz w:val="21"/>
                <w:szCs w:val="21"/>
              </w:rPr>
              <w:t>-</w:t>
            </w:r>
          </w:p>
        </w:tc>
        <w:tc>
          <w:tcPr>
            <w:tcW w:w="2335" w:type="dxa"/>
            <w:vAlign w:val="center"/>
          </w:tcPr>
          <w:p w14:paraId="79FB908B">
            <w:pPr>
              <w:ind w:firstLine="0" w:firstLineChars="0"/>
              <w:jc w:val="center"/>
            </w:pPr>
            <w:r>
              <w:rPr>
                <w:sz w:val="21"/>
                <w:szCs w:val="21"/>
              </w:rPr>
              <w:t>59859</w:t>
            </w:r>
          </w:p>
        </w:tc>
        <w:tc>
          <w:tcPr>
            <w:tcW w:w="2336" w:type="dxa"/>
            <w:vAlign w:val="center"/>
          </w:tcPr>
          <w:p w14:paraId="42E50FA5">
            <w:pPr>
              <w:ind w:firstLine="0" w:firstLineChars="0"/>
              <w:jc w:val="center"/>
            </w:pPr>
            <w:r>
              <w:rPr>
                <w:sz w:val="21"/>
                <w:szCs w:val="21"/>
              </w:rPr>
              <w:t>11997</w:t>
            </w:r>
          </w:p>
        </w:tc>
      </w:tr>
      <w:tr>
        <w:trPr/>
        <w:tc>
          <w:tcPr>
            <w:tcW w:w="1300" w:type="dxa"/>
            <w:vAlign w:val="center"/>
          </w:tcPr>
          <w:p w14:paraId="5D1F08E1">
            <w:pPr>
              <w:ind w:firstLine="0" w:firstLineChars="0"/>
              <w:jc w:val="center"/>
            </w:pPr>
            <w:r>
              <w:rPr>
                <w:sz w:val="21"/>
                <w:szCs w:val="21"/>
              </w:rPr>
              <w:t>9</w:t>
            </w:r>
          </w:p>
        </w:tc>
        <w:tc>
          <w:tcPr>
            <w:tcW w:w="2335" w:type="dxa"/>
            <w:vAlign w:val="center"/>
          </w:tcPr>
          <w:p w14:paraId="0AA495E7">
            <w:pPr>
              <w:ind w:firstLine="0" w:firstLineChars="0"/>
              <w:jc w:val="center"/>
            </w:pPr>
            <w:r>
              <w:rPr>
                <w:sz w:val="21"/>
                <w:szCs w:val="21"/>
              </w:rPr>
              <w:t>-</w:t>
            </w:r>
          </w:p>
        </w:tc>
        <w:tc>
          <w:tcPr>
            <w:tcW w:w="2335" w:type="dxa"/>
            <w:vAlign w:val="center"/>
          </w:tcPr>
          <w:p w14:paraId="6717838D">
            <w:pPr>
              <w:ind w:firstLine="0" w:firstLineChars="0"/>
              <w:jc w:val="center"/>
            </w:pPr>
            <w:r>
              <w:rPr>
                <w:sz w:val="21"/>
                <w:szCs w:val="21"/>
              </w:rPr>
              <w:t>1681</w:t>
            </w:r>
          </w:p>
        </w:tc>
        <w:tc>
          <w:tcPr>
            <w:tcW w:w="2336" w:type="dxa"/>
            <w:vAlign w:val="center"/>
          </w:tcPr>
          <w:p w14:paraId="0C1EA0C0">
            <w:pPr>
              <w:ind w:firstLine="0" w:firstLineChars="0"/>
              <w:jc w:val="center"/>
            </w:pPr>
            <w:r>
              <w:rPr>
                <w:sz w:val="21"/>
                <w:szCs w:val="21"/>
              </w:rPr>
              <w:t>284</w:t>
            </w:r>
          </w:p>
        </w:tc>
      </w:tr>
    </w:tbl>
    <w:p w14:paraId="23841E02">
      <w:pPr>
        <w:spacing w:before="156" w:beforeLines="50" w:after="156" w:afterLines="50"/>
        <w:ind w:firstLine="482"/>
        <w:outlineLvl w:val="3"/>
        <w:rPr>
          <w:rFonts w:cs="Times New Roman"/>
          <w:b w:val="1"/>
          <w:bCs w:val="1"/>
        </w:rPr>
      </w:pPr>
      <w:r>
        <w:rPr>
          <w:rFonts w:hint="eastAsia" w:cs="Times New Roman"/>
          <w:b w:val="1"/>
          <w:bCs w:val="1"/>
          <w:szCs w:val="24"/>
        </w:rPr>
        <w:t>（3）质地构型</w:t>
      </w:r>
    </w:p>
    <w:p w14:paraId="1E7FFDA8">
      <w:pPr>
        <w:ind w:firstLine="480"/>
        <w:rPr>
          <w:rFonts w:cs="Times New Roman"/>
          <w:szCs w:val="24"/>
        </w:rPr>
      </w:pPr>
      <w:r>
        <w:rPr>
          <w:rFonts w:hint="eastAsia" w:cs="Times New Roman"/>
          <w:szCs w:val="24"/>
        </w:rPr>
        <w:t>质地构型是土壤剖面中不同质地层次的排列组合，直接影响作物根系分布、水分入渗、盐分运移和养分保蓄能力。根据黄骅市耕地质地构型结果数据，全市耕地总面积约1414761亩，质地构型涵盖上松下紧型、上紧下松型、夹层型、松散型、海绵型和紧实型6类。全市以海绵型为主，面积846090亩，占59.80%；紧实型次之，面积351750亩，占24.86%；上紧下松型84645亩，占5.98%；上松下紧型77965亩，占5.51%；夹层型42676亩，占3.02%；松散型11635亩，占0.82%。总体呈“海绵型主导、紧实型较高、上松下紧型偏少、夹层与松散型局部存在”的格局。</w:t>
      </w:r>
    </w:p>
    <w:p w14:paraId="2F32E216">
      <w:pPr>
        <w:ind w:firstLine="480"/>
        <w:rPr>
          <w:rFonts w:cs="Times New Roman"/>
          <w:szCs w:val="24"/>
        </w:rPr>
      </w:pPr>
      <w:r>
        <w:rPr>
          <w:rFonts w:hint="eastAsia" w:cs="Times New Roman"/>
          <w:szCs w:val="24"/>
        </w:rPr>
        <w:t>分等级看，三等地总面积6946亩，以紧实型为主，面积4015亩，占57.80%；上松下紧型1984亩，占28.56%；上紧下松型667亩，占9.60%；海绵型280亩，占4.03%；无夹层型和松散型。三等地虽等级较高，但紧实型占比突出，说明其产能更多依赖养分、灌溉和管理条件，剖面物理构型仍有改良空间。</w:t>
      </w:r>
      <w:commentRangeStart w:id="27"/>
      <w:r>
        <w:rPr>
          <w:rFonts w:hint="eastAsia" w:cs="Times New Roman"/>
          <w:szCs w:val="24"/>
        </w:rPr>
        <w:t>四等地总面积55929亩，以紧实型和海绵型为主</w:t>
      </w:r>
      <w:commentRangeEnd w:id="27"/>
      <w:r>
        <w:rPr>
          <w:rFonts w:cs="Times New Roman"/>
          <w:szCs w:val="24"/>
        </w:rPr>
        <w:commentReference w:id="27"/>
      </w:r>
      <w:r>
        <w:rPr>
          <w:rFonts w:hint="eastAsia" w:cs="Times New Roman"/>
          <w:szCs w:val="24"/>
        </w:rPr>
        <w:t>，紧实型24762亩，占44.28%；海绵型20319亩，占36.33%；上松下紧型5190亩，占9.28%；上紧下松型3997亩，占7.15%；夹层型1661亩，占2.97%。五等地总面积154154亩，以海绵型为主，面积78050亩，占50.63%；紧实型42813亩，占27.77%；上松下紧型17346亩，占11.25%；上紧下松型9176亩，占5.95%；夹层型6170亩，占4.00%；松散型599亩，占0.39%。六等地总面积约543125亩，以海绵型为主，面积229238亩，占42.21%；紧实型209492亩，占38.57%；上松下紧型51226亩，占9.43%；上紧下松型44064亩，占8.11%；夹层型7843亩，占1.44%；松散型1262亩，占0.23%。六等地海绵型略高于紧实型，但紧实型接近四成，与全市土壤容重偏高、紧实化明显相互印证。</w:t>
      </w:r>
    </w:p>
    <w:p w14:paraId="4E18277B">
      <w:pPr>
        <w:ind w:firstLine="480"/>
        <w:rPr>
          <w:rFonts w:cs="Times New Roman"/>
          <w:szCs w:val="24"/>
        </w:rPr>
      </w:pPr>
      <w:r>
        <w:rPr>
          <w:rFonts w:hint="eastAsia" w:cs="Times New Roman"/>
          <w:szCs w:val="24"/>
        </w:rPr>
        <w:t>七等地总面积约580785亩，海绵型占绝对主导，面积458866亩，占79.01%；紧实型69324亩，占11.94%；上紧下松型25414亩，占4.38%；夹层型22260亩，占3.83%；松散型2703亩，占0.47%；上松下紧型2218亩，占0.38%。八等地总面积约71856亩，海绵型58343亩，占81.19%；松散型6216亩，占8.65%；夹层型4625亩，占6.44%；紧实型1344亩，占1.87%；上紧下松型1327亩，占1.85%；上松下紧型仅1亩。九等地总面积1966亩，以海绵型和松散型为主，海绵型994亩，占50.56%；松散型855亩，占43.49%；夹层型117亩，占5.95%；无紧实型、上松下紧型和上紧下松型。可见，五至九等地均以海绵型为主，并伴有不同比例的紧实型、夹层型或松散型；八、九等地松散型、夹层型占比明显增加，剖面构型障碍趋于突出。</w:t>
      </w:r>
    </w:p>
    <w:p w14:paraId="0FAF6A16">
      <w:pPr>
        <w:ind w:firstLine="480"/>
        <w:rPr>
          <w:rFonts w:cs="Times New Roman"/>
          <w:szCs w:val="24"/>
        </w:rPr>
      </w:pPr>
      <w:r>
        <w:rPr>
          <w:rFonts w:hint="eastAsia" w:cs="Times New Roman"/>
          <w:szCs w:val="24"/>
        </w:rPr>
        <w:t>从等级演变看，随耕地质量等级降低，海绵型占比总体上升，由三等地4.03%升至八等地81.19%；紧实型占比则由三等地57.80%、四等地44.28%降至七等地11.94%、八等地1.87%、九等地无分布；松散型在八、九等地明显增加，九等地达43.49%。这与黄骅市滨海平原实际高度相关：全市土壤以潮土、盐化潮土为主，质地以砂质壤土为主，占45.13%；轻度盐渍化占72.11%，中重度盐渍化占9.23%；容重1.35-1.45 g/cm³占52.58%，紧实化明显；耕层≤20 cm占93.83%，总体偏薄。低等级七、八等地砂质壤土占比分别达64.27%、87.58%，易形成海绵型、松散型剖面，通气透水强但保水保肥弱，盐分淋洗与返盐矛盾突出；紧实型则与容重偏高、犁底层和机械压实有关，限制根系下扎和盐分淋洗。上松下紧型虽相对有利于保水保肥，但全市仅占5.51%，且下层紧实可能阻碍盐分下行；上紧下松型表层紧实，入渗差；夹层型阻水阻盐，易形成滞水积盐；松散型漏水漏肥，养分保持能力差。</w:t>
      </w:r>
    </w:p>
    <w:p w14:paraId="57857DA5">
      <w:pPr>
        <w:ind w:firstLine="480"/>
        <w:rPr>
          <w:rFonts w:cs="Times New Roman"/>
          <w:szCs w:val="24"/>
        </w:rPr>
      </w:pPr>
      <w:r>
        <w:rPr>
          <w:rFonts w:hint="eastAsia" w:cs="Times New Roman"/>
          <w:szCs w:val="24"/>
        </w:rPr>
        <w:t>结合黄骅市实际，建议分类调控：对海绵型集中的五至九等地，结合砂质壤土特点，重点增施有机肥、秸秆还田、种植绿肥、掺黏客土，推广水肥一体化和少量多次施肥，完善灌排体系，雨季淋盐、旱季抑盐；对紧实型占比较高的三、四、五、六等地，实施深松打破犁底层，配合有机无机配施、合理轮作和少免耕，降低容重、改善孔隙；对上松下紧型，以保护为主，适度深松，防止下层紧实加剧；对上紧下松型，加强秸秆覆盖、有机肥施用和合理灌溉，改善表土结构；对夹层型，根据夹层位置采取深耕混层、打破夹层和完善排水；对八、九等地松散型，采取镇压、增施有机物料、客土掺黏和种植覆盖作物，减少漏水漏肥，并布局耐盐作物。总体而言，黄骅市耕地质地构型以海绵型为主、紧实型次之，上松下紧型比例偏低，剖面构型与盐渍化、容重偏高、砂质质地和耕层偏薄相互叠加，是提升耕地质量和保障区域粮食安全需重点调控的土壤物理基础。</w:t>
      </w:r>
    </w:p>
    <w:p w14:paraId="6E911DCF">
      <w:pPr>
        <w:ind w:firstLine="480"/>
        <w:rPr>
          <w:rFonts w:cs="Times New Roman"/>
          <w:szCs w:val="24"/>
        </w:rPr>
      </w:pPr>
    </w:p>
    <w:p w14:paraId="142045FC">
      <w:pPr>
        <w:ind w:firstLine="480"/>
        <w:rPr>
          <w:rFonts w:cs="Times New Roman"/>
          <w:szCs w:val="24"/>
        </w:rPr>
      </w:pPr>
    </w:p>
    <w:p w14:paraId="373210DD">
      <w:pPr>
        <w:keepNext w:val="1"/>
        <w:spacing w:before="156" w:beforeLines="50" w:after="156" w:afterLines="50"/>
        <w:ind w:firstLine="0" w:firstLineChars="0"/>
        <w:jc w:val="center"/>
        <w:rPr>
          <w:rFonts w:eastAsia="黑体" w:cs="Times New Roman"/>
          <w:sz w:val="21"/>
          <w:szCs w:val="21"/>
        </w:rPr>
      </w:pPr>
      <w:r>
        <w:rPr>
          <w:rFonts w:hint="eastAsia" w:eastAsia="黑体" w:cs="Times New Roman"/>
          <w:sz w:val="21"/>
          <w:szCs w:val="21"/>
        </w:rPr>
        <w:t>表3.6黄骅市土壤质地构型等级分布表</w:t>
      </w:r>
    </w:p>
    <w:p w14:paraId="0BE21110">
      <w:pPr>
        <w:ind w:firstLine="0" w:firstLineChars="0"/>
        <w:jc w:val="right"/>
        <w:rPr>
          <w:rFonts w:cs="Times New Roman"/>
          <w:sz w:val="21"/>
          <w:szCs w:val="21"/>
        </w:rPr>
      </w:pPr>
      <w:r>
        <w:rPr>
          <w:rFonts w:hint="eastAsia" w:cs="Times New Roman"/>
          <w:sz w:val="21"/>
          <w:szCs w:val="21"/>
        </w:rPr>
        <w:t>单位：亩</w:t>
      </w:r>
    </w:p>
    <w:tbl>
      <w:tblPr>
        <w:tblStyle w:val="000045"/>
        <w:tblW w:w="0" w:type="auto"/>
        <w:tblLook w:firstRow="1" w:lastRow="0" w:firstColumn="1" w:lastColumn="0" w:noHBand="0" w:noVBand="1" w:val="04A0"/>
      </w:tblPr>
      <w:tblGrid>
        <w:gridCol w:w="1184"/>
        <w:gridCol w:w="1185"/>
        <w:gridCol w:w="1185"/>
        <w:gridCol w:w="1185"/>
        <w:gridCol w:w="1185"/>
        <w:gridCol w:w="1186"/>
        <w:gridCol w:w="1186"/>
      </w:tblGrid>
      <w:tr>
        <w:trPr>
          <w:tblHeader w:val="1"/>
        </w:trPr>
        <w:tc>
          <w:tcPr>
            <w:tcW w:w="1187" w:type="dxa"/>
            <w:vAlign w:val="center"/>
          </w:tcPr>
          <w:p w14:paraId="16BDB3AC">
            <w:pPr>
              <w:ind w:firstLine="0" w:firstLineChars="0"/>
              <w:jc w:val="center"/>
            </w:pPr>
            <w:r>
              <w:rPr>
                <w:rFonts w:hint="eastAsia"/>
                <w:b w:val="1"/>
                <w:sz w:val="21"/>
                <w:szCs w:val="21"/>
              </w:rPr>
              <w:t>等级</w:t>
            </w:r>
          </w:p>
        </w:tc>
        <w:tc>
          <w:tcPr>
            <w:tcW w:w="1187" w:type="dxa"/>
            <w:vAlign w:val="center"/>
          </w:tcPr>
          <w:p w14:paraId="06A2889B">
            <w:pPr>
              <w:ind w:firstLine="0" w:firstLineChars="0"/>
              <w:jc w:val="center"/>
            </w:pPr>
            <w:r>
              <w:rPr>
                <w:rFonts w:hint="eastAsia"/>
                <w:b w:val="1"/>
                <w:sz w:val="21"/>
                <w:szCs w:val="21"/>
              </w:rPr>
              <w:t>上松下紧型</w:t>
            </w:r>
          </w:p>
        </w:tc>
        <w:tc>
          <w:tcPr>
            <w:tcW w:w="1187" w:type="dxa"/>
            <w:vAlign w:val="center"/>
          </w:tcPr>
          <w:p w14:paraId="245F61DA">
            <w:pPr>
              <w:ind w:firstLine="0" w:firstLineChars="0"/>
              <w:jc w:val="center"/>
            </w:pPr>
            <w:r>
              <w:rPr>
                <w:rFonts w:hint="eastAsia"/>
                <w:b w:val="1"/>
                <w:sz w:val="21"/>
                <w:szCs w:val="21"/>
              </w:rPr>
              <w:t>上紧下松型</w:t>
            </w:r>
          </w:p>
        </w:tc>
        <w:tc>
          <w:tcPr>
            <w:tcW w:w="1187" w:type="dxa"/>
            <w:vAlign w:val="center"/>
          </w:tcPr>
          <w:p w14:paraId="7A399CDE">
            <w:pPr>
              <w:ind w:firstLine="0" w:firstLineChars="0"/>
              <w:jc w:val="center"/>
            </w:pPr>
            <w:r>
              <w:rPr>
                <w:rFonts w:hint="eastAsia"/>
                <w:b w:val="1"/>
                <w:sz w:val="21"/>
                <w:szCs w:val="21"/>
              </w:rPr>
              <w:t>夹层型</w:t>
            </w:r>
          </w:p>
        </w:tc>
        <w:tc>
          <w:tcPr>
            <w:tcW w:w="1187" w:type="dxa"/>
            <w:vAlign w:val="center"/>
          </w:tcPr>
          <w:p w14:paraId="0F43E517">
            <w:pPr>
              <w:ind w:firstLine="0" w:firstLineChars="0"/>
              <w:jc w:val="center"/>
            </w:pPr>
            <w:r>
              <w:rPr>
                <w:rFonts w:hint="eastAsia"/>
                <w:b w:val="1"/>
                <w:sz w:val="21"/>
                <w:szCs w:val="21"/>
              </w:rPr>
              <w:t>松散型</w:t>
            </w:r>
          </w:p>
        </w:tc>
        <w:tc>
          <w:tcPr>
            <w:tcW w:w="1187" w:type="dxa"/>
            <w:vAlign w:val="center"/>
          </w:tcPr>
          <w:p w14:paraId="3AB86152">
            <w:pPr>
              <w:ind w:firstLine="0" w:firstLineChars="0"/>
              <w:jc w:val="center"/>
            </w:pPr>
            <w:r>
              <w:rPr>
                <w:rFonts w:hint="eastAsia"/>
                <w:b w:val="1"/>
                <w:sz w:val="21"/>
                <w:szCs w:val="21"/>
              </w:rPr>
              <w:t>海绵型</w:t>
            </w:r>
          </w:p>
        </w:tc>
        <w:tc>
          <w:tcPr>
            <w:tcW w:w="1187" w:type="dxa"/>
            <w:vAlign w:val="center"/>
          </w:tcPr>
          <w:p w14:paraId="4E7A68F2">
            <w:pPr>
              <w:ind w:firstLine="0" w:firstLineChars="0"/>
              <w:jc w:val="center"/>
            </w:pPr>
            <w:r>
              <w:rPr>
                <w:rFonts w:hint="eastAsia"/>
                <w:b w:val="1"/>
                <w:sz w:val="21"/>
                <w:szCs w:val="21"/>
              </w:rPr>
              <w:t>紧实型</w:t>
            </w:r>
          </w:p>
        </w:tc>
      </w:tr>
      <w:tr>
        <w:trPr/>
        <w:tc>
          <w:tcPr>
            <w:tcW w:w="1187" w:type="dxa"/>
            <w:vAlign w:val="center"/>
          </w:tcPr>
          <w:p w14:paraId="5AE83225">
            <w:pPr>
              <w:ind w:firstLine="0" w:firstLineChars="0"/>
              <w:jc w:val="center"/>
            </w:pPr>
            <w:r>
              <w:rPr>
                <w:sz w:val="21"/>
                <w:szCs w:val="21"/>
              </w:rPr>
              <w:t>3</w:t>
            </w:r>
          </w:p>
        </w:tc>
        <w:tc>
          <w:tcPr>
            <w:tcW w:w="1187" w:type="dxa"/>
            <w:vAlign w:val="center"/>
          </w:tcPr>
          <w:p w14:paraId="18D8AD41">
            <w:pPr>
              <w:ind w:firstLine="0" w:firstLineChars="0"/>
              <w:jc w:val="center"/>
            </w:pPr>
            <w:r>
              <w:rPr>
                <w:sz w:val="21"/>
                <w:szCs w:val="21"/>
              </w:rPr>
              <w:t>1984</w:t>
            </w:r>
          </w:p>
        </w:tc>
        <w:tc>
          <w:tcPr>
            <w:tcW w:w="1187" w:type="dxa"/>
            <w:vAlign w:val="center"/>
          </w:tcPr>
          <w:p w14:paraId="4B7B5B19">
            <w:pPr>
              <w:ind w:firstLine="0" w:firstLineChars="0"/>
              <w:jc w:val="center"/>
            </w:pPr>
            <w:r>
              <w:rPr>
                <w:sz w:val="21"/>
                <w:szCs w:val="21"/>
              </w:rPr>
              <w:t>667</w:t>
            </w:r>
          </w:p>
        </w:tc>
        <w:tc>
          <w:tcPr>
            <w:tcW w:w="1187" w:type="dxa"/>
            <w:vAlign w:val="center"/>
          </w:tcPr>
          <w:p w14:paraId="5662A8AB">
            <w:pPr>
              <w:ind w:firstLine="0" w:firstLineChars="0"/>
              <w:jc w:val="center"/>
            </w:pPr>
            <w:r>
              <w:rPr>
                <w:sz w:val="21"/>
                <w:szCs w:val="21"/>
              </w:rPr>
              <w:t>-</w:t>
            </w:r>
          </w:p>
        </w:tc>
        <w:tc>
          <w:tcPr>
            <w:tcW w:w="1187" w:type="dxa"/>
            <w:vAlign w:val="center"/>
          </w:tcPr>
          <w:p w14:paraId="21ED991D">
            <w:pPr>
              <w:ind w:firstLine="0" w:firstLineChars="0"/>
              <w:jc w:val="center"/>
            </w:pPr>
            <w:r>
              <w:rPr>
                <w:sz w:val="21"/>
                <w:szCs w:val="21"/>
              </w:rPr>
              <w:t>-</w:t>
            </w:r>
          </w:p>
        </w:tc>
        <w:tc>
          <w:tcPr>
            <w:tcW w:w="1187" w:type="dxa"/>
            <w:vAlign w:val="center"/>
          </w:tcPr>
          <w:p w14:paraId="3317C414">
            <w:pPr>
              <w:ind w:firstLine="0" w:firstLineChars="0"/>
              <w:jc w:val="center"/>
            </w:pPr>
            <w:r>
              <w:rPr>
                <w:sz w:val="21"/>
                <w:szCs w:val="21"/>
              </w:rPr>
              <w:t>280</w:t>
            </w:r>
          </w:p>
        </w:tc>
        <w:tc>
          <w:tcPr>
            <w:tcW w:w="1187" w:type="dxa"/>
            <w:vAlign w:val="center"/>
          </w:tcPr>
          <w:p w14:paraId="31CA053D">
            <w:pPr>
              <w:ind w:firstLine="0" w:firstLineChars="0"/>
              <w:jc w:val="center"/>
            </w:pPr>
            <w:r>
              <w:rPr>
                <w:sz w:val="21"/>
                <w:szCs w:val="21"/>
              </w:rPr>
              <w:t>4015</w:t>
            </w:r>
          </w:p>
        </w:tc>
      </w:tr>
      <w:tr>
        <w:trPr/>
        <w:tc>
          <w:tcPr>
            <w:tcW w:w="1187" w:type="dxa"/>
            <w:vAlign w:val="center"/>
          </w:tcPr>
          <w:p w14:paraId="2C69578E">
            <w:pPr>
              <w:ind w:firstLine="0" w:firstLineChars="0"/>
              <w:jc w:val="center"/>
            </w:pPr>
            <w:r>
              <w:rPr>
                <w:sz w:val="21"/>
                <w:szCs w:val="21"/>
              </w:rPr>
              <w:t>4</w:t>
            </w:r>
          </w:p>
        </w:tc>
        <w:tc>
          <w:tcPr>
            <w:tcW w:w="1187" w:type="dxa"/>
            <w:vAlign w:val="center"/>
          </w:tcPr>
          <w:p w14:paraId="6050AFD6">
            <w:pPr>
              <w:ind w:firstLine="0" w:firstLineChars="0"/>
              <w:jc w:val="center"/>
            </w:pPr>
            <w:r>
              <w:rPr>
                <w:sz w:val="21"/>
                <w:szCs w:val="21"/>
              </w:rPr>
              <w:t>5190</w:t>
            </w:r>
          </w:p>
        </w:tc>
        <w:tc>
          <w:tcPr>
            <w:tcW w:w="1187" w:type="dxa"/>
            <w:vAlign w:val="center"/>
          </w:tcPr>
          <w:p w14:paraId="12768900">
            <w:pPr>
              <w:ind w:firstLine="0" w:firstLineChars="0"/>
              <w:jc w:val="center"/>
            </w:pPr>
            <w:r>
              <w:rPr>
                <w:sz w:val="21"/>
                <w:szCs w:val="21"/>
              </w:rPr>
              <w:t>3997</w:t>
            </w:r>
          </w:p>
        </w:tc>
        <w:tc>
          <w:tcPr>
            <w:tcW w:w="1187" w:type="dxa"/>
            <w:vAlign w:val="center"/>
          </w:tcPr>
          <w:p w14:paraId="687279D3">
            <w:pPr>
              <w:ind w:firstLine="0" w:firstLineChars="0"/>
              <w:jc w:val="center"/>
            </w:pPr>
            <w:r>
              <w:rPr>
                <w:sz w:val="21"/>
                <w:szCs w:val="21"/>
              </w:rPr>
              <w:t>1661</w:t>
            </w:r>
          </w:p>
        </w:tc>
        <w:tc>
          <w:tcPr>
            <w:tcW w:w="1187" w:type="dxa"/>
            <w:vAlign w:val="center"/>
          </w:tcPr>
          <w:p w14:paraId="0AB86FAB">
            <w:pPr>
              <w:ind w:firstLine="0" w:firstLineChars="0"/>
              <w:jc w:val="center"/>
            </w:pPr>
            <w:r>
              <w:rPr>
                <w:sz w:val="21"/>
                <w:szCs w:val="21"/>
              </w:rPr>
              <w:t>-</w:t>
            </w:r>
          </w:p>
        </w:tc>
        <w:tc>
          <w:tcPr>
            <w:tcW w:w="1187" w:type="dxa"/>
            <w:vAlign w:val="center"/>
          </w:tcPr>
          <w:p w14:paraId="60A0A8B1">
            <w:pPr>
              <w:ind w:firstLine="0" w:firstLineChars="0"/>
              <w:jc w:val="center"/>
            </w:pPr>
            <w:r>
              <w:rPr>
                <w:sz w:val="21"/>
                <w:szCs w:val="21"/>
              </w:rPr>
              <w:t>20319</w:t>
            </w:r>
          </w:p>
        </w:tc>
        <w:tc>
          <w:tcPr>
            <w:tcW w:w="1187" w:type="dxa"/>
            <w:vAlign w:val="center"/>
          </w:tcPr>
          <w:p w14:paraId="0E7489A3">
            <w:pPr>
              <w:ind w:firstLine="0" w:firstLineChars="0"/>
              <w:jc w:val="center"/>
            </w:pPr>
            <w:r>
              <w:rPr>
                <w:sz w:val="21"/>
                <w:szCs w:val="21"/>
              </w:rPr>
              <w:t>24762</w:t>
            </w:r>
          </w:p>
        </w:tc>
      </w:tr>
      <w:tr>
        <w:trPr/>
        <w:tc>
          <w:tcPr>
            <w:tcW w:w="1187" w:type="dxa"/>
            <w:vAlign w:val="center"/>
          </w:tcPr>
          <w:p w14:paraId="13EBCA45">
            <w:pPr>
              <w:ind w:firstLine="0" w:firstLineChars="0"/>
              <w:jc w:val="center"/>
            </w:pPr>
            <w:r>
              <w:rPr>
                <w:sz w:val="21"/>
                <w:szCs w:val="21"/>
              </w:rPr>
              <w:t>5</w:t>
            </w:r>
          </w:p>
        </w:tc>
        <w:tc>
          <w:tcPr>
            <w:tcW w:w="1187" w:type="dxa"/>
            <w:vAlign w:val="center"/>
          </w:tcPr>
          <w:p w14:paraId="57BB6EF0">
            <w:pPr>
              <w:ind w:firstLine="0" w:firstLineChars="0"/>
              <w:jc w:val="center"/>
            </w:pPr>
            <w:r>
              <w:rPr>
                <w:sz w:val="21"/>
                <w:szCs w:val="21"/>
              </w:rPr>
              <w:t>17346</w:t>
            </w:r>
          </w:p>
        </w:tc>
        <w:tc>
          <w:tcPr>
            <w:tcW w:w="1187" w:type="dxa"/>
            <w:vAlign w:val="center"/>
          </w:tcPr>
          <w:p w14:paraId="4C9BDE07">
            <w:pPr>
              <w:ind w:firstLine="0" w:firstLineChars="0"/>
              <w:jc w:val="center"/>
            </w:pPr>
            <w:r>
              <w:rPr>
                <w:sz w:val="21"/>
                <w:szCs w:val="21"/>
              </w:rPr>
              <w:t>9176</w:t>
            </w:r>
          </w:p>
        </w:tc>
        <w:tc>
          <w:tcPr>
            <w:tcW w:w="1187" w:type="dxa"/>
            <w:vAlign w:val="center"/>
          </w:tcPr>
          <w:p w14:paraId="12A1A184">
            <w:pPr>
              <w:ind w:firstLine="0" w:firstLineChars="0"/>
              <w:jc w:val="center"/>
            </w:pPr>
            <w:r>
              <w:rPr>
                <w:sz w:val="21"/>
                <w:szCs w:val="21"/>
              </w:rPr>
              <w:t>6170</w:t>
            </w:r>
          </w:p>
        </w:tc>
        <w:tc>
          <w:tcPr>
            <w:tcW w:w="1187" w:type="dxa"/>
            <w:vAlign w:val="center"/>
          </w:tcPr>
          <w:p w14:paraId="5DBDF8CD">
            <w:pPr>
              <w:ind w:firstLine="0" w:firstLineChars="0"/>
              <w:jc w:val="center"/>
            </w:pPr>
            <w:r>
              <w:rPr>
                <w:sz w:val="21"/>
                <w:szCs w:val="21"/>
              </w:rPr>
              <w:t>599</w:t>
            </w:r>
          </w:p>
        </w:tc>
        <w:tc>
          <w:tcPr>
            <w:tcW w:w="1187" w:type="dxa"/>
            <w:vAlign w:val="center"/>
          </w:tcPr>
          <w:p w14:paraId="5BFEC4FC">
            <w:pPr>
              <w:ind w:firstLine="0" w:firstLineChars="0"/>
              <w:jc w:val="center"/>
            </w:pPr>
            <w:r>
              <w:rPr>
                <w:sz w:val="21"/>
                <w:szCs w:val="21"/>
              </w:rPr>
              <w:t>78050</w:t>
            </w:r>
          </w:p>
        </w:tc>
        <w:tc>
          <w:tcPr>
            <w:tcW w:w="1187" w:type="dxa"/>
            <w:vAlign w:val="center"/>
          </w:tcPr>
          <w:p w14:paraId="57D7E2B1">
            <w:pPr>
              <w:ind w:firstLine="0" w:firstLineChars="0"/>
              <w:jc w:val="center"/>
            </w:pPr>
            <w:r>
              <w:rPr>
                <w:sz w:val="21"/>
                <w:szCs w:val="21"/>
              </w:rPr>
              <w:t>42813</w:t>
            </w:r>
          </w:p>
        </w:tc>
      </w:tr>
      <w:tr>
        <w:trPr/>
        <w:tc>
          <w:tcPr>
            <w:tcW w:w="1187" w:type="dxa"/>
            <w:vAlign w:val="center"/>
          </w:tcPr>
          <w:p w14:paraId="4D449759">
            <w:pPr>
              <w:ind w:firstLine="0" w:firstLineChars="0"/>
              <w:jc w:val="center"/>
            </w:pPr>
            <w:r>
              <w:rPr>
                <w:sz w:val="21"/>
                <w:szCs w:val="21"/>
              </w:rPr>
              <w:t>6</w:t>
            </w:r>
          </w:p>
        </w:tc>
        <w:tc>
          <w:tcPr>
            <w:tcW w:w="1187" w:type="dxa"/>
            <w:vAlign w:val="center"/>
          </w:tcPr>
          <w:p w14:paraId="5B6F095F">
            <w:pPr>
              <w:ind w:firstLine="0" w:firstLineChars="0"/>
              <w:jc w:val="center"/>
            </w:pPr>
            <w:r>
              <w:rPr>
                <w:sz w:val="21"/>
                <w:szCs w:val="21"/>
              </w:rPr>
              <w:t>51226</w:t>
            </w:r>
          </w:p>
        </w:tc>
        <w:tc>
          <w:tcPr>
            <w:tcW w:w="1187" w:type="dxa"/>
            <w:vAlign w:val="center"/>
          </w:tcPr>
          <w:p w14:paraId="4DC76BC2">
            <w:pPr>
              <w:ind w:firstLine="0" w:firstLineChars="0"/>
              <w:jc w:val="center"/>
            </w:pPr>
            <w:r>
              <w:rPr>
                <w:sz w:val="21"/>
                <w:szCs w:val="21"/>
              </w:rPr>
              <w:t>44064</w:t>
            </w:r>
          </w:p>
        </w:tc>
        <w:tc>
          <w:tcPr>
            <w:tcW w:w="1187" w:type="dxa"/>
            <w:vAlign w:val="center"/>
          </w:tcPr>
          <w:p w14:paraId="767DE10B">
            <w:pPr>
              <w:ind w:firstLine="0" w:firstLineChars="0"/>
              <w:jc w:val="center"/>
            </w:pPr>
            <w:r>
              <w:rPr>
                <w:sz w:val="21"/>
                <w:szCs w:val="21"/>
              </w:rPr>
              <w:t>7843</w:t>
            </w:r>
          </w:p>
        </w:tc>
        <w:tc>
          <w:tcPr>
            <w:tcW w:w="1187" w:type="dxa"/>
            <w:vAlign w:val="center"/>
          </w:tcPr>
          <w:p w14:paraId="562F4E98">
            <w:pPr>
              <w:ind w:firstLine="0" w:firstLineChars="0"/>
              <w:jc w:val="center"/>
            </w:pPr>
            <w:r>
              <w:rPr>
                <w:sz w:val="21"/>
                <w:szCs w:val="21"/>
              </w:rPr>
              <w:t>1262</w:t>
            </w:r>
          </w:p>
        </w:tc>
        <w:tc>
          <w:tcPr>
            <w:tcW w:w="1187" w:type="dxa"/>
            <w:vAlign w:val="center"/>
          </w:tcPr>
          <w:p w14:paraId="6FE6F0C3">
            <w:pPr>
              <w:ind w:firstLine="0" w:firstLineChars="0"/>
              <w:jc w:val="center"/>
            </w:pPr>
            <w:r>
              <w:rPr>
                <w:sz w:val="21"/>
                <w:szCs w:val="21"/>
              </w:rPr>
              <w:t>229238</w:t>
            </w:r>
          </w:p>
        </w:tc>
        <w:tc>
          <w:tcPr>
            <w:tcW w:w="1187" w:type="dxa"/>
            <w:vAlign w:val="center"/>
          </w:tcPr>
          <w:p w14:paraId="09AF56FD">
            <w:pPr>
              <w:ind w:firstLine="0" w:firstLineChars="0"/>
              <w:jc w:val="center"/>
            </w:pPr>
            <w:r>
              <w:rPr>
                <w:sz w:val="21"/>
                <w:szCs w:val="21"/>
              </w:rPr>
              <w:t>209492</w:t>
            </w:r>
          </w:p>
        </w:tc>
      </w:tr>
      <w:tr>
        <w:trPr/>
        <w:tc>
          <w:tcPr>
            <w:tcW w:w="1187" w:type="dxa"/>
            <w:vAlign w:val="center"/>
          </w:tcPr>
          <w:p w14:paraId="370C359A">
            <w:pPr>
              <w:ind w:firstLine="0" w:firstLineChars="0"/>
              <w:jc w:val="center"/>
            </w:pPr>
            <w:r>
              <w:rPr>
                <w:sz w:val="21"/>
                <w:szCs w:val="21"/>
              </w:rPr>
              <w:t>7</w:t>
            </w:r>
          </w:p>
        </w:tc>
        <w:tc>
          <w:tcPr>
            <w:tcW w:w="1187" w:type="dxa"/>
            <w:vAlign w:val="center"/>
          </w:tcPr>
          <w:p w14:paraId="6A7133BA">
            <w:pPr>
              <w:ind w:firstLine="0" w:firstLineChars="0"/>
              <w:jc w:val="center"/>
            </w:pPr>
            <w:r>
              <w:rPr>
                <w:sz w:val="21"/>
                <w:szCs w:val="21"/>
              </w:rPr>
              <w:t>2218</w:t>
            </w:r>
          </w:p>
        </w:tc>
        <w:tc>
          <w:tcPr>
            <w:tcW w:w="1187" w:type="dxa"/>
            <w:vAlign w:val="center"/>
          </w:tcPr>
          <w:p w14:paraId="13DA5E29">
            <w:pPr>
              <w:ind w:firstLine="0" w:firstLineChars="0"/>
              <w:jc w:val="center"/>
            </w:pPr>
            <w:r>
              <w:rPr>
                <w:sz w:val="21"/>
                <w:szCs w:val="21"/>
              </w:rPr>
              <w:t>25414</w:t>
            </w:r>
          </w:p>
        </w:tc>
        <w:tc>
          <w:tcPr>
            <w:tcW w:w="1187" w:type="dxa"/>
            <w:vAlign w:val="center"/>
          </w:tcPr>
          <w:p w14:paraId="3B5AFA7A">
            <w:pPr>
              <w:ind w:firstLine="0" w:firstLineChars="0"/>
              <w:jc w:val="center"/>
            </w:pPr>
            <w:r>
              <w:rPr>
                <w:sz w:val="21"/>
                <w:szCs w:val="21"/>
              </w:rPr>
              <w:t>22260</w:t>
            </w:r>
          </w:p>
        </w:tc>
        <w:tc>
          <w:tcPr>
            <w:tcW w:w="1187" w:type="dxa"/>
            <w:vAlign w:val="center"/>
          </w:tcPr>
          <w:p w14:paraId="2C47DAE9">
            <w:pPr>
              <w:ind w:firstLine="0" w:firstLineChars="0"/>
              <w:jc w:val="center"/>
            </w:pPr>
            <w:r>
              <w:rPr>
                <w:sz w:val="21"/>
                <w:szCs w:val="21"/>
              </w:rPr>
              <w:t>2703</w:t>
            </w:r>
          </w:p>
        </w:tc>
        <w:tc>
          <w:tcPr>
            <w:tcW w:w="1187" w:type="dxa"/>
            <w:vAlign w:val="center"/>
          </w:tcPr>
          <w:p w14:paraId="5BA5E626">
            <w:pPr>
              <w:ind w:firstLine="0" w:firstLineChars="0"/>
              <w:jc w:val="center"/>
            </w:pPr>
            <w:r>
              <w:rPr>
                <w:sz w:val="21"/>
                <w:szCs w:val="21"/>
              </w:rPr>
              <w:t>458866</w:t>
            </w:r>
          </w:p>
        </w:tc>
        <w:tc>
          <w:tcPr>
            <w:tcW w:w="1187" w:type="dxa"/>
            <w:vAlign w:val="center"/>
          </w:tcPr>
          <w:p w14:paraId="067B20EA">
            <w:pPr>
              <w:ind w:firstLine="0" w:firstLineChars="0"/>
              <w:jc w:val="center"/>
            </w:pPr>
            <w:r>
              <w:rPr>
                <w:sz w:val="21"/>
                <w:szCs w:val="21"/>
              </w:rPr>
              <w:t>69324</w:t>
            </w:r>
          </w:p>
        </w:tc>
      </w:tr>
      <w:tr>
        <w:trPr/>
        <w:tc>
          <w:tcPr>
            <w:tcW w:w="1187" w:type="dxa"/>
            <w:vAlign w:val="center"/>
          </w:tcPr>
          <w:p w14:paraId="72339FD1">
            <w:pPr>
              <w:ind w:firstLine="0" w:firstLineChars="0"/>
              <w:jc w:val="center"/>
            </w:pPr>
            <w:r>
              <w:rPr>
                <w:sz w:val="21"/>
                <w:szCs w:val="21"/>
              </w:rPr>
              <w:t>8</w:t>
            </w:r>
          </w:p>
        </w:tc>
        <w:tc>
          <w:tcPr>
            <w:tcW w:w="1187" w:type="dxa"/>
            <w:vAlign w:val="center"/>
          </w:tcPr>
          <w:p w14:paraId="4187077E">
            <w:pPr>
              <w:ind w:firstLine="0" w:firstLineChars="0"/>
              <w:jc w:val="center"/>
            </w:pPr>
            <w:r>
              <w:rPr>
                <w:sz w:val="21"/>
                <w:szCs w:val="21"/>
              </w:rPr>
              <w:t>1</w:t>
            </w:r>
          </w:p>
        </w:tc>
        <w:tc>
          <w:tcPr>
            <w:tcW w:w="1187" w:type="dxa"/>
            <w:vAlign w:val="center"/>
          </w:tcPr>
          <w:p w14:paraId="74373C45">
            <w:pPr>
              <w:ind w:firstLine="0" w:firstLineChars="0"/>
              <w:jc w:val="center"/>
            </w:pPr>
            <w:r>
              <w:rPr>
                <w:sz w:val="21"/>
                <w:szCs w:val="21"/>
              </w:rPr>
              <w:t>1327</w:t>
            </w:r>
          </w:p>
        </w:tc>
        <w:tc>
          <w:tcPr>
            <w:tcW w:w="1187" w:type="dxa"/>
            <w:vAlign w:val="center"/>
          </w:tcPr>
          <w:p w14:paraId="0610188F">
            <w:pPr>
              <w:ind w:firstLine="0" w:firstLineChars="0"/>
              <w:jc w:val="center"/>
            </w:pPr>
            <w:r>
              <w:rPr>
                <w:sz w:val="21"/>
                <w:szCs w:val="21"/>
              </w:rPr>
              <w:t>4625</w:t>
            </w:r>
          </w:p>
        </w:tc>
        <w:tc>
          <w:tcPr>
            <w:tcW w:w="1187" w:type="dxa"/>
            <w:vAlign w:val="center"/>
          </w:tcPr>
          <w:p w14:paraId="328AD23C">
            <w:pPr>
              <w:ind w:firstLine="0" w:firstLineChars="0"/>
              <w:jc w:val="center"/>
            </w:pPr>
            <w:r>
              <w:rPr>
                <w:sz w:val="21"/>
                <w:szCs w:val="21"/>
              </w:rPr>
              <w:t>6216</w:t>
            </w:r>
          </w:p>
        </w:tc>
        <w:tc>
          <w:tcPr>
            <w:tcW w:w="1187" w:type="dxa"/>
            <w:vAlign w:val="center"/>
          </w:tcPr>
          <w:p w14:paraId="12B008B0">
            <w:pPr>
              <w:ind w:firstLine="0" w:firstLineChars="0"/>
              <w:jc w:val="center"/>
            </w:pPr>
            <w:r>
              <w:rPr>
                <w:sz w:val="21"/>
                <w:szCs w:val="21"/>
              </w:rPr>
              <w:t>58343</w:t>
            </w:r>
          </w:p>
        </w:tc>
        <w:tc>
          <w:tcPr>
            <w:tcW w:w="1187" w:type="dxa"/>
            <w:vAlign w:val="center"/>
          </w:tcPr>
          <w:p w14:paraId="064A06F5">
            <w:pPr>
              <w:ind w:firstLine="0" w:firstLineChars="0"/>
              <w:jc w:val="center"/>
            </w:pPr>
            <w:r>
              <w:rPr>
                <w:sz w:val="21"/>
                <w:szCs w:val="21"/>
              </w:rPr>
              <w:t>1344</w:t>
            </w:r>
          </w:p>
        </w:tc>
      </w:tr>
      <w:tr>
        <w:trPr/>
        <w:tc>
          <w:tcPr>
            <w:tcW w:w="1187" w:type="dxa"/>
            <w:vAlign w:val="center"/>
          </w:tcPr>
          <w:p w14:paraId="60F9E843">
            <w:pPr>
              <w:ind w:firstLine="0" w:firstLineChars="0"/>
              <w:jc w:val="center"/>
            </w:pPr>
            <w:r>
              <w:rPr>
                <w:sz w:val="21"/>
                <w:szCs w:val="21"/>
              </w:rPr>
              <w:t>9</w:t>
            </w:r>
          </w:p>
        </w:tc>
        <w:tc>
          <w:tcPr>
            <w:tcW w:w="1187" w:type="dxa"/>
            <w:vAlign w:val="center"/>
          </w:tcPr>
          <w:p w14:paraId="6E5033E5">
            <w:pPr>
              <w:ind w:firstLine="0" w:firstLineChars="0"/>
              <w:jc w:val="center"/>
            </w:pPr>
            <w:r>
              <w:rPr>
                <w:sz w:val="21"/>
                <w:szCs w:val="21"/>
              </w:rPr>
              <w:t>-</w:t>
            </w:r>
          </w:p>
        </w:tc>
        <w:tc>
          <w:tcPr>
            <w:tcW w:w="1187" w:type="dxa"/>
            <w:vAlign w:val="center"/>
          </w:tcPr>
          <w:p w14:paraId="15E3C511">
            <w:pPr>
              <w:ind w:firstLine="0" w:firstLineChars="0"/>
              <w:jc w:val="center"/>
            </w:pPr>
            <w:r>
              <w:rPr>
                <w:sz w:val="21"/>
                <w:szCs w:val="21"/>
              </w:rPr>
              <w:t>-</w:t>
            </w:r>
          </w:p>
        </w:tc>
        <w:tc>
          <w:tcPr>
            <w:tcW w:w="1187" w:type="dxa"/>
            <w:vAlign w:val="center"/>
          </w:tcPr>
          <w:p w14:paraId="5E0BCDCE">
            <w:pPr>
              <w:ind w:firstLine="0" w:firstLineChars="0"/>
              <w:jc w:val="center"/>
            </w:pPr>
            <w:r>
              <w:rPr>
                <w:sz w:val="21"/>
                <w:szCs w:val="21"/>
              </w:rPr>
              <w:t>117</w:t>
            </w:r>
          </w:p>
        </w:tc>
        <w:tc>
          <w:tcPr>
            <w:tcW w:w="1187" w:type="dxa"/>
            <w:vAlign w:val="center"/>
          </w:tcPr>
          <w:p w14:paraId="05E32D42">
            <w:pPr>
              <w:ind w:firstLine="0" w:firstLineChars="0"/>
              <w:jc w:val="center"/>
            </w:pPr>
            <w:r>
              <w:rPr>
                <w:sz w:val="21"/>
                <w:szCs w:val="21"/>
              </w:rPr>
              <w:t>855</w:t>
            </w:r>
          </w:p>
        </w:tc>
        <w:tc>
          <w:tcPr>
            <w:tcW w:w="1187" w:type="dxa"/>
            <w:vAlign w:val="center"/>
          </w:tcPr>
          <w:p w14:paraId="774BF326">
            <w:pPr>
              <w:ind w:firstLine="0" w:firstLineChars="0"/>
              <w:jc w:val="center"/>
            </w:pPr>
            <w:r>
              <w:rPr>
                <w:sz w:val="21"/>
                <w:szCs w:val="21"/>
              </w:rPr>
              <w:t>994</w:t>
            </w:r>
          </w:p>
        </w:tc>
        <w:tc>
          <w:tcPr>
            <w:tcW w:w="1187" w:type="dxa"/>
            <w:vAlign w:val="center"/>
          </w:tcPr>
          <w:p w14:paraId="37BBDF28">
            <w:pPr>
              <w:ind w:firstLine="0" w:firstLineChars="0"/>
              <w:jc w:val="center"/>
            </w:pPr>
            <w:r>
              <w:rPr>
                <w:sz w:val="21"/>
                <w:szCs w:val="21"/>
              </w:rPr>
              <w:t>-</w:t>
            </w:r>
          </w:p>
        </w:tc>
      </w:tr>
    </w:tbl>
    <w:p w14:paraId="14E094E9">
      <w:pPr>
        <w:spacing w:before="156" w:beforeLines="50" w:after="156" w:afterLines="50"/>
        <w:ind w:firstLine="482"/>
        <w:outlineLvl w:val="3"/>
        <w:rPr>
          <w:rFonts w:cs="Times New Roman"/>
          <w:b w:val="1"/>
          <w:bCs w:val="1"/>
        </w:rPr>
      </w:pPr>
      <w:r>
        <w:rPr>
          <w:rFonts w:hint="eastAsia" w:cs="Times New Roman"/>
          <w:b w:val="1"/>
          <w:bCs w:val="1"/>
          <w:szCs w:val="24"/>
        </w:rPr>
        <w:t>（4）耕层厚度</w:t>
      </w:r>
    </w:p>
    <w:p w14:paraId="06BD6678">
      <w:pPr>
        <w:ind w:firstLine="480"/>
        <w:rPr>
          <w:rFonts w:cs="Times New Roman"/>
          <w:szCs w:val="24"/>
        </w:rPr>
      </w:pPr>
      <w:r>
        <w:rPr>
          <w:rFonts w:hint="eastAsia" w:cs="Times New Roman"/>
          <w:szCs w:val="24"/>
        </w:rPr>
        <w:t>耕层厚度是经耕种熟化而形成的土壤表土层厚度，直接决定作物根系伸展空间、养分库容、水分调蓄能力和缓冲盐碱的能力，是耕地质量的重要物理指标。根据黄骅市耕地耕层厚度结果数据，全市耕地总面积约1414762亩，耕层厚度在8-30cm之间，涵盖≤10、10-15、15-20、20-25、＞25cm五个区间。全市耕层厚度以15-20cm为主，面积877146亩，占62.00%；其次为10-15cm，面积429672亩，占30.37%；20-25cm面积81867亩，占5.79%；≤10cm面积20588亩，占1.46%；＞25cm面积5489亩，占0.39%。各区间合计面积1414762亩，占比合计约100.01%，因四舍五入略有误差。总体呈“中间偏薄、薄层占比高、厚层极少”的分布格局。</w:t>
      </w:r>
    </w:p>
    <w:p w14:paraId="2B10C96F">
      <w:pPr>
        <w:ind w:firstLine="480"/>
        <w:rPr>
          <w:rFonts w:cs="Times New Roman"/>
          <w:szCs w:val="24"/>
        </w:rPr>
      </w:pPr>
      <w:r>
        <w:rPr>
          <w:rFonts w:hint="eastAsia" w:cs="Times New Roman"/>
          <w:szCs w:val="24"/>
        </w:rPr>
        <w:t>从累计面积看，耕层≤20cm的耕地面积1327406亩，占93.83%；其中≤15cm的耕地面积450260亩，占31.83%；20cm以上耕地面积87356亩，占6.17%，＞25cm仅5489亩，占0.39%。这说明黄骅市绝大多数耕地耕层厚度尚未达到20-25cm的高产理想区间，近三分之一耕地不足15cm，耕层浅薄已成为全市耕地质量的普遍性限制因素。15-20cm虽为全市主体，但仍偏薄，保水保肥和抗逆缓冲能力有限；10-15cm占比较高，易形成犁底层，限根作用明显；≤10cm属严重障碍型耕层，虽面积不大，但治理需求迫切；＞25cm面积很小，多为长期培肥或园地、菜地等熟化程度较高的地块。</w:t>
      </w:r>
    </w:p>
    <w:p w14:paraId="3E0C77DF">
      <w:pPr>
        <w:ind w:firstLine="480"/>
        <w:rPr>
          <w:rFonts w:cs="Times New Roman"/>
          <w:szCs w:val="24"/>
        </w:rPr>
      </w:pPr>
      <w:r>
        <w:rPr>
          <w:rFonts w:hint="eastAsia" w:cs="Times New Roman"/>
          <w:szCs w:val="24"/>
        </w:rPr>
        <w:t>结合黄骅市滨海平原实际，土壤以潮土、盐化潮土为主，地下水位高、蒸发强烈，盐渍化广布，轻度盐渍化占72.11%，中重度盐渍化占9.23%；土壤容重以1.35-1.45g/cm³为主，占52.58%，紧实化明显；质地以砂质壤土为主，占45.13%。这些条件使耕层熟化慢、有机质积累少、团聚体稳定性差，加之长期旋耕、机械碾压和灌溉方式不合理，易形成浅薄耕层和犁底层。耕层偏薄会压缩根系伸展空间，降低水分和养分调蓄能力，削弱盐分淋洗效果，使盐分更易在浅层表聚，进一步抑制作物生长。六、七等地合计占全市79.44%，是区域粮食产能主体，若耕层普遍偏薄，将直接制约粮食产能提升；八、九等地砂化、盐渍化较重，耕层薄与障碍因子叠加，治理难度更大。</w:t>
      </w:r>
    </w:p>
    <w:p w14:paraId="7F5F89F6">
      <w:pPr>
        <w:ind w:firstLine="480"/>
        <w:rPr>
          <w:rFonts w:cs="Times New Roman"/>
          <w:szCs w:val="24"/>
        </w:rPr>
      </w:pPr>
      <w:r>
        <w:rPr>
          <w:rFonts w:hint="eastAsia" w:cs="Times New Roman"/>
          <w:szCs w:val="24"/>
        </w:rPr>
        <w:t>建议：对15-20cm主体现状，重点通过秸秆还田、增施有机肥、种植绿肥、深松和合理轮作，逐步将耕层提升至20-25cm；对10-15cm区域，适时深松打破犁底层，推广保护性耕作与有机无机配施，防止耕层进一步变薄；对≤10cm的20588亩，实施客土改良、条带深翻、增施有机物料和灌排配套，优先治理；对20-25cm和＞25cm的87356亩，以保护为主，维持良好耕层结构。结合盐渍化治理，完善灌排体系，推广节水灌溉、水肥一体化、暗管排盐和覆盖抑盐，实现增厚耕层、降低容重、抑制返盐、提升产能的协同。总体而言，黄骅市耕层厚度以15-20cm和10-15cm为主，总体偏薄，与盐渍化、容重偏高、砂质质地及低等级耕地集中相互叠加，是提升耕地质量和保障区域粮食安全需重点调控的土壤物理基础。</w:t>
      </w:r>
    </w:p>
    <w:p w14:paraId="0F3CAE69">
      <w:pPr>
        <w:keepNext w:val="1"/>
        <w:spacing w:before="156" w:beforeLines="50" w:after="156" w:afterLines="50"/>
        <w:ind w:firstLine="0" w:firstLineChars="0"/>
        <w:jc w:val="center"/>
        <w:rPr>
          <w:rFonts w:eastAsia="黑体" w:cs="Times New Roman"/>
          <w:sz w:val="21"/>
          <w:szCs w:val="21"/>
        </w:rPr>
      </w:pPr>
      <w:r>
        <w:rPr>
          <w:rFonts w:hint="eastAsia" w:eastAsia="黑体" w:cs="Times New Roman"/>
          <w:sz w:val="21"/>
          <w:szCs w:val="21"/>
        </w:rPr>
        <w:t>表3.7黄骅市土壤耕层厚度分布表</w:t>
      </w:r>
    </w:p>
    <w:p w14:paraId="15A77C1B">
      <w:pPr>
        <w:ind w:firstLine="0" w:firstLineChars="0"/>
        <w:jc w:val="right"/>
        <w:rPr>
          <w:rFonts w:cs="Times New Roman"/>
          <w:sz w:val="21"/>
          <w:szCs w:val="21"/>
        </w:rPr>
      </w:pPr>
      <w:r>
        <w:rPr>
          <w:rFonts w:hint="eastAsia" w:cs="Times New Roman"/>
          <w:sz w:val="21"/>
          <w:szCs w:val="21"/>
        </w:rPr>
        <w:t>单位：亩</w:t>
      </w:r>
    </w:p>
    <w:tbl>
      <w:tblPr>
        <w:tblStyle w:val="000045"/>
        <w:tblW w:w="0" w:type="auto"/>
        <w:tblLook w:firstRow="1" w:lastRow="0" w:firstColumn="1" w:lastColumn="0" w:noHBand="0" w:noVBand="1" w:val="04A0"/>
      </w:tblPr>
      <w:tblGrid>
        <w:gridCol w:w="1099"/>
        <w:gridCol w:w="1440"/>
        <w:gridCol w:w="1439"/>
        <w:gridCol w:w="1440"/>
        <w:gridCol w:w="1439"/>
        <w:gridCol w:w="1439"/>
      </w:tblGrid>
      <w:tr>
        <w:trPr/>
        <w:tc>
          <w:tcPr>
            <w:tcW w:w="1100" w:type="dxa"/>
            <w:vAlign w:val="center"/>
          </w:tcPr>
          <w:p w14:paraId="25FBB85B">
            <w:pPr>
              <w:ind w:firstLine="0" w:firstLineChars="0"/>
              <w:jc w:val="center"/>
            </w:pPr>
            <w:r>
              <w:rPr>
                <w:rFonts w:hint="eastAsia"/>
                <w:b w:val="1"/>
                <w:sz w:val="21"/>
                <w:szCs w:val="21"/>
              </w:rPr>
              <w:t>等级</w:t>
            </w:r>
          </w:p>
        </w:tc>
        <w:tc>
          <w:tcPr>
            <w:tcW w:w="1441" w:type="dxa"/>
            <w:vAlign w:val="center"/>
          </w:tcPr>
          <w:p w14:paraId="44DC361A">
            <w:pPr>
              <w:ind w:firstLine="0" w:firstLineChars="0"/>
              <w:jc w:val="center"/>
            </w:pPr>
            <w:r>
              <w:rPr>
                <w:b w:val="1"/>
                <w:sz w:val="21"/>
                <w:szCs w:val="21"/>
              </w:rPr>
              <w:t>≤10cm</w:t>
            </w:r>
          </w:p>
        </w:tc>
        <w:tc>
          <w:tcPr>
            <w:tcW w:w="1441" w:type="dxa"/>
            <w:vAlign w:val="center"/>
          </w:tcPr>
          <w:p w14:paraId="4F146261">
            <w:pPr>
              <w:ind w:firstLine="0" w:firstLineChars="0"/>
              <w:jc w:val="center"/>
            </w:pPr>
            <w:r>
              <w:rPr>
                <w:b w:val="1"/>
                <w:sz w:val="21"/>
                <w:szCs w:val="21"/>
              </w:rPr>
              <w:t>10-15cm</w:t>
            </w:r>
          </w:p>
        </w:tc>
        <w:tc>
          <w:tcPr>
            <w:tcW w:w="1442" w:type="dxa"/>
            <w:vAlign w:val="center"/>
          </w:tcPr>
          <w:p w14:paraId="5C0F0265">
            <w:pPr>
              <w:ind w:firstLine="0" w:firstLineChars="0"/>
              <w:jc w:val="center"/>
            </w:pPr>
            <w:r>
              <w:rPr>
                <w:b w:val="1"/>
                <w:sz w:val="21"/>
                <w:szCs w:val="21"/>
              </w:rPr>
              <w:t>15-20cm</w:t>
            </w:r>
          </w:p>
        </w:tc>
        <w:tc>
          <w:tcPr>
            <w:tcW w:w="1441" w:type="dxa"/>
            <w:vAlign w:val="center"/>
          </w:tcPr>
          <w:p w14:paraId="46DBD0C1">
            <w:pPr>
              <w:ind w:firstLine="0" w:firstLineChars="0"/>
              <w:jc w:val="center"/>
            </w:pPr>
            <w:r>
              <w:rPr>
                <w:b w:val="1"/>
                <w:sz w:val="21"/>
                <w:szCs w:val="21"/>
              </w:rPr>
              <w:t>20-25cm</w:t>
            </w:r>
          </w:p>
        </w:tc>
        <w:tc>
          <w:tcPr>
            <w:tcW w:w="1441" w:type="dxa"/>
            <w:vAlign w:val="center"/>
          </w:tcPr>
          <w:p w14:paraId="79E463D0">
            <w:pPr>
              <w:ind w:firstLine="0" w:firstLineChars="0"/>
              <w:jc w:val="center"/>
            </w:pPr>
            <w:r>
              <w:rPr>
                <w:rFonts w:hint="eastAsia"/>
                <w:b w:val="1"/>
                <w:sz w:val="21"/>
                <w:szCs w:val="21"/>
              </w:rPr>
              <w:t>＞25cm</w:t>
            </w:r>
          </w:p>
        </w:tc>
      </w:tr>
      <w:tr>
        <w:trPr/>
        <w:tc>
          <w:tcPr>
            <w:tcW w:w="1100" w:type="dxa"/>
            <w:vAlign w:val="center"/>
          </w:tcPr>
          <w:p w14:paraId="337FB34D">
            <w:pPr>
              <w:ind w:firstLine="0" w:firstLineChars="0"/>
              <w:jc w:val="center"/>
            </w:pPr>
            <w:r>
              <w:rPr>
                <w:sz w:val="21"/>
                <w:szCs w:val="21"/>
              </w:rPr>
              <w:t>3</w:t>
            </w:r>
          </w:p>
        </w:tc>
        <w:tc>
          <w:tcPr>
            <w:tcW w:w="1441" w:type="dxa"/>
            <w:vAlign w:val="center"/>
          </w:tcPr>
          <w:p w14:paraId="450E5EC0">
            <w:pPr>
              <w:ind w:firstLine="0" w:firstLineChars="0"/>
              <w:jc w:val="center"/>
            </w:pPr>
            <w:r>
              <w:rPr>
                <w:sz w:val="21"/>
                <w:szCs w:val="21"/>
              </w:rPr>
              <w:t>-</w:t>
            </w:r>
          </w:p>
        </w:tc>
        <w:tc>
          <w:tcPr>
            <w:tcW w:w="1441" w:type="dxa"/>
            <w:vAlign w:val="center"/>
          </w:tcPr>
          <w:p w14:paraId="5355B40E">
            <w:pPr>
              <w:ind w:firstLine="0" w:firstLineChars="0"/>
              <w:jc w:val="center"/>
            </w:pPr>
            <w:r>
              <w:rPr>
                <w:sz w:val="21"/>
                <w:szCs w:val="21"/>
              </w:rPr>
              <w:t>1454</w:t>
            </w:r>
          </w:p>
        </w:tc>
        <w:tc>
          <w:tcPr>
            <w:tcW w:w="1442" w:type="dxa"/>
            <w:vAlign w:val="center"/>
          </w:tcPr>
          <w:p w14:paraId="19E961CB">
            <w:pPr>
              <w:ind w:firstLine="0" w:firstLineChars="0"/>
              <w:jc w:val="center"/>
            </w:pPr>
            <w:r>
              <w:rPr>
                <w:sz w:val="21"/>
                <w:szCs w:val="21"/>
              </w:rPr>
              <w:t>3442</w:t>
            </w:r>
          </w:p>
        </w:tc>
        <w:tc>
          <w:tcPr>
            <w:tcW w:w="1441" w:type="dxa"/>
            <w:vAlign w:val="center"/>
          </w:tcPr>
          <w:p w14:paraId="29596105">
            <w:pPr>
              <w:ind w:firstLine="0" w:firstLineChars="0"/>
              <w:jc w:val="center"/>
            </w:pPr>
            <w:r>
              <w:rPr>
                <w:sz w:val="21"/>
                <w:szCs w:val="21"/>
              </w:rPr>
              <w:t>1403</w:t>
            </w:r>
          </w:p>
        </w:tc>
        <w:tc>
          <w:tcPr>
            <w:tcW w:w="1441" w:type="dxa"/>
            <w:vAlign w:val="center"/>
          </w:tcPr>
          <w:p w14:paraId="64EBC01A">
            <w:pPr>
              <w:ind w:firstLine="0" w:firstLineChars="0"/>
              <w:jc w:val="center"/>
            </w:pPr>
            <w:r>
              <w:rPr>
                <w:sz w:val="21"/>
                <w:szCs w:val="21"/>
              </w:rPr>
              <w:t>646</w:t>
            </w:r>
          </w:p>
        </w:tc>
      </w:tr>
      <w:tr>
        <w:trPr/>
        <w:tc>
          <w:tcPr>
            <w:tcW w:w="1100" w:type="dxa"/>
            <w:vAlign w:val="center"/>
          </w:tcPr>
          <w:p w14:paraId="77079DB0">
            <w:pPr>
              <w:ind w:firstLine="0" w:firstLineChars="0"/>
              <w:jc w:val="center"/>
            </w:pPr>
            <w:r>
              <w:rPr>
                <w:sz w:val="21"/>
                <w:szCs w:val="21"/>
              </w:rPr>
              <w:t>4</w:t>
            </w:r>
          </w:p>
        </w:tc>
        <w:tc>
          <w:tcPr>
            <w:tcW w:w="1441" w:type="dxa"/>
            <w:vAlign w:val="center"/>
          </w:tcPr>
          <w:p w14:paraId="7A395FD8">
            <w:pPr>
              <w:ind w:firstLine="0" w:firstLineChars="0"/>
              <w:jc w:val="center"/>
            </w:pPr>
            <w:r>
              <w:rPr>
                <w:sz w:val="21"/>
                <w:szCs w:val="21"/>
              </w:rPr>
              <w:t>642</w:t>
            </w:r>
          </w:p>
        </w:tc>
        <w:tc>
          <w:tcPr>
            <w:tcW w:w="1441" w:type="dxa"/>
            <w:vAlign w:val="center"/>
          </w:tcPr>
          <w:p w14:paraId="061EEBDD">
            <w:pPr>
              <w:ind w:firstLine="0" w:firstLineChars="0"/>
              <w:jc w:val="center"/>
            </w:pPr>
            <w:r>
              <w:rPr>
                <w:sz w:val="21"/>
                <w:szCs w:val="21"/>
              </w:rPr>
              <w:t>18132</w:t>
            </w:r>
          </w:p>
        </w:tc>
        <w:tc>
          <w:tcPr>
            <w:tcW w:w="1442" w:type="dxa"/>
            <w:vAlign w:val="center"/>
          </w:tcPr>
          <w:p w14:paraId="6B4B43A4">
            <w:pPr>
              <w:ind w:firstLine="0" w:firstLineChars="0"/>
              <w:jc w:val="center"/>
            </w:pPr>
            <w:r>
              <w:rPr>
                <w:sz w:val="21"/>
                <w:szCs w:val="21"/>
              </w:rPr>
              <w:t>32470</w:t>
            </w:r>
          </w:p>
        </w:tc>
        <w:tc>
          <w:tcPr>
            <w:tcW w:w="1441" w:type="dxa"/>
            <w:vAlign w:val="center"/>
          </w:tcPr>
          <w:p w14:paraId="416ED9EC">
            <w:pPr>
              <w:ind w:firstLine="0" w:firstLineChars="0"/>
              <w:jc w:val="center"/>
            </w:pPr>
            <w:r>
              <w:rPr>
                <w:sz w:val="21"/>
                <w:szCs w:val="21"/>
              </w:rPr>
              <w:t>4677</w:t>
            </w:r>
          </w:p>
        </w:tc>
        <w:tc>
          <w:tcPr>
            <w:tcW w:w="1441" w:type="dxa"/>
            <w:vAlign w:val="center"/>
          </w:tcPr>
          <w:p w14:paraId="54AB0993">
            <w:pPr>
              <w:ind w:firstLine="0" w:firstLineChars="0"/>
              <w:jc w:val="center"/>
            </w:pPr>
            <w:r>
              <w:rPr>
                <w:sz w:val="21"/>
                <w:szCs w:val="21"/>
              </w:rPr>
              <w:t>8</w:t>
            </w:r>
          </w:p>
        </w:tc>
      </w:tr>
      <w:tr>
        <w:trPr/>
        <w:tc>
          <w:tcPr>
            <w:tcW w:w="1100" w:type="dxa"/>
            <w:vAlign w:val="center"/>
          </w:tcPr>
          <w:p w14:paraId="1E1667AB">
            <w:pPr>
              <w:ind w:firstLine="0" w:firstLineChars="0"/>
              <w:jc w:val="center"/>
            </w:pPr>
            <w:r>
              <w:rPr>
                <w:sz w:val="21"/>
                <w:szCs w:val="21"/>
              </w:rPr>
              <w:t>5</w:t>
            </w:r>
          </w:p>
        </w:tc>
        <w:tc>
          <w:tcPr>
            <w:tcW w:w="1441" w:type="dxa"/>
            <w:vAlign w:val="center"/>
          </w:tcPr>
          <w:p w14:paraId="5C93CA5C">
            <w:pPr>
              <w:ind w:firstLine="0" w:firstLineChars="0"/>
              <w:jc w:val="center"/>
            </w:pPr>
            <w:r>
              <w:rPr>
                <w:sz w:val="21"/>
                <w:szCs w:val="21"/>
              </w:rPr>
              <w:t>1552</w:t>
            </w:r>
          </w:p>
        </w:tc>
        <w:tc>
          <w:tcPr>
            <w:tcW w:w="1441" w:type="dxa"/>
            <w:vAlign w:val="center"/>
          </w:tcPr>
          <w:p w14:paraId="2CC710F4">
            <w:pPr>
              <w:ind w:firstLine="0" w:firstLineChars="0"/>
              <w:jc w:val="center"/>
            </w:pPr>
            <w:r>
              <w:rPr>
                <w:sz w:val="21"/>
                <w:szCs w:val="21"/>
              </w:rPr>
              <w:t>36352</w:t>
            </w:r>
          </w:p>
        </w:tc>
        <w:tc>
          <w:tcPr>
            <w:tcW w:w="1442" w:type="dxa"/>
            <w:vAlign w:val="center"/>
          </w:tcPr>
          <w:p w14:paraId="6BE218D6">
            <w:pPr>
              <w:ind w:firstLine="0" w:firstLineChars="0"/>
              <w:jc w:val="center"/>
            </w:pPr>
            <w:r>
              <w:rPr>
                <w:sz w:val="21"/>
                <w:szCs w:val="21"/>
              </w:rPr>
              <w:t>107540</w:t>
            </w:r>
          </w:p>
        </w:tc>
        <w:tc>
          <w:tcPr>
            <w:tcW w:w="1441" w:type="dxa"/>
            <w:vAlign w:val="center"/>
          </w:tcPr>
          <w:p w14:paraId="5BDFAC6C">
            <w:pPr>
              <w:ind w:firstLine="0" w:firstLineChars="0"/>
              <w:jc w:val="center"/>
            </w:pPr>
            <w:r>
              <w:rPr>
                <w:sz w:val="21"/>
                <w:szCs w:val="21"/>
              </w:rPr>
              <w:t>7071</w:t>
            </w:r>
          </w:p>
        </w:tc>
        <w:tc>
          <w:tcPr>
            <w:tcW w:w="1441" w:type="dxa"/>
            <w:vAlign w:val="center"/>
          </w:tcPr>
          <w:p w14:paraId="2EE68D9E">
            <w:pPr>
              <w:ind w:firstLine="0" w:firstLineChars="0"/>
              <w:jc w:val="center"/>
            </w:pPr>
            <w:r>
              <w:rPr>
                <w:sz w:val="21"/>
                <w:szCs w:val="21"/>
              </w:rPr>
              <w:t>1640</w:t>
            </w:r>
          </w:p>
        </w:tc>
      </w:tr>
      <w:tr>
        <w:trPr/>
        <w:tc>
          <w:tcPr>
            <w:tcW w:w="1100" w:type="dxa"/>
            <w:vAlign w:val="center"/>
          </w:tcPr>
          <w:p w14:paraId="1C9A3754">
            <w:pPr>
              <w:ind w:firstLine="0" w:firstLineChars="0"/>
              <w:jc w:val="center"/>
            </w:pPr>
            <w:r>
              <w:rPr>
                <w:sz w:val="21"/>
                <w:szCs w:val="21"/>
              </w:rPr>
              <w:t>6</w:t>
            </w:r>
          </w:p>
        </w:tc>
        <w:tc>
          <w:tcPr>
            <w:tcW w:w="1441" w:type="dxa"/>
            <w:vAlign w:val="center"/>
          </w:tcPr>
          <w:p w14:paraId="63496416">
            <w:pPr>
              <w:ind w:firstLine="0" w:firstLineChars="0"/>
              <w:jc w:val="center"/>
            </w:pPr>
            <w:r>
              <w:rPr>
                <w:sz w:val="21"/>
                <w:szCs w:val="21"/>
              </w:rPr>
              <w:t>6432</w:t>
            </w:r>
          </w:p>
        </w:tc>
        <w:tc>
          <w:tcPr>
            <w:tcW w:w="1441" w:type="dxa"/>
            <w:vAlign w:val="center"/>
          </w:tcPr>
          <w:p w14:paraId="11918047">
            <w:pPr>
              <w:ind w:firstLine="0" w:firstLineChars="0"/>
              <w:jc w:val="center"/>
            </w:pPr>
            <w:r>
              <w:rPr>
                <w:sz w:val="21"/>
                <w:szCs w:val="21"/>
              </w:rPr>
              <w:t>116718</w:t>
            </w:r>
          </w:p>
        </w:tc>
        <w:tc>
          <w:tcPr>
            <w:tcW w:w="1442" w:type="dxa"/>
            <w:vAlign w:val="center"/>
          </w:tcPr>
          <w:p w14:paraId="15F2E6EE">
            <w:pPr>
              <w:ind w:firstLine="0" w:firstLineChars="0"/>
              <w:jc w:val="center"/>
            </w:pPr>
            <w:r>
              <w:rPr>
                <w:sz w:val="21"/>
                <w:szCs w:val="21"/>
              </w:rPr>
              <w:t>376797</w:t>
            </w:r>
          </w:p>
        </w:tc>
        <w:tc>
          <w:tcPr>
            <w:tcW w:w="1441" w:type="dxa"/>
            <w:vAlign w:val="center"/>
          </w:tcPr>
          <w:p w14:paraId="229208B6">
            <w:pPr>
              <w:ind w:firstLine="0" w:firstLineChars="0"/>
              <w:jc w:val="center"/>
            </w:pPr>
            <w:r>
              <w:rPr>
                <w:sz w:val="21"/>
                <w:szCs w:val="21"/>
              </w:rPr>
              <w:t>40921</w:t>
            </w:r>
          </w:p>
        </w:tc>
        <w:tc>
          <w:tcPr>
            <w:tcW w:w="1441" w:type="dxa"/>
            <w:vAlign w:val="center"/>
          </w:tcPr>
          <w:p w14:paraId="5764F632">
            <w:pPr>
              <w:ind w:firstLine="0" w:firstLineChars="0"/>
              <w:jc w:val="center"/>
            </w:pPr>
            <w:r>
              <w:rPr>
                <w:sz w:val="21"/>
                <w:szCs w:val="21"/>
              </w:rPr>
              <w:t>2258</w:t>
            </w:r>
          </w:p>
        </w:tc>
      </w:tr>
      <w:tr>
        <w:trPr/>
        <w:tc>
          <w:tcPr>
            <w:tcW w:w="1100" w:type="dxa"/>
            <w:vAlign w:val="center"/>
          </w:tcPr>
          <w:p w14:paraId="2CA2A527">
            <w:pPr>
              <w:ind w:firstLine="0" w:firstLineChars="0"/>
              <w:jc w:val="center"/>
            </w:pPr>
            <w:r>
              <w:rPr>
                <w:sz w:val="21"/>
                <w:szCs w:val="21"/>
              </w:rPr>
              <w:t>7</w:t>
            </w:r>
          </w:p>
        </w:tc>
        <w:tc>
          <w:tcPr>
            <w:tcW w:w="1441" w:type="dxa"/>
            <w:vAlign w:val="center"/>
          </w:tcPr>
          <w:p w14:paraId="76A68B54">
            <w:pPr>
              <w:ind w:firstLine="0" w:firstLineChars="0"/>
              <w:jc w:val="center"/>
            </w:pPr>
            <w:r>
              <w:rPr>
                <w:sz w:val="21"/>
                <w:szCs w:val="21"/>
              </w:rPr>
              <w:t>8444</w:t>
            </w:r>
          </w:p>
        </w:tc>
        <w:tc>
          <w:tcPr>
            <w:tcW w:w="1441" w:type="dxa"/>
            <w:vAlign w:val="center"/>
          </w:tcPr>
          <w:p w14:paraId="6E3BFE43">
            <w:pPr>
              <w:ind w:firstLine="0" w:firstLineChars="0"/>
              <w:jc w:val="center"/>
            </w:pPr>
            <w:r>
              <w:rPr>
                <w:sz w:val="21"/>
                <w:szCs w:val="21"/>
              </w:rPr>
              <w:t>212796</w:t>
            </w:r>
          </w:p>
        </w:tc>
        <w:tc>
          <w:tcPr>
            <w:tcW w:w="1442" w:type="dxa"/>
            <w:vAlign w:val="center"/>
          </w:tcPr>
          <w:p w14:paraId="0E964E26">
            <w:pPr>
              <w:ind w:firstLine="0" w:firstLineChars="0"/>
              <w:jc w:val="center"/>
            </w:pPr>
            <w:r>
              <w:rPr>
                <w:sz w:val="21"/>
                <w:szCs w:val="21"/>
              </w:rPr>
              <w:t>333372</w:t>
            </w:r>
          </w:p>
        </w:tc>
        <w:tc>
          <w:tcPr>
            <w:tcW w:w="1441" w:type="dxa"/>
            <w:vAlign w:val="center"/>
          </w:tcPr>
          <w:p w14:paraId="3740BA62">
            <w:pPr>
              <w:ind w:firstLine="0" w:firstLineChars="0"/>
              <w:jc w:val="center"/>
            </w:pPr>
            <w:r>
              <w:rPr>
                <w:sz w:val="21"/>
                <w:szCs w:val="21"/>
              </w:rPr>
              <w:t>25235</w:t>
            </w:r>
          </w:p>
        </w:tc>
        <w:tc>
          <w:tcPr>
            <w:tcW w:w="1441" w:type="dxa"/>
            <w:vAlign w:val="center"/>
          </w:tcPr>
          <w:p w14:paraId="493B0C61">
            <w:pPr>
              <w:ind w:firstLine="0" w:firstLineChars="0"/>
              <w:jc w:val="center"/>
            </w:pPr>
            <w:r>
              <w:rPr>
                <w:sz w:val="21"/>
                <w:szCs w:val="21"/>
              </w:rPr>
              <w:t>937</w:t>
            </w:r>
          </w:p>
        </w:tc>
      </w:tr>
      <w:tr>
        <w:trPr/>
        <w:tc>
          <w:tcPr>
            <w:tcW w:w="1100" w:type="dxa"/>
            <w:vAlign w:val="center"/>
          </w:tcPr>
          <w:p w14:paraId="11856194">
            <w:pPr>
              <w:ind w:firstLine="0" w:firstLineChars="0"/>
              <w:jc w:val="center"/>
            </w:pPr>
            <w:r>
              <w:rPr>
                <w:sz w:val="21"/>
                <w:szCs w:val="21"/>
              </w:rPr>
              <w:t>8</w:t>
            </w:r>
          </w:p>
        </w:tc>
        <w:tc>
          <w:tcPr>
            <w:tcW w:w="1441" w:type="dxa"/>
            <w:vAlign w:val="center"/>
          </w:tcPr>
          <w:p w14:paraId="44FD140D">
            <w:pPr>
              <w:ind w:firstLine="0" w:firstLineChars="0"/>
              <w:jc w:val="center"/>
            </w:pPr>
            <w:r>
              <w:rPr>
                <w:sz w:val="21"/>
                <w:szCs w:val="21"/>
              </w:rPr>
              <w:t>3517</w:t>
            </w:r>
          </w:p>
        </w:tc>
        <w:tc>
          <w:tcPr>
            <w:tcW w:w="1441" w:type="dxa"/>
            <w:vAlign w:val="center"/>
          </w:tcPr>
          <w:p w14:paraId="3BF713C9">
            <w:pPr>
              <w:ind w:firstLine="0" w:firstLineChars="0"/>
              <w:jc w:val="center"/>
            </w:pPr>
            <w:r>
              <w:rPr>
                <w:sz w:val="21"/>
                <w:szCs w:val="21"/>
              </w:rPr>
              <w:t>42788</w:t>
            </w:r>
          </w:p>
        </w:tc>
        <w:tc>
          <w:tcPr>
            <w:tcW w:w="1442" w:type="dxa"/>
            <w:vAlign w:val="center"/>
          </w:tcPr>
          <w:p w14:paraId="10BED06D">
            <w:pPr>
              <w:ind w:firstLine="0" w:firstLineChars="0"/>
              <w:jc w:val="center"/>
            </w:pPr>
            <w:r>
              <w:rPr>
                <w:sz w:val="21"/>
                <w:szCs w:val="21"/>
              </w:rPr>
              <w:t>23023</w:t>
            </w:r>
          </w:p>
        </w:tc>
        <w:tc>
          <w:tcPr>
            <w:tcW w:w="1441" w:type="dxa"/>
            <w:vAlign w:val="center"/>
          </w:tcPr>
          <w:p w14:paraId="034EA73D">
            <w:pPr>
              <w:ind w:firstLine="0" w:firstLineChars="0"/>
              <w:jc w:val="center"/>
            </w:pPr>
            <w:r>
              <w:rPr>
                <w:sz w:val="21"/>
                <w:szCs w:val="21"/>
              </w:rPr>
              <w:t>2528</w:t>
            </w:r>
          </w:p>
        </w:tc>
        <w:tc>
          <w:tcPr>
            <w:tcW w:w="1441" w:type="dxa"/>
            <w:vAlign w:val="center"/>
          </w:tcPr>
          <w:p w14:paraId="7B728721">
            <w:pPr>
              <w:ind w:firstLine="0" w:firstLineChars="0"/>
              <w:jc w:val="center"/>
            </w:pPr>
            <w:r>
              <w:rPr>
                <w:sz w:val="21"/>
                <w:szCs w:val="21"/>
              </w:rPr>
              <w:t>-</w:t>
            </w:r>
          </w:p>
        </w:tc>
      </w:tr>
      <w:tr>
        <w:trPr/>
        <w:tc>
          <w:tcPr>
            <w:tcW w:w="1100" w:type="dxa"/>
            <w:vAlign w:val="center"/>
          </w:tcPr>
          <w:p w14:paraId="4C4D5E5F">
            <w:pPr>
              <w:ind w:firstLine="0" w:firstLineChars="0"/>
              <w:jc w:val="center"/>
            </w:pPr>
            <w:r>
              <w:rPr>
                <w:sz w:val="21"/>
                <w:szCs w:val="21"/>
              </w:rPr>
              <w:t>9</w:t>
            </w:r>
          </w:p>
        </w:tc>
        <w:tc>
          <w:tcPr>
            <w:tcW w:w="1441" w:type="dxa"/>
            <w:vAlign w:val="center"/>
          </w:tcPr>
          <w:p w14:paraId="4F2A4531">
            <w:pPr>
              <w:ind w:firstLine="0" w:firstLineChars="0"/>
              <w:jc w:val="center"/>
            </w:pPr>
            <w:r>
              <w:rPr>
                <w:sz w:val="21"/>
                <w:szCs w:val="21"/>
              </w:rPr>
              <w:t>-</w:t>
            </w:r>
          </w:p>
        </w:tc>
        <w:tc>
          <w:tcPr>
            <w:tcW w:w="1441" w:type="dxa"/>
            <w:vAlign w:val="center"/>
          </w:tcPr>
          <w:p w14:paraId="23AD4B1C">
            <w:pPr>
              <w:ind w:firstLine="0" w:firstLineChars="0"/>
              <w:jc w:val="center"/>
            </w:pPr>
            <w:r>
              <w:rPr>
                <w:sz w:val="21"/>
                <w:szCs w:val="21"/>
              </w:rPr>
              <w:t>1432</w:t>
            </w:r>
          </w:p>
        </w:tc>
        <w:tc>
          <w:tcPr>
            <w:tcW w:w="1442" w:type="dxa"/>
            <w:vAlign w:val="center"/>
          </w:tcPr>
          <w:p w14:paraId="4A2730A3">
            <w:pPr>
              <w:ind w:firstLine="0" w:firstLineChars="0"/>
              <w:jc w:val="center"/>
            </w:pPr>
            <w:r>
              <w:rPr>
                <w:sz w:val="21"/>
                <w:szCs w:val="21"/>
              </w:rPr>
              <w:t>503</w:t>
            </w:r>
          </w:p>
        </w:tc>
        <w:tc>
          <w:tcPr>
            <w:tcW w:w="1441" w:type="dxa"/>
            <w:vAlign w:val="center"/>
          </w:tcPr>
          <w:p w14:paraId="5C81B148">
            <w:pPr>
              <w:ind w:firstLine="0" w:firstLineChars="0"/>
              <w:jc w:val="center"/>
            </w:pPr>
            <w:r>
              <w:rPr>
                <w:sz w:val="21"/>
                <w:szCs w:val="21"/>
              </w:rPr>
              <w:t>30</w:t>
            </w:r>
          </w:p>
        </w:tc>
        <w:tc>
          <w:tcPr>
            <w:tcW w:w="1441" w:type="dxa"/>
            <w:vAlign w:val="center"/>
          </w:tcPr>
          <w:p w14:paraId="767B0FB6">
            <w:pPr>
              <w:ind w:firstLine="0" w:firstLineChars="0"/>
              <w:jc w:val="center"/>
            </w:pPr>
            <w:r>
              <w:rPr>
                <w:sz w:val="21"/>
                <w:szCs w:val="21"/>
              </w:rPr>
              <w:t>-</w:t>
            </w:r>
          </w:p>
        </w:tc>
      </w:tr>
    </w:tbl>
    <w:p w14:paraId="064E9F44">
      <w:pPr>
        <w:spacing w:before="156" w:beforeLines="50" w:after="156" w:afterLines="50"/>
        <w:ind w:firstLine="480"/>
        <w:outlineLvl w:val="2"/>
        <w:rPr>
          <w:rFonts w:eastAsia="黑体" w:cs="Times New Roman"/>
        </w:rPr>
      </w:pPr>
      <w:bookmarkStart w:id="76" w:name="_Toc6795"/>
      <w:bookmarkStart w:id="77" w:name="_Toc240142927"/>
      <w:r>
        <w:rPr>
          <w:rFonts w:hint="eastAsia" w:eastAsia="黑体" w:cs="Times New Roman"/>
          <w:szCs w:val="24"/>
        </w:rPr>
        <w:t>2.理化性状对比</w:t>
      </w:r>
      <w:bookmarkEnd w:id="76"/>
      <w:bookmarkEnd w:id="77"/>
    </w:p>
    <w:p w14:paraId="11409BB8">
      <w:pPr>
        <w:spacing w:before="156" w:beforeLines="50" w:after="156" w:afterLines="50"/>
        <w:ind w:firstLine="482"/>
        <w:outlineLvl w:val="3"/>
        <w:rPr>
          <w:rFonts w:cs="Times New Roman"/>
          <w:b w:val="1"/>
          <w:bCs w:val="1"/>
        </w:rPr>
      </w:pPr>
      <w:r>
        <w:rPr>
          <w:rFonts w:hint="eastAsia" w:cs="Times New Roman"/>
          <w:b w:val="1"/>
          <w:bCs w:val="1"/>
          <w:szCs w:val="24"/>
        </w:rPr>
        <w:t>（1）耕层质地</w:t>
      </w:r>
    </w:p>
    <w:p w14:paraId="76A2952B">
      <w:pPr>
        <w:ind w:firstLine="480"/>
        <w:rPr>
          <w:rFonts w:cs="Times New Roman"/>
          <w:szCs w:val="24"/>
        </w:rPr>
      </w:pPr>
      <w:r>
        <w:rPr>
          <w:rFonts w:hint="eastAsia" w:cs="Times New Roman"/>
          <w:szCs w:val="24"/>
        </w:rPr>
        <w:t>土壤质地反映土壤颗粒组成，是决定耕层通气透水、保水保肥、盐分运移和作物根系生长的重要物理属性。根据黄骅市耕地土壤质地结果数据，全市耕地总面积约1414762亩，质地类型涵盖壤土、壤质黏土、砂土及壤质砂土、砂质壤土、砂质黏壤土、粉（砂）质黏土、粉（砂）质黏壤土和黏壤土8类。全市以砂质壤土为主，面积638531亩，占45.13%；其次为壤土318728亩，占22.53%；粉（砂）质黏壤土153302亩，占10.84%；黏壤土110271亩，占7.79%；壤质黏土100155亩，占7.08%；砂质黏壤土67582亩，占4.78%；粉（砂）质黏土25987亩，占1.84%；砂土及壤质砂土仅206亩，占0.01%，仅分布于九等地。总体呈“砂质壤土与壤土主导、黏质类型镶嵌、极砂类型极少”的格局。</w:t>
      </w:r>
    </w:p>
    <w:p w14:paraId="56417CB8">
      <w:pPr>
        <w:ind w:firstLine="480"/>
        <w:rPr>
          <w:rFonts w:cs="Times New Roman"/>
          <w:szCs w:val="24"/>
        </w:rPr>
      </w:pPr>
      <w:r>
        <w:rPr>
          <w:rFonts w:hint="eastAsia" w:cs="Times New Roman"/>
          <w:szCs w:val="24"/>
        </w:rPr>
        <w:t>分等级看，三等地总面积6946亩，以壤质黏土2654亩、占38.21%和壤土1867亩、占26.88%为主，粉（砂）质黏壤土911亩、黏壤土863亩、粉（砂）质黏土451亩、砂质黏壤土200亩，无砂质壤土和砂土，质地总体较细，保水保肥条件相对较好。四等地总面积55929亩，砂质壤土13912亩、占24.87%，黏壤土12064亩、占21.57%，壤土12003亩、占21.46%，粉（砂）质黏壤土8942亩、占15.99%，壤质黏土7260亩、占12.98%，质地类型多样。五等地总面积154154亩，以砂质壤土53431亩、占34.66%和壤土46362亩、占30.08%为主，粉（砂）质黏壤土16790亩、黏壤土14565亩、壤质黏土12786亩、砂质黏壤土8028亩、粉（砂）质黏土2192亩。六等地总面积543126亩，是全市耕地主体之一，以壤土151203亩、占27.84%，砂质壤土133353亩、占24.55%，粉（砂）质黏壤土91419亩、占16.83%，壤质黏土65330亩、占12.03%，黏壤土64795亩、占11.93%为主，砂质黏壤土26319亩、粉（砂）质黏土10707亩。七等地总面积580784亩，为全市面积最大等级，砂质壤土373256亩，占该等级64.27%，占全市砂质壤土总面积的58.45%；壤土101463亩、占17.47%，粉（砂）质黏壤土33861亩、占5.83%，砂质黏壤土30667亩、占5.28%，黏壤土17639亩、占3.04%，壤质黏土12094亩、占2.08%，粉（砂）质黏土11804亩、占2.03%，砂质特征突出。八等地总面积71857亩，砂质壤土62936亩，占该等级87.58%，占全市砂质壤土总面积的9.86%；其余为壤土5713亩、砂质黏壤土1451亩、粉（砂）质黏壤土1379亩、黏壤土345亩、壤质黏土31亩、粉（砂）质黏土2亩，质地高度砂化。九等地总面积1966亩，砂质壤土1643亩、占83.57%，砂土及壤质砂土206亩、占10.48%，壤土117亩、占5.95%，为唯一出现砂土及壤质砂土的等级，质地最粗。</w:t>
      </w:r>
    </w:p>
    <w:p w14:paraId="295A807A">
      <w:pPr>
        <w:ind w:firstLine="480"/>
        <w:rPr>
          <w:rFonts w:cs="Times New Roman"/>
          <w:szCs w:val="24"/>
        </w:rPr>
      </w:pPr>
      <w:r>
        <w:rPr>
          <w:rFonts w:hint="eastAsia" w:cs="Times New Roman"/>
          <w:szCs w:val="24"/>
        </w:rPr>
        <w:t>从等级演变看，随耕地质量等级降低，砂质壤土占比显著上升，由三等地无分布升至七等地64.27%、八等地87.58%、九等地83.57%；壤土、黏壤土、粉（砂）质黏壤土等保水保肥较好的质地在中高等级三至六等地占比较高，在八、九等地明显下降。七、八、九等地合计面积654607亩，占全市46.27%，其中砂质壤土合计437835亩，占全市砂质壤土总面积的68.57%，说明低等级耕地与砂质质地高度耦合。结合黄骅市滨海平原实际，砂质壤土通气透水强、春季升温快，但保水保肥弱，盐分易随水淋洗，干旱季节也易因毛管水上升而返盐，易造成养分流失和作物后期脱肥；黏质类型保水保肥较强，但透水性差，盐分不易淋洗，易在表层积盐。六、七等地作为全市粮食产能主体，质地偏砂面积大，需重点提升保水保肥能力；八、九等地砂化严重，是质地改良和盐渍化治理的重点区域。</w:t>
      </w:r>
    </w:p>
    <w:p w14:paraId="0FFF95CD">
      <w:pPr>
        <w:ind w:firstLine="480"/>
        <w:rPr>
          <w:rFonts w:cs="Times New Roman"/>
        </w:rPr>
      </w:pPr>
      <w:r>
        <w:rPr>
          <w:rFonts w:hint="eastAsia" w:cs="Times New Roman"/>
          <w:szCs w:val="24"/>
        </w:rPr>
        <w:t>建议：对砂质壤土集中区，增施有机肥、秸秆还田、种植绿肥、掺黏客土，推广水肥一体化与少量多次施肥，防止漏水漏肥；对黏质和粉（砂）质黏壤土区，深耕深松、增施有机物料、完善排水，防止板结与积盐；对三至五等地，保护现有较好质地，维持合理轮作与灌排配套；对六、七等地，结合盐渍化治理，推广耐盐品种、暗管排盐、覆盖抑盐和节水灌溉；对八、九等地，分类实施客土改良、排盐洗盐和耐盐作物布局。总体而言，黄骅市耕地质地以砂质壤土和壤土为主，低等级耕地砂化明显，质地与盐渍化、容重偏高、粮食生产潜力递减相互叠加，是提升耕地质量和保障粮食安全需重点调控的物理基础</w:t>
      </w:r>
      <w:r>
        <w:rPr>
          <w:rFonts w:hint="eastAsia" w:cs="Times New Roman"/>
          <w:szCs w:val="24"/>
        </w:rPr>
        <w:t>。</w:t>
      </w:r>
    </w:p>
    <w:p w14:paraId="5B2285E7">
      <w:pPr>
        <w:ind w:firstLine="480"/>
        <w:rPr>
          <w:rFonts w:eastAsia="等线" w:cs="Times New Roman"/>
          <w:sz w:val="21"/>
        </w:rPr>
        <w:sectPr w:rsidRPr="00001530" w:rsidR="00001530" w:rsidSect="00A93171">
          <w:footerReference r:id="rId14" w:type="default"/>
          <w:pgSz w:w="11906" w:h="16838"/>
          <w:pgMar w:top="1440" w:right="1800" w:bottom="1440" w:left="1800" w:header="851" w:footer="992" w:gutter="0"/>
          <w:pgNumType w:start="1"/>
          <w:cols w:space="425"/>
          <w:docGrid w:type="lines" w:linePitch="312"/>
        </w:sectPr>
      </w:pPr>
      <w:r>
        <w:rPr>
          <w:rFonts w:cs="Times New Roman"/>
          <w:szCs w:val="24"/>
        </w:rPr>
        <w:t>.</w:t>
      </w:r>
    </w:p>
    <w:p w14:paraId="5677E41B">
      <w:pPr>
        <w:keepNext w:val="1"/>
        <w:spacing w:before="156" w:beforeLines="50" w:after="156" w:afterLines="50"/>
        <w:ind w:firstLine="0" w:firstLineChars="0"/>
        <w:jc w:val="center"/>
        <w:rPr>
          <w:rFonts w:eastAsia="黑体" w:cs="Times New Roman"/>
          <w:sz w:val="21"/>
          <w:szCs w:val="21"/>
        </w:rPr>
      </w:pPr>
      <w:r>
        <w:rPr>
          <w:rFonts w:hint="eastAsia" w:eastAsia="黑体" w:cs="Times New Roman"/>
          <w:sz w:val="21"/>
          <w:szCs w:val="21"/>
        </w:rPr>
        <w:t>表3.8黄骅市土壤耕层质地等级分布表</w:t>
      </w:r>
    </w:p>
    <w:p w14:paraId="425CDED9">
      <w:pPr>
        <w:ind w:firstLine="0" w:firstLineChars="0"/>
        <w:jc w:val="right"/>
        <w:rPr>
          <w:rFonts w:cs="Times New Roman"/>
          <w:sz w:val="21"/>
          <w:szCs w:val="21"/>
        </w:rPr>
      </w:pPr>
      <w:r>
        <w:rPr>
          <w:rFonts w:hint="eastAsia" w:cs="Times New Roman"/>
          <w:sz w:val="21"/>
          <w:szCs w:val="21"/>
        </w:rPr>
        <w:t>单位：亩</w:t>
      </w:r>
    </w:p>
    <w:tbl>
      <w:tblPr>
        <w:tblStyle w:val="000045"/>
        <w:tblW w:w="5000" w:type="pct"/>
        <w:tblLook w:firstRow="1" w:lastRow="0" w:firstColumn="1" w:lastColumn="0" w:noHBand="0" w:noVBand="1" w:val="04A0"/>
      </w:tblPr>
      <w:tblGrid>
        <w:gridCol w:w="592"/>
        <w:gridCol w:w="1178"/>
        <w:gridCol w:w="1506"/>
        <w:gridCol w:w="1997"/>
        <w:gridCol w:w="1506"/>
        <w:gridCol w:w="1668"/>
        <w:gridCol w:w="1997"/>
        <w:gridCol w:w="2162"/>
        <w:gridCol w:w="1342"/>
      </w:tblGrid>
      <w:tr>
        <w:trPr/>
        <w:tc>
          <w:tcPr>
            <w:tcW w:w="212" w:type="pct"/>
            <w:vAlign w:val="center"/>
          </w:tcPr>
          <w:p w14:paraId="5076BCF2">
            <w:pPr>
              <w:ind w:firstLine="0" w:firstLineChars="0"/>
              <w:jc w:val="center"/>
            </w:pPr>
            <w:r>
              <w:rPr>
                <w:rFonts w:hint="eastAsia"/>
                <w:b w:val="1"/>
                <w:sz w:val="21"/>
                <w:szCs w:val="21"/>
              </w:rPr>
              <w:t>等级</w:t>
            </w:r>
          </w:p>
        </w:tc>
        <w:tc>
          <w:tcPr>
            <w:tcW w:w="422" w:type="pct"/>
            <w:vAlign w:val="center"/>
          </w:tcPr>
          <w:p w14:paraId="763B6149">
            <w:pPr>
              <w:ind w:firstLine="0" w:firstLineChars="0"/>
              <w:jc w:val="center"/>
            </w:pPr>
            <w:r>
              <w:rPr>
                <w:rFonts w:hint="eastAsia"/>
                <w:b w:val="1"/>
                <w:sz w:val="21"/>
                <w:szCs w:val="21"/>
              </w:rPr>
              <w:t>壤土</w:t>
            </w:r>
          </w:p>
        </w:tc>
        <w:tc>
          <w:tcPr>
            <w:tcW w:w="540" w:type="pct"/>
            <w:vAlign w:val="center"/>
          </w:tcPr>
          <w:p w14:paraId="5F101166">
            <w:pPr>
              <w:ind w:firstLine="0" w:firstLineChars="0"/>
              <w:jc w:val="center"/>
            </w:pPr>
            <w:r>
              <w:rPr>
                <w:rFonts w:hint="eastAsia"/>
                <w:b w:val="1"/>
                <w:sz w:val="21"/>
                <w:szCs w:val="21"/>
              </w:rPr>
              <w:t>壤质黏土</w:t>
            </w:r>
          </w:p>
        </w:tc>
        <w:tc>
          <w:tcPr>
            <w:tcW w:w="716" w:type="pct"/>
            <w:vAlign w:val="center"/>
          </w:tcPr>
          <w:p w14:paraId="067854D8">
            <w:pPr>
              <w:ind w:firstLine="0" w:firstLineChars="0"/>
              <w:jc w:val="center"/>
            </w:pPr>
            <w:r>
              <w:rPr>
                <w:rFonts w:hint="eastAsia"/>
                <w:b w:val="1"/>
                <w:sz w:val="21"/>
                <w:szCs w:val="21"/>
              </w:rPr>
              <w:t>砂土及壤质砂土</w:t>
            </w:r>
          </w:p>
        </w:tc>
        <w:tc>
          <w:tcPr>
            <w:tcW w:w="540" w:type="pct"/>
            <w:vAlign w:val="center"/>
          </w:tcPr>
          <w:p w14:paraId="515B8D54">
            <w:pPr>
              <w:ind w:firstLine="0" w:firstLineChars="0"/>
              <w:jc w:val="center"/>
            </w:pPr>
            <w:r>
              <w:rPr>
                <w:rFonts w:hint="eastAsia"/>
                <w:b w:val="1"/>
                <w:sz w:val="21"/>
                <w:szCs w:val="21"/>
              </w:rPr>
              <w:t>砂质壤土</w:t>
            </w:r>
          </w:p>
        </w:tc>
        <w:tc>
          <w:tcPr>
            <w:tcW w:w="598" w:type="pct"/>
            <w:vAlign w:val="center"/>
          </w:tcPr>
          <w:p w14:paraId="4049A575">
            <w:pPr>
              <w:ind w:firstLine="0" w:firstLineChars="0"/>
              <w:jc w:val="center"/>
            </w:pPr>
            <w:r>
              <w:rPr>
                <w:rFonts w:hint="eastAsia"/>
                <w:b w:val="1"/>
                <w:sz w:val="21"/>
                <w:szCs w:val="21"/>
              </w:rPr>
              <w:t>砂质黏壤土</w:t>
            </w:r>
          </w:p>
        </w:tc>
        <w:tc>
          <w:tcPr>
            <w:tcW w:w="716" w:type="pct"/>
            <w:vAlign w:val="center"/>
          </w:tcPr>
          <w:p w14:paraId="645D6074">
            <w:pPr>
              <w:ind w:firstLine="0" w:firstLineChars="0"/>
              <w:jc w:val="center"/>
            </w:pPr>
            <w:r>
              <w:rPr>
                <w:rFonts w:hint="eastAsia"/>
                <w:b w:val="1"/>
                <w:sz w:val="21"/>
                <w:szCs w:val="21"/>
              </w:rPr>
              <w:t>粉（砂）质黏土</w:t>
            </w:r>
          </w:p>
        </w:tc>
        <w:tc>
          <w:tcPr>
            <w:tcW w:w="775" w:type="pct"/>
            <w:vAlign w:val="center"/>
          </w:tcPr>
          <w:p w14:paraId="6D4A3202">
            <w:pPr>
              <w:ind w:firstLine="0" w:firstLineChars="0"/>
              <w:jc w:val="center"/>
            </w:pPr>
            <w:r>
              <w:rPr>
                <w:rFonts w:hint="eastAsia"/>
                <w:b w:val="1"/>
                <w:sz w:val="21"/>
                <w:szCs w:val="21"/>
              </w:rPr>
              <w:t>粉（砂）质黏壤土</w:t>
            </w:r>
          </w:p>
        </w:tc>
        <w:tc>
          <w:tcPr>
            <w:tcW w:w="481" w:type="pct"/>
            <w:vAlign w:val="center"/>
          </w:tcPr>
          <w:p w14:paraId="526D57D5">
            <w:pPr>
              <w:ind w:firstLine="0" w:firstLineChars="0"/>
              <w:jc w:val="center"/>
            </w:pPr>
            <w:r>
              <w:rPr>
                <w:rFonts w:hint="eastAsia"/>
                <w:b w:val="1"/>
                <w:sz w:val="21"/>
                <w:szCs w:val="21"/>
              </w:rPr>
              <w:t>黏壤土</w:t>
            </w:r>
          </w:p>
        </w:tc>
      </w:tr>
      <w:tr>
        <w:trPr/>
        <w:tc>
          <w:tcPr>
            <w:tcW w:w="212" w:type="pct"/>
            <w:vAlign w:val="center"/>
          </w:tcPr>
          <w:p w14:paraId="7C00FB1D">
            <w:pPr>
              <w:ind w:firstLine="0" w:firstLineChars="0"/>
              <w:jc w:val="center"/>
            </w:pPr>
            <w:r>
              <w:rPr>
                <w:sz w:val="21"/>
                <w:szCs w:val="21"/>
              </w:rPr>
              <w:t>3</w:t>
            </w:r>
          </w:p>
        </w:tc>
        <w:tc>
          <w:tcPr>
            <w:tcW w:w="422" w:type="pct"/>
            <w:vAlign w:val="center"/>
          </w:tcPr>
          <w:p w14:paraId="4CAE7A1A">
            <w:pPr>
              <w:ind w:firstLine="0" w:firstLineChars="0"/>
              <w:jc w:val="center"/>
            </w:pPr>
            <w:r>
              <w:rPr>
                <w:sz w:val="21"/>
                <w:szCs w:val="21"/>
              </w:rPr>
              <w:t>1867</w:t>
            </w:r>
          </w:p>
        </w:tc>
        <w:tc>
          <w:tcPr>
            <w:tcW w:w="540" w:type="pct"/>
            <w:vAlign w:val="center"/>
          </w:tcPr>
          <w:p w14:paraId="5C8F06F1">
            <w:pPr>
              <w:ind w:firstLine="0" w:firstLineChars="0"/>
              <w:jc w:val="center"/>
            </w:pPr>
            <w:r>
              <w:rPr>
                <w:sz w:val="21"/>
                <w:szCs w:val="21"/>
              </w:rPr>
              <w:t>2654</w:t>
            </w:r>
          </w:p>
        </w:tc>
        <w:tc>
          <w:tcPr>
            <w:tcW w:w="716" w:type="pct"/>
            <w:vAlign w:val="center"/>
          </w:tcPr>
          <w:p w14:paraId="760A4109">
            <w:pPr>
              <w:ind w:firstLine="0" w:firstLineChars="0"/>
              <w:jc w:val="center"/>
            </w:pPr>
            <w:r>
              <w:rPr>
                <w:sz w:val="21"/>
                <w:szCs w:val="21"/>
              </w:rPr>
              <w:t>-</w:t>
            </w:r>
          </w:p>
        </w:tc>
        <w:tc>
          <w:tcPr>
            <w:tcW w:w="540" w:type="pct"/>
            <w:vAlign w:val="center"/>
          </w:tcPr>
          <w:p w14:paraId="026DEF48">
            <w:pPr>
              <w:ind w:firstLine="0" w:firstLineChars="0"/>
              <w:jc w:val="center"/>
            </w:pPr>
            <w:r>
              <w:rPr>
                <w:sz w:val="21"/>
                <w:szCs w:val="21"/>
              </w:rPr>
              <w:t>-</w:t>
            </w:r>
          </w:p>
        </w:tc>
        <w:tc>
          <w:tcPr>
            <w:tcW w:w="598" w:type="pct"/>
            <w:vAlign w:val="center"/>
          </w:tcPr>
          <w:p w14:paraId="4E815E1E">
            <w:pPr>
              <w:ind w:firstLine="0" w:firstLineChars="0"/>
              <w:jc w:val="center"/>
            </w:pPr>
            <w:r>
              <w:rPr>
                <w:sz w:val="21"/>
                <w:szCs w:val="21"/>
              </w:rPr>
              <w:t>200</w:t>
            </w:r>
          </w:p>
        </w:tc>
        <w:tc>
          <w:tcPr>
            <w:tcW w:w="716" w:type="pct"/>
            <w:vAlign w:val="center"/>
          </w:tcPr>
          <w:p w14:paraId="5404913F">
            <w:pPr>
              <w:ind w:firstLine="0" w:firstLineChars="0"/>
              <w:jc w:val="center"/>
            </w:pPr>
            <w:r>
              <w:rPr>
                <w:sz w:val="21"/>
                <w:szCs w:val="21"/>
              </w:rPr>
              <w:t>451</w:t>
            </w:r>
          </w:p>
        </w:tc>
        <w:tc>
          <w:tcPr>
            <w:tcW w:w="775" w:type="pct"/>
            <w:vAlign w:val="center"/>
          </w:tcPr>
          <w:p w14:paraId="4E450164">
            <w:pPr>
              <w:ind w:firstLine="0" w:firstLineChars="0"/>
              <w:jc w:val="center"/>
            </w:pPr>
            <w:r>
              <w:rPr>
                <w:sz w:val="21"/>
                <w:szCs w:val="21"/>
              </w:rPr>
              <w:t>911</w:t>
            </w:r>
          </w:p>
        </w:tc>
        <w:tc>
          <w:tcPr>
            <w:tcW w:w="481" w:type="pct"/>
            <w:vAlign w:val="center"/>
          </w:tcPr>
          <w:p w14:paraId="48533B8F">
            <w:pPr>
              <w:ind w:firstLine="0" w:firstLineChars="0"/>
              <w:jc w:val="center"/>
            </w:pPr>
            <w:r>
              <w:rPr>
                <w:sz w:val="21"/>
                <w:szCs w:val="21"/>
              </w:rPr>
              <w:t>863</w:t>
            </w:r>
          </w:p>
        </w:tc>
      </w:tr>
      <w:tr>
        <w:trPr/>
        <w:tc>
          <w:tcPr>
            <w:tcW w:w="212" w:type="pct"/>
            <w:vAlign w:val="center"/>
          </w:tcPr>
          <w:p w14:paraId="4ED1CC64">
            <w:pPr>
              <w:ind w:firstLine="0" w:firstLineChars="0"/>
              <w:jc w:val="center"/>
            </w:pPr>
            <w:r>
              <w:rPr>
                <w:sz w:val="21"/>
                <w:szCs w:val="21"/>
              </w:rPr>
              <w:t>4</w:t>
            </w:r>
          </w:p>
        </w:tc>
        <w:tc>
          <w:tcPr>
            <w:tcW w:w="422" w:type="pct"/>
            <w:vAlign w:val="center"/>
          </w:tcPr>
          <w:p w14:paraId="619AEA26">
            <w:pPr>
              <w:ind w:firstLine="0" w:firstLineChars="0"/>
              <w:jc w:val="center"/>
            </w:pPr>
            <w:r>
              <w:rPr>
                <w:sz w:val="21"/>
                <w:szCs w:val="21"/>
              </w:rPr>
              <w:t>12003</w:t>
            </w:r>
          </w:p>
        </w:tc>
        <w:tc>
          <w:tcPr>
            <w:tcW w:w="540" w:type="pct"/>
            <w:vAlign w:val="center"/>
          </w:tcPr>
          <w:p w14:paraId="0F159B22">
            <w:pPr>
              <w:ind w:firstLine="0" w:firstLineChars="0"/>
              <w:jc w:val="center"/>
            </w:pPr>
            <w:r>
              <w:rPr>
                <w:sz w:val="21"/>
                <w:szCs w:val="21"/>
              </w:rPr>
              <w:t>7260</w:t>
            </w:r>
          </w:p>
        </w:tc>
        <w:tc>
          <w:tcPr>
            <w:tcW w:w="716" w:type="pct"/>
            <w:vAlign w:val="center"/>
          </w:tcPr>
          <w:p w14:paraId="4AED2D56">
            <w:pPr>
              <w:ind w:firstLine="0" w:firstLineChars="0"/>
              <w:jc w:val="center"/>
            </w:pPr>
            <w:r>
              <w:rPr>
                <w:sz w:val="21"/>
                <w:szCs w:val="21"/>
              </w:rPr>
              <w:t>-</w:t>
            </w:r>
          </w:p>
        </w:tc>
        <w:tc>
          <w:tcPr>
            <w:tcW w:w="540" w:type="pct"/>
            <w:vAlign w:val="center"/>
          </w:tcPr>
          <w:p w14:paraId="07F108BF">
            <w:pPr>
              <w:ind w:firstLine="0" w:firstLineChars="0"/>
              <w:jc w:val="center"/>
            </w:pPr>
            <w:r>
              <w:rPr>
                <w:sz w:val="21"/>
                <w:szCs w:val="21"/>
              </w:rPr>
              <w:t>13912</w:t>
            </w:r>
          </w:p>
        </w:tc>
        <w:tc>
          <w:tcPr>
            <w:tcW w:w="598" w:type="pct"/>
            <w:vAlign w:val="center"/>
          </w:tcPr>
          <w:p w14:paraId="44E94C52">
            <w:pPr>
              <w:ind w:firstLine="0" w:firstLineChars="0"/>
              <w:jc w:val="center"/>
            </w:pPr>
            <w:r>
              <w:rPr>
                <w:sz w:val="21"/>
                <w:szCs w:val="21"/>
              </w:rPr>
              <w:t>917</w:t>
            </w:r>
          </w:p>
        </w:tc>
        <w:tc>
          <w:tcPr>
            <w:tcW w:w="716" w:type="pct"/>
            <w:vAlign w:val="center"/>
          </w:tcPr>
          <w:p w14:paraId="4521C3D3">
            <w:pPr>
              <w:ind w:firstLine="0" w:firstLineChars="0"/>
              <w:jc w:val="center"/>
            </w:pPr>
            <w:r>
              <w:rPr>
                <w:sz w:val="21"/>
                <w:szCs w:val="21"/>
              </w:rPr>
              <w:t>831</w:t>
            </w:r>
          </w:p>
        </w:tc>
        <w:tc>
          <w:tcPr>
            <w:tcW w:w="775" w:type="pct"/>
            <w:vAlign w:val="center"/>
          </w:tcPr>
          <w:p w14:paraId="3B624DEB">
            <w:pPr>
              <w:ind w:firstLine="0" w:firstLineChars="0"/>
              <w:jc w:val="center"/>
            </w:pPr>
            <w:r>
              <w:rPr>
                <w:sz w:val="21"/>
                <w:szCs w:val="21"/>
              </w:rPr>
              <w:t>8942</w:t>
            </w:r>
          </w:p>
        </w:tc>
        <w:tc>
          <w:tcPr>
            <w:tcW w:w="481" w:type="pct"/>
            <w:vAlign w:val="center"/>
          </w:tcPr>
          <w:p w14:paraId="45540929">
            <w:pPr>
              <w:ind w:firstLine="0" w:firstLineChars="0"/>
              <w:jc w:val="center"/>
            </w:pPr>
            <w:r>
              <w:rPr>
                <w:sz w:val="21"/>
                <w:szCs w:val="21"/>
              </w:rPr>
              <w:t>12064</w:t>
            </w:r>
          </w:p>
        </w:tc>
      </w:tr>
      <w:tr>
        <w:trPr/>
        <w:tc>
          <w:tcPr>
            <w:tcW w:w="212" w:type="pct"/>
            <w:vAlign w:val="center"/>
          </w:tcPr>
          <w:p w14:paraId="74CAA4CD">
            <w:pPr>
              <w:ind w:firstLine="0" w:firstLineChars="0"/>
              <w:jc w:val="center"/>
            </w:pPr>
            <w:r>
              <w:rPr>
                <w:sz w:val="21"/>
                <w:szCs w:val="21"/>
              </w:rPr>
              <w:t>5</w:t>
            </w:r>
          </w:p>
        </w:tc>
        <w:tc>
          <w:tcPr>
            <w:tcW w:w="422" w:type="pct"/>
            <w:vAlign w:val="center"/>
          </w:tcPr>
          <w:p w14:paraId="1D213BD2">
            <w:pPr>
              <w:ind w:firstLine="0" w:firstLineChars="0"/>
              <w:jc w:val="center"/>
            </w:pPr>
            <w:r>
              <w:rPr>
                <w:sz w:val="21"/>
                <w:szCs w:val="21"/>
              </w:rPr>
              <w:t>46362</w:t>
            </w:r>
          </w:p>
        </w:tc>
        <w:tc>
          <w:tcPr>
            <w:tcW w:w="540" w:type="pct"/>
            <w:vAlign w:val="center"/>
          </w:tcPr>
          <w:p w14:paraId="1F0097C5">
            <w:pPr>
              <w:ind w:firstLine="0" w:firstLineChars="0"/>
              <w:jc w:val="center"/>
            </w:pPr>
            <w:r>
              <w:rPr>
                <w:sz w:val="21"/>
                <w:szCs w:val="21"/>
              </w:rPr>
              <w:t>12786</w:t>
            </w:r>
          </w:p>
        </w:tc>
        <w:tc>
          <w:tcPr>
            <w:tcW w:w="716" w:type="pct"/>
            <w:vAlign w:val="center"/>
          </w:tcPr>
          <w:p w14:paraId="74CB280C">
            <w:pPr>
              <w:ind w:firstLine="0" w:firstLineChars="0"/>
              <w:jc w:val="center"/>
            </w:pPr>
            <w:r>
              <w:rPr>
                <w:sz w:val="21"/>
                <w:szCs w:val="21"/>
              </w:rPr>
              <w:t>-</w:t>
            </w:r>
          </w:p>
        </w:tc>
        <w:tc>
          <w:tcPr>
            <w:tcW w:w="540" w:type="pct"/>
            <w:vAlign w:val="center"/>
          </w:tcPr>
          <w:p w14:paraId="30CC3924">
            <w:pPr>
              <w:ind w:firstLine="0" w:firstLineChars="0"/>
              <w:jc w:val="center"/>
            </w:pPr>
            <w:r>
              <w:rPr>
                <w:sz w:val="21"/>
                <w:szCs w:val="21"/>
              </w:rPr>
              <w:t>53431</w:t>
            </w:r>
          </w:p>
        </w:tc>
        <w:tc>
          <w:tcPr>
            <w:tcW w:w="598" w:type="pct"/>
            <w:vAlign w:val="center"/>
          </w:tcPr>
          <w:p w14:paraId="25B8D965">
            <w:pPr>
              <w:ind w:firstLine="0" w:firstLineChars="0"/>
              <w:jc w:val="center"/>
            </w:pPr>
            <w:r>
              <w:rPr>
                <w:sz w:val="21"/>
                <w:szCs w:val="21"/>
              </w:rPr>
              <w:t>8028</w:t>
            </w:r>
          </w:p>
        </w:tc>
        <w:tc>
          <w:tcPr>
            <w:tcW w:w="716" w:type="pct"/>
            <w:vAlign w:val="center"/>
          </w:tcPr>
          <w:p w14:paraId="3F78BDD3">
            <w:pPr>
              <w:ind w:firstLine="0" w:firstLineChars="0"/>
              <w:jc w:val="center"/>
            </w:pPr>
            <w:r>
              <w:rPr>
                <w:sz w:val="21"/>
                <w:szCs w:val="21"/>
              </w:rPr>
              <w:t>2192</w:t>
            </w:r>
          </w:p>
        </w:tc>
        <w:tc>
          <w:tcPr>
            <w:tcW w:w="775" w:type="pct"/>
            <w:vAlign w:val="center"/>
          </w:tcPr>
          <w:p w14:paraId="16172218">
            <w:pPr>
              <w:ind w:firstLine="0" w:firstLineChars="0"/>
              <w:jc w:val="center"/>
            </w:pPr>
            <w:r>
              <w:rPr>
                <w:sz w:val="21"/>
                <w:szCs w:val="21"/>
              </w:rPr>
              <w:t>16790</w:t>
            </w:r>
          </w:p>
        </w:tc>
        <w:tc>
          <w:tcPr>
            <w:tcW w:w="481" w:type="pct"/>
            <w:vAlign w:val="center"/>
          </w:tcPr>
          <w:p w14:paraId="1083AF6A">
            <w:pPr>
              <w:ind w:firstLine="0" w:firstLineChars="0"/>
              <w:jc w:val="center"/>
            </w:pPr>
            <w:r>
              <w:rPr>
                <w:sz w:val="21"/>
                <w:szCs w:val="21"/>
              </w:rPr>
              <w:t>14565</w:t>
            </w:r>
          </w:p>
        </w:tc>
      </w:tr>
      <w:tr>
        <w:trPr/>
        <w:tc>
          <w:tcPr>
            <w:tcW w:w="212" w:type="pct"/>
            <w:vAlign w:val="center"/>
          </w:tcPr>
          <w:p w14:paraId="7407D4AE">
            <w:pPr>
              <w:ind w:firstLine="0" w:firstLineChars="0"/>
              <w:jc w:val="center"/>
            </w:pPr>
            <w:r>
              <w:rPr>
                <w:sz w:val="21"/>
                <w:szCs w:val="21"/>
              </w:rPr>
              <w:t>6</w:t>
            </w:r>
          </w:p>
        </w:tc>
        <w:tc>
          <w:tcPr>
            <w:tcW w:w="422" w:type="pct"/>
            <w:vAlign w:val="center"/>
          </w:tcPr>
          <w:p w14:paraId="6B771384">
            <w:pPr>
              <w:ind w:firstLine="0" w:firstLineChars="0"/>
              <w:jc w:val="center"/>
            </w:pPr>
            <w:r>
              <w:rPr>
                <w:sz w:val="21"/>
                <w:szCs w:val="21"/>
              </w:rPr>
              <w:t>151203</w:t>
            </w:r>
          </w:p>
        </w:tc>
        <w:tc>
          <w:tcPr>
            <w:tcW w:w="540" w:type="pct"/>
            <w:vAlign w:val="center"/>
          </w:tcPr>
          <w:p w14:paraId="523495FB">
            <w:pPr>
              <w:ind w:firstLine="0" w:firstLineChars="0"/>
              <w:jc w:val="center"/>
            </w:pPr>
            <w:r>
              <w:rPr>
                <w:sz w:val="21"/>
                <w:szCs w:val="21"/>
              </w:rPr>
              <w:t>65330</w:t>
            </w:r>
          </w:p>
        </w:tc>
        <w:tc>
          <w:tcPr>
            <w:tcW w:w="716" w:type="pct"/>
            <w:vAlign w:val="center"/>
          </w:tcPr>
          <w:p w14:paraId="466A8EBB">
            <w:pPr>
              <w:ind w:firstLine="0" w:firstLineChars="0"/>
              <w:jc w:val="center"/>
            </w:pPr>
            <w:r>
              <w:rPr>
                <w:sz w:val="21"/>
                <w:szCs w:val="21"/>
              </w:rPr>
              <w:t>-</w:t>
            </w:r>
          </w:p>
        </w:tc>
        <w:tc>
          <w:tcPr>
            <w:tcW w:w="540" w:type="pct"/>
            <w:vAlign w:val="center"/>
          </w:tcPr>
          <w:p w14:paraId="00F27FE4">
            <w:pPr>
              <w:ind w:firstLine="0" w:firstLineChars="0"/>
              <w:jc w:val="center"/>
            </w:pPr>
            <w:r>
              <w:rPr>
                <w:sz w:val="21"/>
                <w:szCs w:val="21"/>
              </w:rPr>
              <w:t>133353</w:t>
            </w:r>
          </w:p>
        </w:tc>
        <w:tc>
          <w:tcPr>
            <w:tcW w:w="598" w:type="pct"/>
            <w:vAlign w:val="center"/>
          </w:tcPr>
          <w:p w14:paraId="72210D24">
            <w:pPr>
              <w:ind w:firstLine="0" w:firstLineChars="0"/>
              <w:jc w:val="center"/>
            </w:pPr>
            <w:r>
              <w:rPr>
                <w:sz w:val="21"/>
                <w:szCs w:val="21"/>
              </w:rPr>
              <w:t>26319</w:t>
            </w:r>
          </w:p>
        </w:tc>
        <w:tc>
          <w:tcPr>
            <w:tcW w:w="716" w:type="pct"/>
            <w:vAlign w:val="center"/>
          </w:tcPr>
          <w:p w14:paraId="79020A93">
            <w:pPr>
              <w:ind w:firstLine="0" w:firstLineChars="0"/>
              <w:jc w:val="center"/>
            </w:pPr>
            <w:r>
              <w:rPr>
                <w:sz w:val="21"/>
                <w:szCs w:val="21"/>
              </w:rPr>
              <w:t>10707</w:t>
            </w:r>
          </w:p>
        </w:tc>
        <w:tc>
          <w:tcPr>
            <w:tcW w:w="775" w:type="pct"/>
            <w:vAlign w:val="center"/>
          </w:tcPr>
          <w:p w14:paraId="5E5C8F61">
            <w:pPr>
              <w:ind w:firstLine="0" w:firstLineChars="0"/>
              <w:jc w:val="center"/>
            </w:pPr>
            <w:r>
              <w:rPr>
                <w:sz w:val="21"/>
                <w:szCs w:val="21"/>
              </w:rPr>
              <w:t>91419</w:t>
            </w:r>
          </w:p>
        </w:tc>
        <w:tc>
          <w:tcPr>
            <w:tcW w:w="481" w:type="pct"/>
            <w:vAlign w:val="center"/>
          </w:tcPr>
          <w:p w14:paraId="1FF55E52">
            <w:pPr>
              <w:ind w:firstLine="0" w:firstLineChars="0"/>
              <w:jc w:val="center"/>
            </w:pPr>
            <w:r>
              <w:rPr>
                <w:sz w:val="21"/>
                <w:szCs w:val="21"/>
              </w:rPr>
              <w:t>64795</w:t>
            </w:r>
          </w:p>
        </w:tc>
      </w:tr>
      <w:tr>
        <w:trPr/>
        <w:tc>
          <w:tcPr>
            <w:tcW w:w="212" w:type="pct"/>
            <w:vAlign w:val="center"/>
          </w:tcPr>
          <w:p w14:paraId="0D2F668E">
            <w:pPr>
              <w:ind w:firstLine="0" w:firstLineChars="0"/>
              <w:jc w:val="center"/>
            </w:pPr>
            <w:r>
              <w:rPr>
                <w:sz w:val="21"/>
                <w:szCs w:val="21"/>
              </w:rPr>
              <w:t>7</w:t>
            </w:r>
          </w:p>
        </w:tc>
        <w:tc>
          <w:tcPr>
            <w:tcW w:w="422" w:type="pct"/>
            <w:vAlign w:val="center"/>
          </w:tcPr>
          <w:p w14:paraId="6E7E004B">
            <w:pPr>
              <w:ind w:firstLine="0" w:firstLineChars="0"/>
              <w:jc w:val="center"/>
            </w:pPr>
            <w:r>
              <w:rPr>
                <w:sz w:val="21"/>
                <w:szCs w:val="21"/>
              </w:rPr>
              <w:t>101463</w:t>
            </w:r>
          </w:p>
        </w:tc>
        <w:tc>
          <w:tcPr>
            <w:tcW w:w="540" w:type="pct"/>
            <w:vAlign w:val="center"/>
          </w:tcPr>
          <w:p w14:paraId="72DE2B9D">
            <w:pPr>
              <w:ind w:firstLine="0" w:firstLineChars="0"/>
              <w:jc w:val="center"/>
            </w:pPr>
            <w:r>
              <w:rPr>
                <w:sz w:val="21"/>
                <w:szCs w:val="21"/>
              </w:rPr>
              <w:t>12094</w:t>
            </w:r>
          </w:p>
        </w:tc>
        <w:tc>
          <w:tcPr>
            <w:tcW w:w="716" w:type="pct"/>
            <w:vAlign w:val="center"/>
          </w:tcPr>
          <w:p w14:paraId="503C154E">
            <w:pPr>
              <w:ind w:firstLine="0" w:firstLineChars="0"/>
              <w:jc w:val="center"/>
            </w:pPr>
            <w:r>
              <w:rPr>
                <w:sz w:val="21"/>
                <w:szCs w:val="21"/>
              </w:rPr>
              <w:t>-</w:t>
            </w:r>
          </w:p>
        </w:tc>
        <w:tc>
          <w:tcPr>
            <w:tcW w:w="540" w:type="pct"/>
            <w:vAlign w:val="center"/>
          </w:tcPr>
          <w:p w14:paraId="2C0A2123">
            <w:pPr>
              <w:ind w:firstLine="0" w:firstLineChars="0"/>
              <w:jc w:val="center"/>
            </w:pPr>
            <w:r>
              <w:rPr>
                <w:sz w:val="21"/>
                <w:szCs w:val="21"/>
              </w:rPr>
              <w:t>373256</w:t>
            </w:r>
          </w:p>
        </w:tc>
        <w:tc>
          <w:tcPr>
            <w:tcW w:w="598" w:type="pct"/>
            <w:vAlign w:val="center"/>
          </w:tcPr>
          <w:p w14:paraId="1BA6005A">
            <w:pPr>
              <w:ind w:firstLine="0" w:firstLineChars="0"/>
              <w:jc w:val="center"/>
            </w:pPr>
            <w:r>
              <w:rPr>
                <w:sz w:val="21"/>
                <w:szCs w:val="21"/>
              </w:rPr>
              <w:t>30667</w:t>
            </w:r>
          </w:p>
        </w:tc>
        <w:tc>
          <w:tcPr>
            <w:tcW w:w="716" w:type="pct"/>
            <w:vAlign w:val="center"/>
          </w:tcPr>
          <w:p w14:paraId="4A683EDB">
            <w:pPr>
              <w:ind w:firstLine="0" w:firstLineChars="0"/>
              <w:jc w:val="center"/>
            </w:pPr>
            <w:r>
              <w:rPr>
                <w:sz w:val="21"/>
                <w:szCs w:val="21"/>
              </w:rPr>
              <w:t>11804</w:t>
            </w:r>
          </w:p>
        </w:tc>
        <w:tc>
          <w:tcPr>
            <w:tcW w:w="775" w:type="pct"/>
            <w:vAlign w:val="center"/>
          </w:tcPr>
          <w:p w14:paraId="1C404050">
            <w:pPr>
              <w:ind w:firstLine="0" w:firstLineChars="0"/>
              <w:jc w:val="center"/>
            </w:pPr>
            <w:r>
              <w:rPr>
                <w:sz w:val="21"/>
                <w:szCs w:val="21"/>
              </w:rPr>
              <w:t>33861</w:t>
            </w:r>
          </w:p>
        </w:tc>
        <w:tc>
          <w:tcPr>
            <w:tcW w:w="481" w:type="pct"/>
            <w:vAlign w:val="center"/>
          </w:tcPr>
          <w:p w14:paraId="67EFEDFD">
            <w:pPr>
              <w:ind w:firstLine="0" w:firstLineChars="0"/>
              <w:jc w:val="center"/>
            </w:pPr>
            <w:r>
              <w:rPr>
                <w:sz w:val="21"/>
                <w:szCs w:val="21"/>
              </w:rPr>
              <w:t>17639</w:t>
            </w:r>
          </w:p>
        </w:tc>
      </w:tr>
      <w:tr>
        <w:trPr/>
        <w:tc>
          <w:tcPr>
            <w:tcW w:w="212" w:type="pct"/>
            <w:vAlign w:val="center"/>
          </w:tcPr>
          <w:p w14:paraId="196A3AF2">
            <w:pPr>
              <w:ind w:firstLine="0" w:firstLineChars="0"/>
              <w:jc w:val="center"/>
            </w:pPr>
            <w:r>
              <w:rPr>
                <w:sz w:val="21"/>
                <w:szCs w:val="21"/>
              </w:rPr>
              <w:t>8</w:t>
            </w:r>
          </w:p>
        </w:tc>
        <w:tc>
          <w:tcPr>
            <w:tcW w:w="422" w:type="pct"/>
            <w:vAlign w:val="center"/>
          </w:tcPr>
          <w:p w14:paraId="1B64177B">
            <w:pPr>
              <w:ind w:firstLine="0" w:firstLineChars="0"/>
              <w:jc w:val="center"/>
            </w:pPr>
            <w:r>
              <w:rPr>
                <w:sz w:val="21"/>
                <w:szCs w:val="21"/>
              </w:rPr>
              <w:t>5713</w:t>
            </w:r>
          </w:p>
        </w:tc>
        <w:tc>
          <w:tcPr>
            <w:tcW w:w="540" w:type="pct"/>
            <w:vAlign w:val="center"/>
          </w:tcPr>
          <w:p w14:paraId="69E57AAF">
            <w:pPr>
              <w:ind w:firstLine="0" w:firstLineChars="0"/>
              <w:jc w:val="center"/>
            </w:pPr>
            <w:r>
              <w:rPr>
                <w:sz w:val="21"/>
                <w:szCs w:val="21"/>
              </w:rPr>
              <w:t>31</w:t>
            </w:r>
          </w:p>
        </w:tc>
        <w:tc>
          <w:tcPr>
            <w:tcW w:w="716" w:type="pct"/>
            <w:vAlign w:val="center"/>
          </w:tcPr>
          <w:p w14:paraId="23A083D6">
            <w:pPr>
              <w:ind w:firstLine="0" w:firstLineChars="0"/>
              <w:jc w:val="center"/>
            </w:pPr>
            <w:r>
              <w:rPr>
                <w:sz w:val="21"/>
                <w:szCs w:val="21"/>
              </w:rPr>
              <w:t>-</w:t>
            </w:r>
          </w:p>
        </w:tc>
        <w:tc>
          <w:tcPr>
            <w:tcW w:w="540" w:type="pct"/>
            <w:vAlign w:val="center"/>
          </w:tcPr>
          <w:p w14:paraId="5FEE70AC">
            <w:pPr>
              <w:ind w:firstLine="0" w:firstLineChars="0"/>
              <w:jc w:val="center"/>
            </w:pPr>
            <w:r>
              <w:rPr>
                <w:sz w:val="21"/>
                <w:szCs w:val="21"/>
              </w:rPr>
              <w:t>62936</w:t>
            </w:r>
          </w:p>
        </w:tc>
        <w:tc>
          <w:tcPr>
            <w:tcW w:w="598" w:type="pct"/>
            <w:vAlign w:val="center"/>
          </w:tcPr>
          <w:p w14:paraId="59655EB5">
            <w:pPr>
              <w:ind w:firstLine="0" w:firstLineChars="0"/>
              <w:jc w:val="center"/>
            </w:pPr>
            <w:r>
              <w:rPr>
                <w:sz w:val="21"/>
                <w:szCs w:val="21"/>
              </w:rPr>
              <w:t>1451</w:t>
            </w:r>
          </w:p>
        </w:tc>
        <w:tc>
          <w:tcPr>
            <w:tcW w:w="716" w:type="pct"/>
            <w:vAlign w:val="center"/>
          </w:tcPr>
          <w:p w14:paraId="20EF38FF">
            <w:pPr>
              <w:ind w:firstLine="0" w:firstLineChars="0"/>
              <w:jc w:val="center"/>
            </w:pPr>
            <w:r>
              <w:rPr>
                <w:sz w:val="21"/>
                <w:szCs w:val="21"/>
              </w:rPr>
              <w:t>2</w:t>
            </w:r>
          </w:p>
        </w:tc>
        <w:tc>
          <w:tcPr>
            <w:tcW w:w="775" w:type="pct"/>
            <w:vAlign w:val="center"/>
          </w:tcPr>
          <w:p w14:paraId="146A500D">
            <w:pPr>
              <w:ind w:firstLine="0" w:firstLineChars="0"/>
              <w:jc w:val="center"/>
            </w:pPr>
            <w:r>
              <w:rPr>
                <w:sz w:val="21"/>
                <w:szCs w:val="21"/>
              </w:rPr>
              <w:t>1379</w:t>
            </w:r>
          </w:p>
        </w:tc>
        <w:tc>
          <w:tcPr>
            <w:tcW w:w="481" w:type="pct"/>
            <w:vAlign w:val="center"/>
          </w:tcPr>
          <w:p w14:paraId="4D8DCC27">
            <w:pPr>
              <w:ind w:firstLine="0" w:firstLineChars="0"/>
              <w:jc w:val="center"/>
            </w:pPr>
            <w:r>
              <w:rPr>
                <w:sz w:val="21"/>
                <w:szCs w:val="21"/>
              </w:rPr>
              <w:t>345</w:t>
            </w:r>
          </w:p>
        </w:tc>
      </w:tr>
      <w:tr>
        <w:trPr/>
        <w:tc>
          <w:tcPr>
            <w:tcW w:w="212" w:type="pct"/>
            <w:vAlign w:val="center"/>
          </w:tcPr>
          <w:p w14:paraId="7F4073E1">
            <w:pPr>
              <w:ind w:firstLine="0" w:firstLineChars="0"/>
              <w:jc w:val="center"/>
            </w:pPr>
            <w:r>
              <w:rPr>
                <w:sz w:val="21"/>
                <w:szCs w:val="21"/>
              </w:rPr>
              <w:t>9</w:t>
            </w:r>
          </w:p>
        </w:tc>
        <w:tc>
          <w:tcPr>
            <w:tcW w:w="422" w:type="pct"/>
            <w:vAlign w:val="center"/>
          </w:tcPr>
          <w:p w14:paraId="66AA6E01">
            <w:pPr>
              <w:ind w:firstLine="0" w:firstLineChars="0"/>
              <w:jc w:val="center"/>
            </w:pPr>
            <w:r>
              <w:rPr>
                <w:sz w:val="21"/>
                <w:szCs w:val="21"/>
              </w:rPr>
              <w:t>117</w:t>
            </w:r>
          </w:p>
        </w:tc>
        <w:tc>
          <w:tcPr>
            <w:tcW w:w="540" w:type="pct"/>
            <w:vAlign w:val="center"/>
          </w:tcPr>
          <w:p w14:paraId="334B1287">
            <w:pPr>
              <w:ind w:firstLine="0" w:firstLineChars="0"/>
              <w:jc w:val="center"/>
            </w:pPr>
            <w:r>
              <w:rPr>
                <w:sz w:val="21"/>
                <w:szCs w:val="21"/>
              </w:rPr>
              <w:t>-</w:t>
            </w:r>
          </w:p>
        </w:tc>
        <w:tc>
          <w:tcPr>
            <w:tcW w:w="716" w:type="pct"/>
            <w:vAlign w:val="center"/>
          </w:tcPr>
          <w:p w14:paraId="621289AD">
            <w:pPr>
              <w:ind w:firstLine="0" w:firstLineChars="0"/>
              <w:jc w:val="center"/>
            </w:pPr>
            <w:r>
              <w:rPr>
                <w:sz w:val="21"/>
                <w:szCs w:val="21"/>
              </w:rPr>
              <w:t>206</w:t>
            </w:r>
          </w:p>
        </w:tc>
        <w:tc>
          <w:tcPr>
            <w:tcW w:w="540" w:type="pct"/>
            <w:vAlign w:val="center"/>
          </w:tcPr>
          <w:p w14:paraId="7C389A5F">
            <w:pPr>
              <w:ind w:firstLine="0" w:firstLineChars="0"/>
              <w:jc w:val="center"/>
            </w:pPr>
            <w:r>
              <w:rPr>
                <w:sz w:val="21"/>
                <w:szCs w:val="21"/>
              </w:rPr>
              <w:t>1643</w:t>
            </w:r>
          </w:p>
        </w:tc>
        <w:tc>
          <w:tcPr>
            <w:tcW w:w="598" w:type="pct"/>
            <w:vAlign w:val="center"/>
          </w:tcPr>
          <w:p w14:paraId="22871743">
            <w:pPr>
              <w:ind w:firstLine="0" w:firstLineChars="0"/>
              <w:jc w:val="center"/>
            </w:pPr>
            <w:r>
              <w:rPr>
                <w:sz w:val="21"/>
                <w:szCs w:val="21"/>
              </w:rPr>
              <w:t>-</w:t>
            </w:r>
          </w:p>
        </w:tc>
        <w:tc>
          <w:tcPr>
            <w:tcW w:w="716" w:type="pct"/>
            <w:vAlign w:val="center"/>
          </w:tcPr>
          <w:p w14:paraId="33943CC8">
            <w:pPr>
              <w:ind w:firstLine="0" w:firstLineChars="0"/>
              <w:jc w:val="center"/>
            </w:pPr>
            <w:r>
              <w:rPr>
                <w:sz w:val="21"/>
                <w:szCs w:val="21"/>
              </w:rPr>
              <w:t>-</w:t>
            </w:r>
          </w:p>
        </w:tc>
        <w:tc>
          <w:tcPr>
            <w:tcW w:w="775" w:type="pct"/>
            <w:vAlign w:val="center"/>
          </w:tcPr>
          <w:p w14:paraId="58EC9D85">
            <w:pPr>
              <w:ind w:firstLine="0" w:firstLineChars="0"/>
              <w:jc w:val="center"/>
            </w:pPr>
            <w:r>
              <w:rPr>
                <w:sz w:val="21"/>
                <w:szCs w:val="21"/>
              </w:rPr>
              <w:t>-</w:t>
            </w:r>
          </w:p>
        </w:tc>
        <w:tc>
          <w:tcPr>
            <w:tcW w:w="481" w:type="pct"/>
            <w:vAlign w:val="center"/>
          </w:tcPr>
          <w:p w14:paraId="0863E17E">
            <w:pPr>
              <w:ind w:firstLine="0" w:firstLineChars="0"/>
              <w:jc w:val="center"/>
            </w:pPr>
            <w:r>
              <w:rPr>
                <w:sz w:val="21"/>
                <w:szCs w:val="21"/>
              </w:rPr>
              <w:t>-</w:t>
            </w:r>
          </w:p>
        </w:tc>
      </w:tr>
    </w:tbl>
    <w:p w14:paraId="5A6C7972">
      <w:pPr>
        <w:ind w:firstLine="480" w:firstLineChars="0"/>
        <w:rPr>
          <w:rFonts w:eastAsia="等线" w:cs="Times New Roman"/>
          <w:sz w:val="21"/>
        </w:rPr>
        <w:sectPr w:rsidRPr="00001530" w:rsidR="00001530" w:rsidSect="00001530">
          <w:pgSz w:w="16838" w:h="11906" w:orient="landscape"/>
          <w:pgMar w:top="1800" w:right="1440" w:bottom="1800" w:left="1440" w:header="851" w:footer="992" w:gutter="0"/>
          <w:cols w:space="425"/>
          <w:docGrid w:type="lines" w:linePitch="312"/>
        </w:sectPr>
      </w:pPr>
    </w:p>
    <w:p w14:paraId="0E7BDDAA">
      <w:pPr>
        <w:spacing w:before="156" w:beforeLines="50" w:after="156" w:afterLines="50"/>
        <w:ind w:firstLine="482"/>
        <w:outlineLvl w:val="3"/>
        <w:rPr>
          <w:rFonts w:cs="Times New Roman"/>
          <w:b w:val="1"/>
          <w:bCs w:val="1"/>
        </w:rPr>
      </w:pPr>
      <w:r>
        <w:rPr>
          <w:rFonts w:hint="eastAsia" w:cs="Times New Roman"/>
          <w:b w:val="1"/>
          <w:bCs w:val="1"/>
          <w:szCs w:val="24"/>
        </w:rPr>
        <w:t>（2）土壤容重</w:t>
      </w:r>
    </w:p>
    <w:p w14:paraId="40F36EAB">
      <w:pPr>
        <w:ind w:firstLine="480"/>
        <w:rPr>
          <w:rFonts w:cs="Times New Roman"/>
          <w:szCs w:val="24"/>
        </w:rPr>
      </w:pPr>
      <w:r>
        <w:rPr>
          <w:rFonts w:hint="eastAsia" w:cs="Times New Roman"/>
          <w:szCs w:val="24"/>
        </w:rPr>
        <w:t>土壤容重反映土壤紧实程度和孔隙状况，是评价耕层结构、通透性和根系生长环境的重要指标。根据黄骅市耕地土壤容重结果数据，全市耕地总面积约1414762亩，土壤容重以1.35-1.45g/cm³为主，面积743906亩，占52.58%；</w:t>
      </w:r>
      <w:commentRangeStart w:id="28"/>
      <w:r>
        <w:rPr>
          <w:rFonts w:hint="eastAsia" w:cs="Times New Roman"/>
          <w:szCs w:val="24"/>
        </w:rPr>
        <w:t>其次为≤1.00g/cm³或1.25-1.35g/cm³</w:t>
      </w:r>
      <w:commentRangeEnd w:id="28"/>
      <w:r>
        <w:rPr>
          <w:rFonts w:cs="Times New Roman"/>
          <w:szCs w:val="24"/>
        </w:rPr>
        <w:commentReference w:id="28"/>
      </w:r>
      <w:r>
        <w:rPr>
          <w:rFonts w:hint="eastAsia" w:cs="Times New Roman"/>
          <w:szCs w:val="24"/>
        </w:rPr>
        <w:t>，面积632868亩，占44.73%；1.00-1.25g/cm³面积37988亩，占2.69%。三类合计占比100.00%，与全市耕地总面积基本吻合。分布情况见表。</w:t>
      </w:r>
    </w:p>
    <w:p w14:paraId="55E95A88">
      <w:pPr>
        <w:ind w:firstLine="480"/>
        <w:rPr>
          <w:rFonts w:cs="Times New Roman"/>
          <w:szCs w:val="24"/>
        </w:rPr>
      </w:pPr>
      <w:r>
        <w:rPr>
          <w:rFonts w:hint="eastAsia" w:cs="Times New Roman"/>
          <w:szCs w:val="24"/>
        </w:rPr>
        <w:t>从结构看，全市土壤容重总体偏高。1.35-1.45g/cm³已超过多数作物根系生长的适宜容重上限，表明超过一半耕地存在明显紧实化趋势；≤1.00g/cm³或1.25-1.35g/cm³合计占44.73%，其中1.25-1.35g/cm³仍偏紧，≤1.00g/cm³则可能偏松、结构不稳定；真正处于1.00-1.25g/cm³较适宜区间的仅37988亩，占2.69%，说明适宜容重耕地资源十分有限。整体呈“偏紧为主、适宜极少、局部过松或偏紧并存”的格局。</w:t>
      </w:r>
    </w:p>
    <w:p w14:paraId="7442E706">
      <w:pPr>
        <w:ind w:firstLine="480"/>
        <w:rPr>
          <w:rFonts w:cs="Times New Roman"/>
          <w:szCs w:val="24"/>
        </w:rPr>
      </w:pPr>
      <w:r>
        <w:rPr>
          <w:rFonts w:hint="eastAsia" w:cs="Times New Roman"/>
          <w:szCs w:val="24"/>
        </w:rPr>
        <w:t>结合黄骅市滨海平原实际，土壤以潮土、盐化潮土为主，质地偏粘、有机质含量低、团聚体稳定性差，地下水位高且蒸发强烈，盐分易表聚；钠离子分散土壤颗粒，堵塞孔隙，加之长期机械作业、旋耕碾压和灌溉方式不合理，易形成犁底层和紧实层，导致容重升高。容重偏高会降低总孔隙度和通气透水性，抑制作物根系下扎，削弱水分入渗和盐分淋洗能力，进而加剧盐渍化并降低粮食生产潜力。这与黄骅市耕地盐渍化以轻度为主、中高等级耕地有限、粮食生产潜力随等级降低而递减的特征相互印证。</w:t>
      </w:r>
    </w:p>
    <w:p w14:paraId="45A5C64B">
      <w:pPr>
        <w:ind w:firstLine="480"/>
        <w:rPr>
          <w:rFonts w:cs="Times New Roman"/>
          <w:szCs w:val="24"/>
        </w:rPr>
      </w:pPr>
      <w:r>
        <w:rPr>
          <w:rFonts w:hint="eastAsia" w:cs="Times New Roman"/>
          <w:szCs w:val="24"/>
        </w:rPr>
        <w:t>建议：对1.35-1.45g/cm³的紧实区，重点实施深松打破犁底层、秸秆还田、增施有机肥、种植绿肥、合理轮作，并推广少免耕与深松结合的耕作方式；对1.25-1.35g/cm³区域，以防止进一步压实为主，优化机械作业和灌溉制度；对≤1.00g/cm³的偏松区域，适度镇压、增施有机物料，提高团聚体稳定性；对1.00-1.25g/cm³适宜区，应优先保护，维持良好耕层结构。同时，结合盐渍化治理完善灌排体系，推广节水灌溉、水肥一体化和暗管排盐等措施，实现降容重、调结构、抑盐碱、提产能的协同提升。</w:t>
      </w:r>
    </w:p>
    <w:p w14:paraId="03B5017E">
      <w:pPr>
        <w:keepNext w:val="1"/>
        <w:spacing w:before="156" w:beforeLines="50" w:after="156" w:afterLines="50"/>
        <w:ind w:firstLine="0" w:firstLineChars="0"/>
        <w:jc w:val="center"/>
        <w:rPr>
          <w:rFonts w:eastAsia="黑体" w:cs="Times New Roman"/>
          <w:sz w:val="21"/>
          <w:szCs w:val="21"/>
        </w:rPr>
      </w:pPr>
      <w:r>
        <w:rPr>
          <w:rFonts w:hint="eastAsia" w:eastAsia="黑体" w:cs="Times New Roman"/>
          <w:sz w:val="21"/>
          <w:szCs w:val="21"/>
        </w:rPr>
        <w:t>表3.9黄骅市土壤容重分布表</w:t>
      </w:r>
    </w:p>
    <w:p w14:paraId="0ED45944">
      <w:pPr>
        <w:ind w:firstLine="0" w:firstLineChars="0"/>
        <w:jc w:val="right"/>
        <w:rPr>
          <w:rFonts w:cs="Times New Roman"/>
          <w:sz w:val="21"/>
          <w:szCs w:val="21"/>
        </w:rPr>
      </w:pPr>
      <w:r>
        <w:rPr>
          <w:rFonts w:hint="eastAsia" w:cs="Times New Roman"/>
          <w:sz w:val="21"/>
          <w:szCs w:val="21"/>
        </w:rPr>
        <w:t>单位：亩</w:t>
      </w:r>
    </w:p>
    <w:tbl>
      <w:tblPr>
        <w:tblStyle w:val="000045"/>
        <w:tblW w:w="0" w:type="auto"/>
        <w:tblLook w:firstRow="1" w:lastRow="0" w:firstColumn="1" w:lastColumn="0" w:noHBand="0" w:noVBand="1" w:val="04A0"/>
      </w:tblPr>
      <w:tblGrid>
        <w:gridCol w:w="1199"/>
        <w:gridCol w:w="2366"/>
        <w:gridCol w:w="2366"/>
        <w:gridCol w:w="2365"/>
      </w:tblGrid>
      <w:tr>
        <w:trPr/>
        <w:tc>
          <w:tcPr>
            <w:tcW w:w="1200" w:type="dxa"/>
            <w:vAlign w:val="center"/>
          </w:tcPr>
          <w:p w14:paraId="5206F4DF">
            <w:pPr>
              <w:ind w:firstLine="0" w:firstLineChars="0"/>
              <w:jc w:val="center"/>
            </w:pPr>
            <w:r>
              <w:rPr>
                <w:rFonts w:hint="eastAsia"/>
                <w:b w:val="1"/>
                <w:sz w:val="21"/>
                <w:szCs w:val="21"/>
              </w:rPr>
              <w:t>等级</w:t>
            </w:r>
          </w:p>
        </w:tc>
        <w:tc>
          <w:tcPr>
            <w:tcW w:w="2369" w:type="dxa"/>
            <w:vAlign w:val="center"/>
          </w:tcPr>
          <w:p w14:paraId="6FECEE65">
            <w:pPr>
              <w:ind w:firstLine="0" w:firstLineChars="0"/>
              <w:jc w:val="center"/>
            </w:pPr>
            <w:r>
              <w:rPr>
                <w:b w:val="1"/>
                <w:sz w:val="21"/>
                <w:szCs w:val="21"/>
              </w:rPr>
              <w:t>1.00-1.25</w:t>
            </w:r>
            <w:r>
              <w:rPr>
                <w:rFonts w:hint="eastAsia"/>
                <w:b w:val="1"/>
                <w:sz w:val="21"/>
                <w:szCs w:val="21"/>
              </w:rPr>
              <w:t>（g/cm</w:t>
            </w:r>
            <w:r>
              <w:rPr>
                <w:rFonts w:hint="eastAsia"/>
                <w:b w:val="1"/>
                <w:sz w:val="21"/>
                <w:szCs w:val="21"/>
                <w:vertAlign w:val="superscript"/>
              </w:rPr>
              <w:t>3</w:t>
            </w:r>
            <w:r>
              <w:rPr>
                <w:rFonts w:hint="eastAsia"/>
                <w:b w:val="1"/>
                <w:sz w:val="21"/>
                <w:szCs w:val="21"/>
              </w:rPr>
              <w:t>）</w:t>
            </w:r>
          </w:p>
        </w:tc>
        <w:tc>
          <w:tcPr>
            <w:tcW w:w="2369" w:type="dxa"/>
            <w:vAlign w:val="center"/>
          </w:tcPr>
          <w:p w14:paraId="6F827B4B">
            <w:pPr>
              <w:ind w:firstLine="0" w:firstLineChars="0"/>
              <w:jc w:val="center"/>
            </w:pPr>
            <w:r>
              <w:rPr>
                <w:rFonts w:hint="eastAsia"/>
                <w:b w:val="1"/>
                <w:sz w:val="21"/>
                <w:szCs w:val="21"/>
              </w:rPr>
              <w:t>≤1.00或1.25-1.35</w:t>
            </w:r>
            <w:r>
              <w:rPr>
                <w:rFonts w:hint="eastAsia"/>
                <w:b w:val="1"/>
                <w:sz w:val="21"/>
                <w:szCs w:val="21"/>
              </w:rPr>
              <w:t>（g/cm</w:t>
            </w:r>
            <w:r>
              <w:rPr>
                <w:rFonts w:hint="eastAsia"/>
                <w:b w:val="1"/>
                <w:sz w:val="21"/>
                <w:szCs w:val="21"/>
                <w:vertAlign w:val="superscript"/>
              </w:rPr>
              <w:t>3</w:t>
            </w:r>
            <w:r>
              <w:rPr>
                <w:rFonts w:hint="eastAsia"/>
                <w:b w:val="1"/>
                <w:sz w:val="21"/>
                <w:szCs w:val="21"/>
              </w:rPr>
              <w:t>）</w:t>
            </w:r>
          </w:p>
        </w:tc>
        <w:tc>
          <w:tcPr>
            <w:tcW w:w="2368" w:type="dxa"/>
            <w:vAlign w:val="center"/>
          </w:tcPr>
          <w:p w14:paraId="7BC0EDF2">
            <w:pPr>
              <w:ind w:firstLine="0" w:firstLineChars="0"/>
              <w:jc w:val="center"/>
            </w:pPr>
            <w:r>
              <w:rPr>
                <w:b w:val="1"/>
                <w:sz w:val="21"/>
                <w:szCs w:val="21"/>
              </w:rPr>
              <w:t>1.35-1.45</w:t>
            </w:r>
            <w:r>
              <w:rPr>
                <w:rFonts w:hint="eastAsia"/>
                <w:b w:val="1"/>
                <w:sz w:val="21"/>
                <w:szCs w:val="21"/>
              </w:rPr>
              <w:t>（g/cm</w:t>
            </w:r>
            <w:r>
              <w:rPr>
                <w:rFonts w:hint="eastAsia"/>
                <w:b w:val="1"/>
                <w:sz w:val="21"/>
                <w:szCs w:val="21"/>
                <w:vertAlign w:val="superscript"/>
              </w:rPr>
              <w:t>3</w:t>
            </w:r>
            <w:r>
              <w:rPr>
                <w:rFonts w:hint="eastAsia"/>
                <w:b w:val="1"/>
                <w:sz w:val="21"/>
                <w:szCs w:val="21"/>
              </w:rPr>
              <w:t>）</w:t>
            </w:r>
          </w:p>
        </w:tc>
      </w:tr>
      <w:tr>
        <w:trPr/>
        <w:tc>
          <w:tcPr>
            <w:tcW w:w="1200" w:type="dxa"/>
            <w:vAlign w:val="center"/>
          </w:tcPr>
          <w:p w14:paraId="352F3FED">
            <w:pPr>
              <w:ind w:firstLine="0" w:firstLineChars="0"/>
              <w:jc w:val="center"/>
            </w:pPr>
            <w:r>
              <w:rPr>
                <w:sz w:val="21"/>
                <w:szCs w:val="21"/>
              </w:rPr>
              <w:t>3</w:t>
            </w:r>
          </w:p>
        </w:tc>
        <w:tc>
          <w:tcPr>
            <w:tcW w:w="2369" w:type="dxa"/>
            <w:vAlign w:val="center"/>
          </w:tcPr>
          <w:p w14:paraId="70B43FA9">
            <w:pPr>
              <w:ind w:firstLine="0" w:firstLineChars="0"/>
              <w:jc w:val="center"/>
            </w:pPr>
            <w:r>
              <w:rPr>
                <w:sz w:val="21"/>
                <w:szCs w:val="21"/>
              </w:rPr>
              <w:t>280</w:t>
            </w:r>
          </w:p>
        </w:tc>
        <w:tc>
          <w:tcPr>
            <w:tcW w:w="2369" w:type="dxa"/>
            <w:vAlign w:val="center"/>
          </w:tcPr>
          <w:p w14:paraId="4DFB2B0F">
            <w:pPr>
              <w:ind w:firstLine="0" w:firstLineChars="0"/>
              <w:jc w:val="center"/>
            </w:pPr>
            <w:r>
              <w:rPr>
                <w:sz w:val="21"/>
                <w:szCs w:val="21"/>
              </w:rPr>
              <w:t>1578</w:t>
            </w:r>
          </w:p>
        </w:tc>
        <w:tc>
          <w:tcPr>
            <w:tcW w:w="2368" w:type="dxa"/>
            <w:vAlign w:val="center"/>
          </w:tcPr>
          <w:p w14:paraId="37AFB13F">
            <w:pPr>
              <w:ind w:firstLine="0" w:firstLineChars="0"/>
              <w:jc w:val="center"/>
            </w:pPr>
            <w:r>
              <w:rPr>
                <w:sz w:val="21"/>
                <w:szCs w:val="21"/>
              </w:rPr>
              <w:t>5088</w:t>
            </w:r>
          </w:p>
        </w:tc>
      </w:tr>
      <w:tr>
        <w:trPr/>
        <w:tc>
          <w:tcPr>
            <w:tcW w:w="1200" w:type="dxa"/>
            <w:vAlign w:val="center"/>
          </w:tcPr>
          <w:p w14:paraId="3D35FF41">
            <w:pPr>
              <w:ind w:firstLine="0" w:firstLineChars="0"/>
              <w:jc w:val="center"/>
            </w:pPr>
            <w:r>
              <w:rPr>
                <w:sz w:val="21"/>
                <w:szCs w:val="21"/>
              </w:rPr>
              <w:t>4</w:t>
            </w:r>
          </w:p>
        </w:tc>
        <w:tc>
          <w:tcPr>
            <w:tcW w:w="2369" w:type="dxa"/>
            <w:vAlign w:val="center"/>
          </w:tcPr>
          <w:p w14:paraId="5B8E31FC">
            <w:pPr>
              <w:ind w:firstLine="0" w:firstLineChars="0"/>
              <w:jc w:val="center"/>
            </w:pPr>
            <w:r>
              <w:rPr>
                <w:sz w:val="21"/>
                <w:szCs w:val="21"/>
              </w:rPr>
              <w:t>838</w:t>
            </w:r>
          </w:p>
        </w:tc>
        <w:tc>
          <w:tcPr>
            <w:tcW w:w="2369" w:type="dxa"/>
            <w:vAlign w:val="center"/>
          </w:tcPr>
          <w:p w14:paraId="7920746C">
            <w:pPr>
              <w:ind w:firstLine="0" w:firstLineChars="0"/>
              <w:jc w:val="center"/>
            </w:pPr>
            <w:r>
              <w:rPr>
                <w:sz w:val="21"/>
                <w:szCs w:val="21"/>
              </w:rPr>
              <w:t>31590</w:t>
            </w:r>
          </w:p>
        </w:tc>
        <w:tc>
          <w:tcPr>
            <w:tcW w:w="2368" w:type="dxa"/>
            <w:vAlign w:val="center"/>
          </w:tcPr>
          <w:p w14:paraId="6D1F584E">
            <w:pPr>
              <w:ind w:firstLine="0" w:firstLineChars="0"/>
              <w:jc w:val="center"/>
            </w:pPr>
            <w:r>
              <w:rPr>
                <w:sz w:val="21"/>
                <w:szCs w:val="21"/>
              </w:rPr>
              <w:t>23502</w:t>
            </w:r>
          </w:p>
        </w:tc>
      </w:tr>
      <w:tr>
        <w:trPr/>
        <w:tc>
          <w:tcPr>
            <w:tcW w:w="1200" w:type="dxa"/>
            <w:vAlign w:val="center"/>
          </w:tcPr>
          <w:p w14:paraId="1477A2C8">
            <w:pPr>
              <w:ind w:firstLine="0" w:firstLineChars="0"/>
              <w:jc w:val="center"/>
            </w:pPr>
            <w:r>
              <w:rPr>
                <w:sz w:val="21"/>
                <w:szCs w:val="21"/>
              </w:rPr>
              <w:t>5</w:t>
            </w:r>
          </w:p>
        </w:tc>
        <w:tc>
          <w:tcPr>
            <w:tcW w:w="2369" w:type="dxa"/>
            <w:vAlign w:val="center"/>
          </w:tcPr>
          <w:p w14:paraId="4CAC99D6">
            <w:pPr>
              <w:ind w:firstLine="0" w:firstLineChars="0"/>
              <w:jc w:val="center"/>
            </w:pPr>
            <w:r>
              <w:rPr>
                <w:sz w:val="21"/>
                <w:szCs w:val="21"/>
              </w:rPr>
              <w:t>4935</w:t>
            </w:r>
          </w:p>
        </w:tc>
        <w:tc>
          <w:tcPr>
            <w:tcW w:w="2369" w:type="dxa"/>
            <w:vAlign w:val="center"/>
          </w:tcPr>
          <w:p w14:paraId="14969604">
            <w:pPr>
              <w:ind w:firstLine="0" w:firstLineChars="0"/>
              <w:jc w:val="center"/>
            </w:pPr>
            <w:r>
              <w:rPr>
                <w:sz w:val="21"/>
                <w:szCs w:val="21"/>
              </w:rPr>
              <w:t>76057</w:t>
            </w:r>
          </w:p>
        </w:tc>
        <w:tc>
          <w:tcPr>
            <w:tcW w:w="2368" w:type="dxa"/>
            <w:vAlign w:val="center"/>
          </w:tcPr>
          <w:p w14:paraId="7005C0D0">
            <w:pPr>
              <w:ind w:firstLine="0" w:firstLineChars="0"/>
              <w:jc w:val="center"/>
            </w:pPr>
            <w:r>
              <w:rPr>
                <w:sz w:val="21"/>
                <w:szCs w:val="21"/>
              </w:rPr>
              <w:t>73162</w:t>
            </w:r>
          </w:p>
        </w:tc>
      </w:tr>
      <w:tr>
        <w:trPr/>
        <w:tc>
          <w:tcPr>
            <w:tcW w:w="1200" w:type="dxa"/>
            <w:vAlign w:val="center"/>
          </w:tcPr>
          <w:p w14:paraId="77A2C093">
            <w:pPr>
              <w:ind w:firstLine="0" w:firstLineChars="0"/>
              <w:jc w:val="center"/>
            </w:pPr>
            <w:r>
              <w:rPr>
                <w:sz w:val="21"/>
                <w:szCs w:val="21"/>
              </w:rPr>
              <w:t>6</w:t>
            </w:r>
          </w:p>
        </w:tc>
        <w:tc>
          <w:tcPr>
            <w:tcW w:w="2369" w:type="dxa"/>
            <w:vAlign w:val="center"/>
          </w:tcPr>
          <w:p w14:paraId="39C2B6BF">
            <w:pPr>
              <w:ind w:firstLine="0" w:firstLineChars="0"/>
              <w:jc w:val="center"/>
            </w:pPr>
            <w:r>
              <w:rPr>
                <w:sz w:val="21"/>
                <w:szCs w:val="21"/>
              </w:rPr>
              <w:t>15498</w:t>
            </w:r>
          </w:p>
        </w:tc>
        <w:tc>
          <w:tcPr>
            <w:tcW w:w="2369" w:type="dxa"/>
            <w:vAlign w:val="center"/>
          </w:tcPr>
          <w:p w14:paraId="7DE9943A">
            <w:pPr>
              <w:ind w:firstLine="0" w:firstLineChars="0"/>
              <w:jc w:val="center"/>
            </w:pPr>
            <w:r>
              <w:rPr>
                <w:sz w:val="21"/>
                <w:szCs w:val="21"/>
              </w:rPr>
              <w:t>240993</w:t>
            </w:r>
          </w:p>
        </w:tc>
        <w:tc>
          <w:tcPr>
            <w:tcW w:w="2368" w:type="dxa"/>
            <w:vAlign w:val="center"/>
          </w:tcPr>
          <w:p w14:paraId="04E862EB">
            <w:pPr>
              <w:ind w:firstLine="0" w:firstLineChars="0"/>
              <w:jc w:val="center"/>
            </w:pPr>
            <w:r>
              <w:rPr>
                <w:sz w:val="21"/>
                <w:szCs w:val="21"/>
              </w:rPr>
              <w:t>286635</w:t>
            </w:r>
          </w:p>
        </w:tc>
      </w:tr>
      <w:tr>
        <w:trPr/>
        <w:tc>
          <w:tcPr>
            <w:tcW w:w="1200" w:type="dxa"/>
            <w:vAlign w:val="center"/>
          </w:tcPr>
          <w:p w14:paraId="22C9B75E">
            <w:pPr>
              <w:ind w:firstLine="0" w:firstLineChars="0"/>
              <w:jc w:val="center"/>
            </w:pPr>
            <w:r>
              <w:rPr>
                <w:sz w:val="21"/>
                <w:szCs w:val="21"/>
              </w:rPr>
              <w:t>7</w:t>
            </w:r>
          </w:p>
        </w:tc>
        <w:tc>
          <w:tcPr>
            <w:tcW w:w="2369" w:type="dxa"/>
            <w:vAlign w:val="center"/>
          </w:tcPr>
          <w:p w14:paraId="2F8C4812">
            <w:pPr>
              <w:ind w:firstLine="0" w:firstLineChars="0"/>
              <w:jc w:val="center"/>
            </w:pPr>
            <w:r>
              <w:rPr>
                <w:sz w:val="21"/>
                <w:szCs w:val="21"/>
              </w:rPr>
              <w:t>16386</w:t>
            </w:r>
          </w:p>
        </w:tc>
        <w:tc>
          <w:tcPr>
            <w:tcW w:w="2369" w:type="dxa"/>
            <w:vAlign w:val="center"/>
          </w:tcPr>
          <w:p w14:paraId="33B5B9D9">
            <w:pPr>
              <w:ind w:firstLine="0" w:firstLineChars="0"/>
              <w:jc w:val="center"/>
            </w:pPr>
            <w:r>
              <w:rPr>
                <w:sz w:val="21"/>
                <w:szCs w:val="21"/>
              </w:rPr>
              <w:t>259121</w:t>
            </w:r>
          </w:p>
        </w:tc>
        <w:tc>
          <w:tcPr>
            <w:tcW w:w="2368" w:type="dxa"/>
            <w:vAlign w:val="center"/>
          </w:tcPr>
          <w:p w14:paraId="5DA79578">
            <w:pPr>
              <w:ind w:firstLine="0" w:firstLineChars="0"/>
              <w:jc w:val="center"/>
            </w:pPr>
            <w:r>
              <w:rPr>
                <w:sz w:val="21"/>
                <w:szCs w:val="21"/>
              </w:rPr>
              <w:t>305277</w:t>
            </w:r>
          </w:p>
        </w:tc>
      </w:tr>
      <w:tr>
        <w:trPr/>
        <w:tc>
          <w:tcPr>
            <w:tcW w:w="1200" w:type="dxa"/>
            <w:vAlign w:val="center"/>
          </w:tcPr>
          <w:p w14:paraId="765B684B">
            <w:pPr>
              <w:ind w:firstLine="0" w:firstLineChars="0"/>
              <w:jc w:val="center"/>
            </w:pPr>
            <w:r>
              <w:rPr>
                <w:sz w:val="21"/>
                <w:szCs w:val="21"/>
              </w:rPr>
              <w:t>8</w:t>
            </w:r>
          </w:p>
        </w:tc>
        <w:tc>
          <w:tcPr>
            <w:tcW w:w="2369" w:type="dxa"/>
            <w:vAlign w:val="center"/>
          </w:tcPr>
          <w:p w14:paraId="2BBD02D4">
            <w:pPr>
              <w:ind w:firstLine="0" w:firstLineChars="0"/>
              <w:jc w:val="center"/>
            </w:pPr>
            <w:r>
              <w:rPr>
                <w:sz w:val="21"/>
                <w:szCs w:val="21"/>
              </w:rPr>
              <w:t>51</w:t>
            </w:r>
          </w:p>
        </w:tc>
        <w:tc>
          <w:tcPr>
            <w:tcW w:w="2369" w:type="dxa"/>
            <w:vAlign w:val="center"/>
          </w:tcPr>
          <w:p w14:paraId="0D224E85">
            <w:pPr>
              <w:ind w:firstLine="0" w:firstLineChars="0"/>
              <w:jc w:val="center"/>
            </w:pPr>
            <w:r>
              <w:rPr>
                <w:sz w:val="21"/>
                <w:szCs w:val="21"/>
              </w:rPr>
              <w:t>22554</w:t>
            </w:r>
          </w:p>
        </w:tc>
        <w:tc>
          <w:tcPr>
            <w:tcW w:w="2368" w:type="dxa"/>
            <w:vAlign w:val="center"/>
          </w:tcPr>
          <w:p w14:paraId="782AED13">
            <w:pPr>
              <w:ind w:firstLine="0" w:firstLineChars="0"/>
              <w:jc w:val="center"/>
            </w:pPr>
            <w:r>
              <w:rPr>
                <w:sz w:val="21"/>
                <w:szCs w:val="21"/>
              </w:rPr>
              <w:t>49251</w:t>
            </w:r>
          </w:p>
        </w:tc>
      </w:tr>
      <w:tr>
        <w:trPr/>
        <w:tc>
          <w:tcPr>
            <w:tcW w:w="1200" w:type="dxa"/>
            <w:vAlign w:val="center"/>
          </w:tcPr>
          <w:p w14:paraId="26A1D3F9">
            <w:pPr>
              <w:ind w:firstLine="0" w:firstLineChars="0"/>
              <w:jc w:val="center"/>
            </w:pPr>
            <w:r>
              <w:rPr>
                <w:sz w:val="21"/>
                <w:szCs w:val="21"/>
              </w:rPr>
              <w:t>9</w:t>
            </w:r>
          </w:p>
        </w:tc>
        <w:tc>
          <w:tcPr>
            <w:tcW w:w="2369" w:type="dxa"/>
            <w:vAlign w:val="center"/>
          </w:tcPr>
          <w:p w14:paraId="294DBD71">
            <w:pPr>
              <w:ind w:firstLine="0" w:firstLineChars="0"/>
              <w:jc w:val="center"/>
            </w:pPr>
            <w:r>
              <w:rPr>
                <w:sz w:val="21"/>
                <w:szCs w:val="21"/>
              </w:rPr>
              <w:t>-</w:t>
            </w:r>
          </w:p>
        </w:tc>
        <w:tc>
          <w:tcPr>
            <w:tcW w:w="2369" w:type="dxa"/>
            <w:vAlign w:val="center"/>
          </w:tcPr>
          <w:p w14:paraId="2669648E">
            <w:pPr>
              <w:ind w:firstLine="0" w:firstLineChars="0"/>
              <w:jc w:val="center"/>
            </w:pPr>
            <w:r>
              <w:rPr>
                <w:sz w:val="21"/>
                <w:szCs w:val="21"/>
              </w:rPr>
              <w:t>975</w:t>
            </w:r>
          </w:p>
        </w:tc>
        <w:tc>
          <w:tcPr>
            <w:tcW w:w="2368" w:type="dxa"/>
            <w:vAlign w:val="center"/>
          </w:tcPr>
          <w:p w14:paraId="34436085">
            <w:pPr>
              <w:ind w:firstLine="0" w:firstLineChars="0"/>
              <w:jc w:val="center"/>
            </w:pPr>
            <w:r>
              <w:rPr>
                <w:sz w:val="21"/>
                <w:szCs w:val="21"/>
              </w:rPr>
              <w:t>991</w:t>
            </w:r>
          </w:p>
        </w:tc>
      </w:tr>
    </w:tbl>
    <w:p w14:paraId="3B12D0F6">
      <w:pPr>
        <w:spacing w:before="156" w:beforeLines="50" w:after="156" w:afterLines="50"/>
        <w:ind w:firstLine="482"/>
        <w:outlineLvl w:val="3"/>
        <w:rPr>
          <w:rFonts w:cs="Times New Roman"/>
          <w:b w:val="1"/>
          <w:bCs w:val="1"/>
        </w:rPr>
      </w:pPr>
      <w:r>
        <w:rPr>
          <w:rFonts w:hint="eastAsia" w:cs="Times New Roman"/>
          <w:b w:val="1"/>
          <w:bCs w:val="1"/>
          <w:szCs w:val="24"/>
        </w:rPr>
        <w:t>（3）盐渍化程度</w:t>
      </w:r>
    </w:p>
    <w:p w14:paraId="5BE74628">
      <w:pPr>
        <w:ind w:firstLine="480"/>
        <w:rPr>
          <w:rFonts w:cs="Times New Roman"/>
          <w:szCs w:val="24"/>
        </w:rPr>
      </w:pPr>
      <w:r>
        <w:rPr>
          <w:rFonts w:hint="eastAsia" w:cs="Times New Roman"/>
          <w:szCs w:val="24"/>
        </w:rPr>
        <w:t>土壤盐渍化是指易溶性盐分在土壤表层积累的现象或过程，是黄骅市滨海平原区耕地质量退化和粮食产能受限的重要障碍因子。黄骅市耕地盐渍化程度</w:t>
      </w:r>
      <w:commentRangeStart w:id="29"/>
      <w:r>
        <w:rPr>
          <w:rFonts w:hint="eastAsia" w:cs="Times New Roman"/>
          <w:szCs w:val="24"/>
        </w:rPr>
        <w:t>涵盖无、轻度、中度和重度四个等级</w:t>
      </w:r>
      <w:commentRangeEnd w:id="29"/>
      <w:r>
        <w:rPr>
          <w:rFonts w:cs="Times New Roman"/>
          <w:szCs w:val="24"/>
        </w:rPr>
        <w:commentReference w:id="29"/>
      </w:r>
      <w:r>
        <w:rPr>
          <w:rFonts w:hint="eastAsia" w:cs="Times New Roman"/>
          <w:szCs w:val="24"/>
        </w:rPr>
        <w:t>，整体以轻度盐渍化为主。根据各等级耕地盐渍化面积统计，</w:t>
      </w:r>
      <w:commentRangeStart w:id="30"/>
      <w:commentRangeStart w:id="31"/>
      <w:r>
        <w:rPr>
          <w:rFonts w:hint="eastAsia" w:cs="Times New Roman"/>
          <w:szCs w:val="24"/>
        </w:rPr>
        <w:t>全市耕地总面积约1414763亩</w:t>
      </w:r>
      <w:commentRangeEnd w:id="30"/>
      <w:commentRangeEnd w:id="31"/>
      <w:r>
        <w:rPr>
          <w:rStyle w:val="000049"/>
          <w:rFonts w:cs="Times New Roman"/>
          <w:sz w:val="24"/>
          <w:szCs w:val="24"/>
        </w:rPr>
        <w:commentReference w:id="30"/>
        <w:commentReference w:id="31"/>
      </w:r>
      <w:r>
        <w:rPr>
          <w:rFonts w:hint="eastAsia" w:cs="Times New Roman"/>
          <w:szCs w:val="24"/>
        </w:rPr>
        <w:t>，其中无盐渍化264108亩，占18.67%；轻度盐渍化1020138亩，占72.11%；中度盐渍化121392亩，占8.58%；重度盐渍化9125亩，占0.65%。盐渍化耕地合计1150655亩，占81.33%，表明盐渍化在黄骅市耕地中具有普遍性，且以轻度盐渍化为主导。</w:t>
      </w:r>
    </w:p>
    <w:p w14:paraId="527B4FBC">
      <w:pPr>
        <w:ind w:firstLine="480"/>
        <w:rPr>
          <w:rFonts w:cs="Times New Roman"/>
          <w:szCs w:val="24"/>
        </w:rPr>
      </w:pPr>
      <w:r>
        <w:rPr>
          <w:rFonts w:hint="eastAsia" w:cs="Times New Roman"/>
          <w:szCs w:val="24"/>
        </w:rPr>
        <w:t>分等级看，三等地以无盐渍化为主，无盐渍化4898亩，占该等级70.52%，轻度盐渍化2048亩，占29.48%，无中度、重度盐渍化；四等地轻度盐渍化28325亩，占50.65%，无盐渍化27399亩，占48.99%，中度仅206亩，占0.37%，呈轻度略占优、无盐渍化并重的过渡特征；五等地轻度盐渍化79630亩，占51.65%，无盐渍化68090亩，占44.17%，中度6435亩，占4.17%，以轻度盐渍化为主；六等地轻度盐渍化405714亩，占74.69%，无盐渍化126891亩，占23.36%，中度9483亩，占1.75%，重度1037亩，占0.19%，轻度盐渍化主导；七等地轻度盐渍化470130亩，占80.95%，中度75365亩，占12.98%，无盐渍化34129亩，占5.88%，重度1161亩，占0.20%，轻度盐渍化高度集中且中重度开始增加；八等地轻度盐渍化33491亩，占46.61%，中度29854亩，占41.54%，重度5817亩，占8.09%，无盐渍化2695亩，占3.75%，呈现轻中度并重格局；九等地重度盐渍化1110亩，占56.49%，轻度800亩，占40.71%，中度49亩，占2.49%，无盐渍化仅6亩，占0.31%，以重度为主、轻度次之。</w:t>
      </w:r>
    </w:p>
    <w:p w14:paraId="5FAECC04">
      <w:pPr>
        <w:ind w:firstLine="480"/>
        <w:rPr>
          <w:rFonts w:cs="Times New Roman"/>
          <w:szCs w:val="24"/>
        </w:rPr>
      </w:pPr>
      <w:r>
        <w:rPr>
          <w:rFonts w:hint="eastAsia" w:cs="Times New Roman"/>
          <w:szCs w:val="24"/>
        </w:rPr>
        <w:t>从等级演变看，随耕地质量等级降低，无盐渍化占比由三等地70.52%降至九等地0.31%，轻度及以上盐渍化占比持续上升，中重度盐渍化向七、八、九等地集中。六、七等地是全市耕地主体，分别占全市耕地38.39%和41.05%，合计79.44%，且以轻度盐渍化为主，是区域粮食产能的核心承载层；其中七等地中重度盐渍化面积76526亩，占全市中重度盐渍化面积的58.63%，八等地中重度比例达49.64%，九等地重度比例达56.49%，是盐渍化治理重点区域。</w:t>
      </w:r>
    </w:p>
    <w:p w14:paraId="4FD5A4CC">
      <w:pPr>
        <w:ind w:firstLine="480"/>
        <w:rPr>
          <w:rFonts w:cs="Times New Roman"/>
          <w:szCs w:val="24"/>
        </w:rPr>
      </w:pPr>
      <w:r>
        <w:rPr>
          <w:rFonts w:hint="eastAsia" w:cs="Times New Roman"/>
          <w:szCs w:val="24"/>
        </w:rPr>
        <w:t>结合黄骅市滨海平原地下水位高、蒸发强烈、春季返盐明显等实际，建议：三至五等地以保护为主，完善灌排配套，防止次生盐渍化；六、七等地作为粮食产能主体，重点推广节水灌溉、水肥一体化、有机肥培肥、秸秆还田和合理轮作，抑制轻度盐渍化向中重度发展；八、九等地实施暗管排盐、明沟排水、深耕晒垡、石膏及有机肥改良，并布局耐盐碱作物，分类推进盐渍化耕地治理。总体而言，黄骅市耕地盐渍化格局与耕地质量等级、粮食生产潜力高度耦合，轻度盐渍化广布、中重度局部集中，是提升耕地质量和保障区域粮食安全需重点调控的关键因素。</w:t>
      </w:r>
    </w:p>
    <w:p w14:paraId="521FFCCD">
      <w:pPr>
        <w:keepNext w:val="1"/>
        <w:spacing w:before="156" w:beforeLines="50" w:after="156" w:afterLines="50"/>
        <w:ind w:firstLine="0" w:firstLineChars="0"/>
        <w:jc w:val="center"/>
        <w:rPr>
          <w:rFonts w:eastAsia="黑体" w:cs="Times New Roman"/>
          <w:sz w:val="21"/>
          <w:szCs w:val="21"/>
        </w:rPr>
      </w:pPr>
      <w:r>
        <w:rPr>
          <w:rFonts w:hint="eastAsia" w:eastAsia="黑体" w:cs="Times New Roman"/>
          <w:sz w:val="21"/>
          <w:szCs w:val="21"/>
        </w:rPr>
        <w:t>表3.10黄骅市土壤盐渍化等级分布表</w:t>
      </w:r>
    </w:p>
    <w:p w14:paraId="23B28450">
      <w:pPr>
        <w:ind w:firstLine="0" w:firstLineChars="0"/>
        <w:jc w:val="right"/>
        <w:rPr>
          <w:rFonts w:cs="Times New Roman"/>
          <w:sz w:val="21"/>
          <w:szCs w:val="21"/>
        </w:rPr>
      </w:pPr>
      <w:r>
        <w:rPr>
          <w:rFonts w:hint="eastAsia" w:cs="Times New Roman"/>
          <w:sz w:val="21"/>
          <w:szCs w:val="21"/>
        </w:rPr>
        <w:t>单位：亩</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660"/>
        <w:gridCol w:w="1659"/>
        <w:gridCol w:w="1659"/>
        <w:gridCol w:w="1659"/>
        <w:gridCol w:w="1659"/>
      </w:tblGrid>
      <w:tr>
        <w:trPr/>
        <w:tc>
          <w:tcPr>
            <w:tcW w:w="1661" w:type="dxa"/>
            <w:vAlign w:val="center"/>
          </w:tcPr>
          <w:p w14:paraId="30322462">
            <w:pPr>
              <w:ind w:firstLine="0" w:firstLineChars="0"/>
              <w:jc w:val="center"/>
            </w:pPr>
            <w:r>
              <w:rPr>
                <w:rFonts w:hint="eastAsia" w:cs="Times New Roman"/>
                <w:b w:val="1"/>
                <w:sz w:val="21"/>
                <w:szCs w:val="21"/>
              </w:rPr>
              <w:t>等级</w:t>
            </w:r>
          </w:p>
        </w:tc>
        <w:tc>
          <w:tcPr>
            <w:tcW w:w="1661" w:type="dxa"/>
            <w:vAlign w:val="center"/>
          </w:tcPr>
          <w:p w14:paraId="0EAA8A43">
            <w:pPr>
              <w:ind w:firstLine="0" w:firstLineChars="0"/>
              <w:jc w:val="center"/>
            </w:pPr>
            <w:r>
              <w:rPr>
                <w:rFonts w:hint="eastAsia" w:cs="Times New Roman"/>
                <w:b w:val="1"/>
                <w:sz w:val="21"/>
                <w:szCs w:val="21"/>
              </w:rPr>
              <w:t>无</w:t>
            </w:r>
          </w:p>
        </w:tc>
        <w:tc>
          <w:tcPr>
            <w:tcW w:w="1661" w:type="dxa"/>
            <w:vAlign w:val="center"/>
          </w:tcPr>
          <w:p w14:paraId="3F86EAD5">
            <w:pPr>
              <w:ind w:firstLine="0" w:firstLineChars="0"/>
              <w:jc w:val="center"/>
            </w:pPr>
            <w:r>
              <w:rPr>
                <w:rFonts w:hint="eastAsia" w:cs="Times New Roman"/>
                <w:b w:val="1"/>
                <w:sz w:val="21"/>
                <w:szCs w:val="21"/>
              </w:rPr>
              <w:t>轻度</w:t>
            </w:r>
          </w:p>
        </w:tc>
        <w:tc>
          <w:tcPr>
            <w:tcW w:w="1661" w:type="dxa"/>
            <w:vAlign w:val="center"/>
          </w:tcPr>
          <w:p w14:paraId="35EBB396">
            <w:pPr>
              <w:ind w:firstLine="0" w:firstLineChars="0"/>
              <w:jc w:val="center"/>
            </w:pPr>
            <w:r>
              <w:rPr>
                <w:rFonts w:hint="eastAsia" w:cs="Times New Roman"/>
                <w:b w:val="1"/>
                <w:sz w:val="21"/>
                <w:szCs w:val="21"/>
              </w:rPr>
              <w:t>中度</w:t>
            </w:r>
          </w:p>
        </w:tc>
        <w:tc>
          <w:tcPr>
            <w:tcW w:w="1661" w:type="dxa"/>
            <w:vAlign w:val="center"/>
          </w:tcPr>
          <w:p w14:paraId="2E5562E6">
            <w:pPr>
              <w:ind w:firstLine="0" w:firstLineChars="0"/>
              <w:jc w:val="center"/>
            </w:pPr>
            <w:r>
              <w:rPr>
                <w:rFonts w:hint="eastAsia" w:cs="Times New Roman"/>
                <w:b w:val="1"/>
                <w:sz w:val="21"/>
                <w:szCs w:val="21"/>
              </w:rPr>
              <w:t>重度</w:t>
            </w:r>
          </w:p>
        </w:tc>
      </w:tr>
      <w:tr>
        <w:trPr/>
        <w:tc>
          <w:tcPr>
            <w:tcW w:w="1661" w:type="dxa"/>
            <w:vAlign w:val="center"/>
          </w:tcPr>
          <w:p w14:paraId="0A79CA93">
            <w:pPr>
              <w:ind w:firstLine="0" w:firstLineChars="0"/>
              <w:jc w:val="center"/>
            </w:pPr>
            <w:r>
              <w:rPr>
                <w:rFonts w:cs="Times New Roman"/>
                <w:sz w:val="21"/>
                <w:szCs w:val="21"/>
              </w:rPr>
              <w:t>3</w:t>
            </w:r>
          </w:p>
        </w:tc>
        <w:tc>
          <w:tcPr>
            <w:tcW w:w="1661" w:type="dxa"/>
            <w:vAlign w:val="center"/>
          </w:tcPr>
          <w:p w14:paraId="7D5D10BC">
            <w:pPr>
              <w:ind w:firstLine="0" w:firstLineChars="0"/>
              <w:jc w:val="center"/>
            </w:pPr>
            <w:r>
              <w:rPr>
                <w:rFonts w:cs="Times New Roman"/>
                <w:sz w:val="21"/>
                <w:szCs w:val="21"/>
              </w:rPr>
              <w:t>4898</w:t>
            </w:r>
          </w:p>
        </w:tc>
        <w:tc>
          <w:tcPr>
            <w:tcW w:w="1661" w:type="dxa"/>
            <w:vAlign w:val="center"/>
          </w:tcPr>
          <w:p w14:paraId="76580A5C">
            <w:pPr>
              <w:ind w:firstLine="0" w:firstLineChars="0"/>
              <w:jc w:val="center"/>
            </w:pPr>
            <w:r>
              <w:rPr>
                <w:rFonts w:cs="Times New Roman"/>
                <w:sz w:val="21"/>
                <w:szCs w:val="21"/>
              </w:rPr>
              <w:t>2048</w:t>
            </w:r>
          </w:p>
        </w:tc>
        <w:tc>
          <w:tcPr>
            <w:tcW w:w="1661" w:type="dxa"/>
            <w:vAlign w:val="center"/>
          </w:tcPr>
          <w:p w14:paraId="2A925440">
            <w:pPr>
              <w:ind w:firstLine="0" w:firstLineChars="0"/>
              <w:jc w:val="center"/>
            </w:pPr>
            <w:r>
              <w:rPr>
                <w:rFonts w:cs="Times New Roman"/>
                <w:sz w:val="21"/>
                <w:szCs w:val="21"/>
              </w:rPr>
              <w:t>-</w:t>
            </w:r>
          </w:p>
        </w:tc>
        <w:tc>
          <w:tcPr>
            <w:tcW w:w="1661" w:type="dxa"/>
            <w:vAlign w:val="center"/>
          </w:tcPr>
          <w:p w14:paraId="4AB6D339">
            <w:pPr>
              <w:ind w:firstLine="0" w:firstLineChars="0"/>
              <w:jc w:val="center"/>
            </w:pPr>
            <w:r>
              <w:rPr>
                <w:rFonts w:cs="Times New Roman"/>
                <w:sz w:val="21"/>
                <w:szCs w:val="21"/>
              </w:rPr>
              <w:t>-</w:t>
            </w:r>
          </w:p>
        </w:tc>
      </w:tr>
      <w:tr>
        <w:trPr/>
        <w:tc>
          <w:tcPr>
            <w:tcW w:w="1661" w:type="dxa"/>
            <w:vAlign w:val="center"/>
          </w:tcPr>
          <w:p w14:paraId="2D43005B">
            <w:pPr>
              <w:ind w:firstLine="0" w:firstLineChars="0"/>
              <w:jc w:val="center"/>
            </w:pPr>
            <w:r>
              <w:rPr>
                <w:rFonts w:cs="Times New Roman"/>
                <w:sz w:val="21"/>
                <w:szCs w:val="21"/>
              </w:rPr>
              <w:t>4</w:t>
            </w:r>
          </w:p>
        </w:tc>
        <w:tc>
          <w:tcPr>
            <w:tcW w:w="1661" w:type="dxa"/>
            <w:vAlign w:val="center"/>
          </w:tcPr>
          <w:p w14:paraId="7E716165">
            <w:pPr>
              <w:ind w:firstLine="0" w:firstLineChars="0"/>
              <w:jc w:val="center"/>
            </w:pPr>
            <w:r>
              <w:rPr>
                <w:rFonts w:cs="Times New Roman"/>
                <w:sz w:val="21"/>
                <w:szCs w:val="21"/>
              </w:rPr>
              <w:t>27399</w:t>
            </w:r>
          </w:p>
        </w:tc>
        <w:tc>
          <w:tcPr>
            <w:tcW w:w="1661" w:type="dxa"/>
            <w:vAlign w:val="center"/>
          </w:tcPr>
          <w:p w14:paraId="5EB264B0">
            <w:pPr>
              <w:ind w:firstLine="0" w:firstLineChars="0"/>
              <w:jc w:val="center"/>
            </w:pPr>
            <w:r>
              <w:rPr>
                <w:rFonts w:cs="Times New Roman"/>
                <w:sz w:val="21"/>
                <w:szCs w:val="21"/>
              </w:rPr>
              <w:t>28325</w:t>
            </w:r>
          </w:p>
        </w:tc>
        <w:tc>
          <w:tcPr>
            <w:tcW w:w="1661" w:type="dxa"/>
            <w:vAlign w:val="center"/>
          </w:tcPr>
          <w:p w14:paraId="7CCD9DA8">
            <w:pPr>
              <w:ind w:firstLine="0" w:firstLineChars="0"/>
              <w:jc w:val="center"/>
            </w:pPr>
            <w:r>
              <w:rPr>
                <w:rFonts w:cs="Times New Roman"/>
                <w:sz w:val="21"/>
                <w:szCs w:val="21"/>
              </w:rPr>
              <w:t>206</w:t>
            </w:r>
          </w:p>
        </w:tc>
        <w:tc>
          <w:tcPr>
            <w:tcW w:w="1661" w:type="dxa"/>
            <w:vAlign w:val="center"/>
          </w:tcPr>
          <w:p w14:paraId="7726418B">
            <w:pPr>
              <w:ind w:firstLine="0" w:firstLineChars="0"/>
              <w:jc w:val="center"/>
            </w:pPr>
            <w:r>
              <w:rPr>
                <w:rFonts w:cs="Times New Roman"/>
                <w:sz w:val="21"/>
                <w:szCs w:val="21"/>
              </w:rPr>
              <w:t>-</w:t>
            </w:r>
          </w:p>
        </w:tc>
      </w:tr>
      <w:tr>
        <w:trPr/>
        <w:tc>
          <w:tcPr>
            <w:tcW w:w="1661" w:type="dxa"/>
            <w:vAlign w:val="center"/>
          </w:tcPr>
          <w:p w14:paraId="4731A34A">
            <w:pPr>
              <w:ind w:firstLine="0" w:firstLineChars="0"/>
              <w:jc w:val="center"/>
            </w:pPr>
            <w:r>
              <w:rPr>
                <w:rFonts w:cs="Times New Roman"/>
                <w:sz w:val="21"/>
                <w:szCs w:val="21"/>
              </w:rPr>
              <w:t>5</w:t>
            </w:r>
          </w:p>
        </w:tc>
        <w:tc>
          <w:tcPr>
            <w:tcW w:w="1661" w:type="dxa"/>
            <w:vAlign w:val="center"/>
          </w:tcPr>
          <w:p w14:paraId="56522D0A">
            <w:pPr>
              <w:ind w:firstLine="0" w:firstLineChars="0"/>
              <w:jc w:val="center"/>
            </w:pPr>
            <w:r>
              <w:rPr>
                <w:rFonts w:cs="Times New Roman"/>
                <w:sz w:val="21"/>
                <w:szCs w:val="21"/>
              </w:rPr>
              <w:t>68090</w:t>
            </w:r>
          </w:p>
        </w:tc>
        <w:tc>
          <w:tcPr>
            <w:tcW w:w="1661" w:type="dxa"/>
            <w:vAlign w:val="center"/>
          </w:tcPr>
          <w:p w14:paraId="2996CCB3">
            <w:pPr>
              <w:ind w:firstLine="0" w:firstLineChars="0"/>
              <w:jc w:val="center"/>
            </w:pPr>
            <w:r>
              <w:rPr>
                <w:rFonts w:cs="Times New Roman"/>
                <w:sz w:val="21"/>
                <w:szCs w:val="21"/>
              </w:rPr>
              <w:t>79630</w:t>
            </w:r>
          </w:p>
        </w:tc>
        <w:tc>
          <w:tcPr>
            <w:tcW w:w="1661" w:type="dxa"/>
            <w:vAlign w:val="center"/>
          </w:tcPr>
          <w:p w14:paraId="1937B05E">
            <w:pPr>
              <w:ind w:firstLine="0" w:firstLineChars="0"/>
              <w:jc w:val="center"/>
            </w:pPr>
            <w:r>
              <w:rPr>
                <w:rFonts w:cs="Times New Roman"/>
                <w:sz w:val="21"/>
                <w:szCs w:val="21"/>
              </w:rPr>
              <w:t>6435</w:t>
            </w:r>
          </w:p>
        </w:tc>
        <w:tc>
          <w:tcPr>
            <w:tcW w:w="1661" w:type="dxa"/>
            <w:vAlign w:val="center"/>
          </w:tcPr>
          <w:p w14:paraId="0875C89D">
            <w:pPr>
              <w:ind w:firstLine="0" w:firstLineChars="0"/>
              <w:jc w:val="center"/>
            </w:pPr>
            <w:r>
              <w:rPr>
                <w:rFonts w:cs="Times New Roman"/>
                <w:sz w:val="21"/>
                <w:szCs w:val="21"/>
              </w:rPr>
              <w:t>-</w:t>
            </w:r>
          </w:p>
        </w:tc>
      </w:tr>
      <w:tr>
        <w:trPr/>
        <w:tc>
          <w:tcPr>
            <w:tcW w:w="1661" w:type="dxa"/>
            <w:vAlign w:val="center"/>
          </w:tcPr>
          <w:p w14:paraId="29B125A2">
            <w:pPr>
              <w:ind w:firstLine="0" w:firstLineChars="0"/>
              <w:jc w:val="center"/>
            </w:pPr>
            <w:r>
              <w:rPr>
                <w:rFonts w:cs="Times New Roman"/>
                <w:sz w:val="21"/>
                <w:szCs w:val="21"/>
              </w:rPr>
              <w:t>6</w:t>
            </w:r>
          </w:p>
        </w:tc>
        <w:tc>
          <w:tcPr>
            <w:tcW w:w="1661" w:type="dxa"/>
            <w:vAlign w:val="center"/>
          </w:tcPr>
          <w:p w14:paraId="0BFD8448">
            <w:pPr>
              <w:ind w:firstLine="0" w:firstLineChars="0"/>
              <w:jc w:val="center"/>
            </w:pPr>
            <w:r>
              <w:rPr>
                <w:rFonts w:cs="Times New Roman"/>
                <w:sz w:val="21"/>
                <w:szCs w:val="21"/>
              </w:rPr>
              <w:t>126891</w:t>
            </w:r>
          </w:p>
        </w:tc>
        <w:tc>
          <w:tcPr>
            <w:tcW w:w="1661" w:type="dxa"/>
            <w:vAlign w:val="center"/>
          </w:tcPr>
          <w:p w14:paraId="17C87C20">
            <w:pPr>
              <w:ind w:firstLine="0" w:firstLineChars="0"/>
              <w:jc w:val="center"/>
            </w:pPr>
            <w:r>
              <w:rPr>
                <w:rFonts w:cs="Times New Roman"/>
                <w:sz w:val="21"/>
                <w:szCs w:val="21"/>
              </w:rPr>
              <w:t>405714</w:t>
            </w:r>
          </w:p>
        </w:tc>
        <w:tc>
          <w:tcPr>
            <w:tcW w:w="1661" w:type="dxa"/>
            <w:vAlign w:val="center"/>
          </w:tcPr>
          <w:p w14:paraId="014E936C">
            <w:pPr>
              <w:ind w:firstLine="0" w:firstLineChars="0"/>
              <w:jc w:val="center"/>
            </w:pPr>
            <w:r>
              <w:rPr>
                <w:rFonts w:cs="Times New Roman"/>
                <w:sz w:val="21"/>
                <w:szCs w:val="21"/>
              </w:rPr>
              <w:t>9483</w:t>
            </w:r>
          </w:p>
        </w:tc>
        <w:tc>
          <w:tcPr>
            <w:tcW w:w="1661" w:type="dxa"/>
            <w:vAlign w:val="center"/>
          </w:tcPr>
          <w:p w14:paraId="3E7A47C3">
            <w:pPr>
              <w:ind w:firstLine="0" w:firstLineChars="0"/>
              <w:jc w:val="center"/>
            </w:pPr>
            <w:r>
              <w:rPr>
                <w:rFonts w:cs="Times New Roman"/>
                <w:sz w:val="21"/>
                <w:szCs w:val="21"/>
              </w:rPr>
              <w:t>1037</w:t>
            </w:r>
          </w:p>
        </w:tc>
      </w:tr>
      <w:tr>
        <w:trPr/>
        <w:tc>
          <w:tcPr>
            <w:tcW w:w="1661" w:type="dxa"/>
            <w:vAlign w:val="center"/>
          </w:tcPr>
          <w:p w14:paraId="05E71515">
            <w:pPr>
              <w:ind w:firstLine="0" w:firstLineChars="0"/>
              <w:jc w:val="center"/>
            </w:pPr>
            <w:r>
              <w:rPr>
                <w:rFonts w:cs="Times New Roman"/>
                <w:sz w:val="21"/>
                <w:szCs w:val="21"/>
              </w:rPr>
              <w:t>7</w:t>
            </w:r>
          </w:p>
        </w:tc>
        <w:tc>
          <w:tcPr>
            <w:tcW w:w="1661" w:type="dxa"/>
            <w:vAlign w:val="center"/>
          </w:tcPr>
          <w:p w14:paraId="0D208319">
            <w:pPr>
              <w:ind w:firstLine="0" w:firstLineChars="0"/>
              <w:jc w:val="center"/>
            </w:pPr>
            <w:r>
              <w:rPr>
                <w:rFonts w:cs="Times New Roman"/>
                <w:sz w:val="21"/>
                <w:szCs w:val="21"/>
              </w:rPr>
              <w:t>34129</w:t>
            </w:r>
          </w:p>
        </w:tc>
        <w:tc>
          <w:tcPr>
            <w:tcW w:w="1661" w:type="dxa"/>
            <w:vAlign w:val="center"/>
          </w:tcPr>
          <w:p w14:paraId="33521FF6">
            <w:pPr>
              <w:ind w:firstLine="0" w:firstLineChars="0"/>
              <w:jc w:val="center"/>
            </w:pPr>
            <w:r>
              <w:rPr>
                <w:rFonts w:cs="Times New Roman"/>
                <w:sz w:val="21"/>
                <w:szCs w:val="21"/>
              </w:rPr>
              <w:t>470130</w:t>
            </w:r>
          </w:p>
        </w:tc>
        <w:tc>
          <w:tcPr>
            <w:tcW w:w="1661" w:type="dxa"/>
            <w:vAlign w:val="center"/>
          </w:tcPr>
          <w:p w14:paraId="70A0FDF3">
            <w:pPr>
              <w:ind w:firstLine="0" w:firstLineChars="0"/>
              <w:jc w:val="center"/>
            </w:pPr>
            <w:r>
              <w:rPr>
                <w:rFonts w:cs="Times New Roman"/>
                <w:sz w:val="21"/>
                <w:szCs w:val="21"/>
              </w:rPr>
              <w:t>75365</w:t>
            </w:r>
          </w:p>
        </w:tc>
        <w:tc>
          <w:tcPr>
            <w:tcW w:w="1661" w:type="dxa"/>
            <w:vAlign w:val="center"/>
          </w:tcPr>
          <w:p w14:paraId="6B3B4E75">
            <w:pPr>
              <w:ind w:firstLine="0" w:firstLineChars="0"/>
              <w:jc w:val="center"/>
            </w:pPr>
            <w:r>
              <w:rPr>
                <w:rFonts w:cs="Times New Roman"/>
                <w:sz w:val="21"/>
                <w:szCs w:val="21"/>
              </w:rPr>
              <w:t>1161</w:t>
            </w:r>
          </w:p>
        </w:tc>
      </w:tr>
      <w:tr>
        <w:trPr/>
        <w:tc>
          <w:tcPr>
            <w:tcW w:w="1661" w:type="dxa"/>
            <w:vAlign w:val="center"/>
          </w:tcPr>
          <w:p w14:paraId="276230DA">
            <w:pPr>
              <w:ind w:firstLine="0" w:firstLineChars="0"/>
              <w:jc w:val="center"/>
            </w:pPr>
            <w:r>
              <w:rPr>
                <w:rFonts w:cs="Times New Roman"/>
                <w:sz w:val="21"/>
                <w:szCs w:val="21"/>
              </w:rPr>
              <w:t>8</w:t>
            </w:r>
          </w:p>
        </w:tc>
        <w:tc>
          <w:tcPr>
            <w:tcW w:w="1661" w:type="dxa"/>
            <w:vAlign w:val="center"/>
          </w:tcPr>
          <w:p w14:paraId="7CF8D749">
            <w:pPr>
              <w:ind w:firstLine="0" w:firstLineChars="0"/>
              <w:jc w:val="center"/>
            </w:pPr>
            <w:r>
              <w:rPr>
                <w:rFonts w:cs="Times New Roman"/>
                <w:sz w:val="21"/>
                <w:szCs w:val="21"/>
              </w:rPr>
              <w:t>2695</w:t>
            </w:r>
          </w:p>
        </w:tc>
        <w:tc>
          <w:tcPr>
            <w:tcW w:w="1661" w:type="dxa"/>
            <w:vAlign w:val="center"/>
          </w:tcPr>
          <w:p w14:paraId="7167FF48">
            <w:pPr>
              <w:ind w:firstLine="0" w:firstLineChars="0"/>
              <w:jc w:val="center"/>
            </w:pPr>
            <w:r>
              <w:rPr>
                <w:rFonts w:cs="Times New Roman"/>
                <w:sz w:val="21"/>
                <w:szCs w:val="21"/>
              </w:rPr>
              <w:t>33491</w:t>
            </w:r>
          </w:p>
        </w:tc>
        <w:tc>
          <w:tcPr>
            <w:tcW w:w="1661" w:type="dxa"/>
            <w:vAlign w:val="center"/>
          </w:tcPr>
          <w:p w14:paraId="3DB95F6C">
            <w:pPr>
              <w:ind w:firstLine="0" w:firstLineChars="0"/>
              <w:jc w:val="center"/>
            </w:pPr>
            <w:r>
              <w:rPr>
                <w:rFonts w:cs="Times New Roman"/>
                <w:sz w:val="21"/>
                <w:szCs w:val="21"/>
              </w:rPr>
              <w:t>29854</w:t>
            </w:r>
          </w:p>
        </w:tc>
        <w:tc>
          <w:tcPr>
            <w:tcW w:w="1661" w:type="dxa"/>
            <w:vAlign w:val="center"/>
          </w:tcPr>
          <w:p w14:paraId="0B8E8C3A">
            <w:pPr>
              <w:ind w:firstLine="0" w:firstLineChars="0"/>
              <w:jc w:val="center"/>
            </w:pPr>
            <w:r>
              <w:rPr>
                <w:rFonts w:cs="Times New Roman"/>
                <w:sz w:val="21"/>
                <w:szCs w:val="21"/>
              </w:rPr>
              <w:t>5817</w:t>
            </w:r>
          </w:p>
        </w:tc>
      </w:tr>
      <w:tr>
        <w:trPr/>
        <w:tc>
          <w:tcPr>
            <w:tcW w:w="1661" w:type="dxa"/>
            <w:vAlign w:val="center"/>
          </w:tcPr>
          <w:p w14:paraId="63E46292">
            <w:pPr>
              <w:ind w:firstLine="0" w:firstLineChars="0"/>
              <w:jc w:val="center"/>
            </w:pPr>
            <w:r>
              <w:rPr>
                <w:rFonts w:cs="Times New Roman"/>
                <w:sz w:val="21"/>
                <w:szCs w:val="21"/>
              </w:rPr>
              <w:t>9</w:t>
            </w:r>
          </w:p>
        </w:tc>
        <w:tc>
          <w:tcPr>
            <w:tcW w:w="1661" w:type="dxa"/>
            <w:vAlign w:val="center"/>
          </w:tcPr>
          <w:p w14:paraId="4BA67074">
            <w:pPr>
              <w:ind w:firstLine="0" w:firstLineChars="0"/>
              <w:jc w:val="center"/>
            </w:pPr>
            <w:r>
              <w:rPr>
                <w:rFonts w:cs="Times New Roman"/>
                <w:sz w:val="21"/>
                <w:szCs w:val="21"/>
              </w:rPr>
              <w:t>6</w:t>
            </w:r>
          </w:p>
        </w:tc>
        <w:tc>
          <w:tcPr>
            <w:tcW w:w="1661" w:type="dxa"/>
            <w:vAlign w:val="center"/>
          </w:tcPr>
          <w:p w14:paraId="4B34DDD1">
            <w:pPr>
              <w:ind w:firstLine="0" w:firstLineChars="0"/>
              <w:jc w:val="center"/>
            </w:pPr>
            <w:r>
              <w:rPr>
                <w:rFonts w:cs="Times New Roman"/>
                <w:sz w:val="21"/>
                <w:szCs w:val="21"/>
              </w:rPr>
              <w:t>800</w:t>
            </w:r>
          </w:p>
        </w:tc>
        <w:tc>
          <w:tcPr>
            <w:tcW w:w="1661" w:type="dxa"/>
            <w:vAlign w:val="center"/>
          </w:tcPr>
          <w:p w14:paraId="462E864C">
            <w:pPr>
              <w:ind w:firstLine="0" w:firstLineChars="0"/>
              <w:jc w:val="center"/>
            </w:pPr>
            <w:r>
              <w:rPr>
                <w:rFonts w:cs="Times New Roman"/>
                <w:sz w:val="21"/>
                <w:szCs w:val="21"/>
              </w:rPr>
              <w:t>49</w:t>
            </w:r>
          </w:p>
        </w:tc>
        <w:tc>
          <w:tcPr>
            <w:tcW w:w="1661" w:type="dxa"/>
            <w:vAlign w:val="center"/>
          </w:tcPr>
          <w:p w14:paraId="01E2F69E">
            <w:pPr>
              <w:ind w:firstLine="0" w:firstLineChars="0"/>
              <w:jc w:val="center"/>
            </w:pPr>
            <w:r>
              <w:rPr>
                <w:rFonts w:cs="Times New Roman"/>
                <w:sz w:val="21"/>
                <w:szCs w:val="21"/>
              </w:rPr>
              <w:t>1110</w:t>
            </w:r>
          </w:p>
        </w:tc>
      </w:tr>
    </w:tbl>
    <w:p w14:paraId="719BF2E0">
      <w:pPr>
        <w:spacing w:before="156" w:beforeLines="50" w:after="156" w:afterLines="50"/>
        <w:ind w:firstLine="480"/>
        <w:outlineLvl w:val="2"/>
        <w:rPr>
          <w:rFonts w:eastAsia="黑体" w:cs="Times New Roman"/>
        </w:rPr>
      </w:pPr>
      <w:bookmarkStart w:id="78" w:name="_Toc1249"/>
      <w:bookmarkStart w:id="79" w:name="_Toc240142928"/>
      <w:r>
        <w:rPr>
          <w:rFonts w:hint="eastAsia" w:eastAsia="黑体" w:cs="Times New Roman"/>
          <w:szCs w:val="24"/>
        </w:rPr>
        <w:t>3.耕层养分对比</w:t>
      </w:r>
      <w:bookmarkEnd w:id="78"/>
      <w:bookmarkEnd w:id="79"/>
    </w:p>
    <w:p w14:paraId="06C17224">
      <w:pPr>
        <w:spacing w:before="156" w:beforeLines="50" w:after="156" w:afterLines="50"/>
        <w:ind w:firstLine="482"/>
        <w:outlineLvl w:val="3"/>
        <w:rPr>
          <w:rFonts w:cs="Times New Roman"/>
          <w:b w:val="1"/>
          <w:bCs w:val="1"/>
        </w:rPr>
      </w:pPr>
      <w:r>
        <w:rPr>
          <w:rFonts w:hint="eastAsia" w:cs="Times New Roman"/>
          <w:b w:val="1"/>
          <w:bCs w:val="1"/>
          <w:szCs w:val="24"/>
        </w:rPr>
        <w:t>（1）有机质</w:t>
      </w:r>
    </w:p>
    <w:p w14:paraId="46447ECF">
      <w:pPr>
        <w:ind w:firstLine="480"/>
        <w:rPr>
          <w:rFonts w:cs="Times New Roman"/>
          <w:szCs w:val="24"/>
        </w:rPr>
      </w:pPr>
      <w:r>
        <w:rPr>
          <w:rFonts w:hint="eastAsia" w:cs="Times New Roman"/>
          <w:szCs w:val="24"/>
        </w:rPr>
        <w:t>土壤有机质是植物营养的主要来源之一，也是衡量土壤肥力供应能力、团聚体稳定性和抗逆性的重要指标。根据黄骅市耕地有机质含量结果数据，全市耕地总面积约1414761亩，有机质含量集中分布在10.0-25.0g/kg之间。其中，以10.0-15.0g/kg为主，面积913771亩，占64.59%；其次为15.0-20.0g/kg，面积490645亩，占34.68%；20.0-25.0g/kg面积10345亩，占0.73%；表中未出现≤10.0g/kg和＞25.0g/kg区间，说明全市有机质含量均介于10.0-25.0g/kg之间，无过低或过高有机质耕地。三类合计面积1414761亩，占比合计100.00%，与全市耕地总面积基本一致。总体来看，全市土壤有机质含量偏低，且以中低水平为主，高有机质耕地资源十分稀缺。</w:t>
      </w:r>
    </w:p>
    <w:p w14:paraId="4CC199B9">
      <w:pPr>
        <w:ind w:firstLine="480"/>
        <w:rPr>
          <w:rFonts w:cs="Times New Roman"/>
          <w:szCs w:val="24"/>
        </w:rPr>
      </w:pPr>
      <w:r>
        <w:rPr>
          <w:rFonts w:hint="eastAsia" w:cs="Times New Roman"/>
          <w:szCs w:val="24"/>
        </w:rPr>
        <w:t>从结构看，10.0-15.0g/kg和15.0-20.0g/kg合计面积1404416亩，占99.27%，表明全市99%以上耕地有机质含量低于20.0g/kg；其中10.0-15.0g/kg占64.59%，处于较低水平，是全市耕地肥力的主要限制区间；15.0-20.0g/kg占34.68%，属中等偏低水平；20.0-25.0g/kg仅占0.73%，属相对较好水平，但面积很小；＞25.0g/kg无分布。整体呈“低中量广布、中高量极少、无高有机质”的格局，培肥空间较大。</w:t>
      </w:r>
    </w:p>
    <w:p w14:paraId="3A3335D5">
      <w:pPr>
        <w:ind w:firstLine="480"/>
        <w:rPr>
          <w:rFonts w:cs="Times New Roman"/>
          <w:szCs w:val="24"/>
        </w:rPr>
      </w:pPr>
      <w:r>
        <w:rPr>
          <w:rFonts w:hint="eastAsia" w:cs="Times New Roman"/>
          <w:szCs w:val="24"/>
        </w:rPr>
        <w:t>结合黄骅市滨海平原实际，土壤以潮土、盐化潮土为主，盐渍化以轻度为主，占72.11%，中重度占9.23%；土壤容重以1.35-1.45g/cm³为主，占52.58%，紧实化明显；耕层≤20cm占93.83%，总体偏薄；质地以砂质壤土为主，占45.13%；质地构型以海绵型为主，占59.80%，紧实型占24.86%；地形部位均为平原低阶，地下水位高、排水不畅、蒸发强烈，盐分易表聚。这些条件均不利于有机质积累：盐渍化抑制作物生长，减少根系和残体归还；钠离子分散土壤颗粒，破坏团聚体；砂质壤土保肥弱，有机质易矿化流失；容重偏高和耕层偏薄限制根系发育与有机物料输入；平原低阶排水不畅又加剧盐碱障碍。因此，有机质含量偏低与盐渍化、紧实化、砂质化、耕层薄相互叠加，直接削弱保水保肥和养分供应能力，也是黄骅市粮食生产潜力以≤800kg/亩为主、中高等级耕地有限的重要肥力原因。</w:t>
      </w:r>
    </w:p>
    <w:p w14:paraId="59A50E3C">
      <w:pPr>
        <w:ind w:firstLine="480"/>
        <w:rPr>
          <w:rFonts w:cs="Times New Roman"/>
          <w:szCs w:val="24"/>
        </w:rPr>
      </w:pPr>
      <w:r>
        <w:rPr>
          <w:rFonts w:hint="eastAsia" w:cs="Times New Roman"/>
          <w:szCs w:val="24"/>
        </w:rPr>
        <w:t>建议：对10.0-15.0g/kg的64.59%主体耕地，重点实施秸秆还田、增施有机肥、种植绿肥、有机无机配施和合理轮作，逐步提升有机质至15.0-20.0g/kg；对15.0-20.0g/kg区域，以稳定提升为主，继续培肥地力，防止因盐渍化和砂质化导致有机质下降；对20.0-25.0g/kg的10345亩，优先保护，维持较高肥力。结合盐渍化治理，完善灌排体系，推广暗管排盐、覆盖抑盐、节水灌溉和水肥一体化；六、七等地作为全市粮食产能主体，应优先布局有机肥替代、绿肥轮作和深松培肥；八、九等地结合盐碱地改良，增施有机物料、石膏和耐盐绿肥，并布局耐盐作物。总体而言，黄骅市耕地有机质含量以10.0-15.0g/kg为主，15.0-20.0g/kg次之，20.0g/kg以上极少，总体偏低，是提升耕地质量和保障区域粮食安全需重点调控的肥力短板。</w:t>
      </w:r>
    </w:p>
    <w:p w14:paraId="2C1FF62E">
      <w:pPr>
        <w:keepNext w:val="1"/>
        <w:spacing w:before="156" w:beforeLines="50" w:after="156" w:afterLines="50"/>
        <w:ind w:firstLine="0" w:firstLineChars="0"/>
        <w:jc w:val="center"/>
        <w:rPr>
          <w:rFonts w:eastAsia="黑体" w:cs="Times New Roman"/>
          <w:sz w:val="21"/>
          <w:szCs w:val="21"/>
        </w:rPr>
      </w:pPr>
      <w:r>
        <w:rPr>
          <w:rFonts w:hint="eastAsia" w:eastAsia="黑体" w:cs="Times New Roman"/>
          <w:sz w:val="21"/>
          <w:szCs w:val="21"/>
        </w:rPr>
        <w:t>表3.11黄骅市土壤有机质分布表</w:t>
      </w:r>
    </w:p>
    <w:p w14:paraId="648C2274">
      <w:pPr>
        <w:ind w:firstLine="0" w:firstLineChars="0"/>
        <w:jc w:val="right"/>
        <w:rPr>
          <w:rFonts w:cs="Times New Roman"/>
          <w:sz w:val="21"/>
          <w:szCs w:val="21"/>
        </w:rPr>
      </w:pPr>
      <w:r>
        <w:rPr>
          <w:rFonts w:hint="eastAsia" w:cs="Times New Roman"/>
          <w:sz w:val="21"/>
          <w:szCs w:val="21"/>
        </w:rPr>
        <w:t>单位：亩</w:t>
      </w:r>
    </w:p>
    <w:tbl>
      <w:tblPr>
        <w:tblStyle w:val="000045"/>
        <w:tblW w:w="0" w:type="auto"/>
        <w:tblLook w:firstRow="1" w:lastRow="0" w:firstColumn="1" w:lastColumn="0" w:noHBand="0" w:noVBand="1" w:val="04A0"/>
      </w:tblPr>
      <w:tblGrid>
        <w:gridCol w:w="1299"/>
        <w:gridCol w:w="2332"/>
        <w:gridCol w:w="2332"/>
        <w:gridCol w:w="2333"/>
      </w:tblGrid>
      <w:tr>
        <w:trPr>
          <w:tblHeader w:val="1"/>
        </w:trPr>
        <w:tc>
          <w:tcPr>
            <w:tcW w:w="1300" w:type="dxa"/>
            <w:vAlign w:val="center"/>
          </w:tcPr>
          <w:p w14:paraId="61340924">
            <w:pPr>
              <w:ind w:firstLine="0" w:firstLineChars="0"/>
              <w:jc w:val="center"/>
            </w:pPr>
            <w:r>
              <w:rPr>
                <w:rFonts w:hint="eastAsia"/>
                <w:b w:val="1"/>
                <w:sz w:val="21"/>
                <w:szCs w:val="21"/>
              </w:rPr>
              <w:t>等级</w:t>
            </w:r>
          </w:p>
        </w:tc>
        <w:tc>
          <w:tcPr>
            <w:tcW w:w="2335" w:type="dxa"/>
            <w:vAlign w:val="center"/>
          </w:tcPr>
          <w:p w14:paraId="244FA064">
            <w:pPr>
              <w:ind w:firstLine="0" w:firstLineChars="0"/>
              <w:jc w:val="center"/>
            </w:pPr>
            <w:r>
              <w:rPr>
                <w:b w:val="1"/>
                <w:sz w:val="21"/>
                <w:szCs w:val="21"/>
              </w:rPr>
              <w:t>10.0-15.0</w:t>
            </w:r>
            <w:r>
              <w:rPr>
                <w:rFonts w:hint="eastAsia"/>
                <w:b w:val="1"/>
                <w:sz w:val="21"/>
                <w:szCs w:val="21"/>
              </w:rPr>
              <w:t>（g/kg）</w:t>
            </w:r>
          </w:p>
        </w:tc>
        <w:tc>
          <w:tcPr>
            <w:tcW w:w="2335" w:type="dxa"/>
            <w:vAlign w:val="center"/>
          </w:tcPr>
          <w:p w14:paraId="1DC8EEE7">
            <w:pPr>
              <w:ind w:firstLine="0" w:firstLineChars="0"/>
              <w:jc w:val="center"/>
            </w:pPr>
            <w:r>
              <w:rPr>
                <w:b w:val="1"/>
                <w:sz w:val="21"/>
                <w:szCs w:val="21"/>
              </w:rPr>
              <w:t>15.0-20.0</w:t>
            </w:r>
            <w:r>
              <w:rPr>
                <w:rFonts w:hint="eastAsia"/>
                <w:b w:val="1"/>
                <w:sz w:val="21"/>
                <w:szCs w:val="21"/>
              </w:rPr>
              <w:t>（g/kg）</w:t>
            </w:r>
          </w:p>
        </w:tc>
        <w:tc>
          <w:tcPr>
            <w:tcW w:w="2336" w:type="dxa"/>
            <w:vAlign w:val="center"/>
          </w:tcPr>
          <w:p w14:paraId="4081CDD6">
            <w:pPr>
              <w:ind w:firstLine="0" w:firstLineChars="0"/>
              <w:jc w:val="center"/>
            </w:pPr>
            <w:r>
              <w:rPr>
                <w:b w:val="1"/>
                <w:sz w:val="21"/>
                <w:szCs w:val="21"/>
              </w:rPr>
              <w:t>20.0-25.0</w:t>
            </w:r>
            <w:r>
              <w:rPr>
                <w:rFonts w:hint="eastAsia"/>
                <w:b w:val="1"/>
                <w:sz w:val="21"/>
                <w:szCs w:val="21"/>
              </w:rPr>
              <w:t>（g/kg）</w:t>
            </w:r>
          </w:p>
        </w:tc>
      </w:tr>
      <w:tr>
        <w:trPr/>
        <w:tc>
          <w:tcPr>
            <w:tcW w:w="1300" w:type="dxa"/>
            <w:vAlign w:val="center"/>
          </w:tcPr>
          <w:p w14:paraId="14F23EC6">
            <w:pPr>
              <w:ind w:firstLine="0" w:firstLineChars="0"/>
              <w:jc w:val="center"/>
            </w:pPr>
            <w:r>
              <w:rPr>
                <w:sz w:val="21"/>
                <w:szCs w:val="21"/>
              </w:rPr>
              <w:t>3</w:t>
            </w:r>
          </w:p>
        </w:tc>
        <w:tc>
          <w:tcPr>
            <w:tcW w:w="2335" w:type="dxa"/>
            <w:vAlign w:val="center"/>
          </w:tcPr>
          <w:p w14:paraId="2C5EFA03">
            <w:pPr>
              <w:ind w:firstLine="0" w:firstLineChars="0"/>
              <w:jc w:val="center"/>
            </w:pPr>
            <w:r>
              <w:rPr>
                <w:sz w:val="21"/>
                <w:szCs w:val="21"/>
              </w:rPr>
              <w:t>1910</w:t>
            </w:r>
          </w:p>
        </w:tc>
        <w:tc>
          <w:tcPr>
            <w:tcW w:w="2335" w:type="dxa"/>
            <w:vAlign w:val="center"/>
          </w:tcPr>
          <w:p w14:paraId="52AA14E3">
            <w:pPr>
              <w:ind w:firstLine="0" w:firstLineChars="0"/>
              <w:jc w:val="center"/>
            </w:pPr>
            <w:r>
              <w:rPr>
                <w:sz w:val="21"/>
                <w:szCs w:val="21"/>
              </w:rPr>
              <w:t>5036</w:t>
            </w:r>
          </w:p>
        </w:tc>
        <w:tc>
          <w:tcPr>
            <w:tcW w:w="2336" w:type="dxa"/>
            <w:vAlign w:val="center"/>
          </w:tcPr>
          <w:p w14:paraId="61F03376">
            <w:pPr>
              <w:ind w:firstLine="0" w:firstLineChars="0"/>
              <w:jc w:val="center"/>
            </w:pPr>
            <w:r>
              <w:rPr>
                <w:sz w:val="21"/>
                <w:szCs w:val="21"/>
              </w:rPr>
              <w:t>-</w:t>
            </w:r>
          </w:p>
        </w:tc>
      </w:tr>
      <w:tr>
        <w:trPr/>
        <w:tc>
          <w:tcPr>
            <w:tcW w:w="1300" w:type="dxa"/>
            <w:vAlign w:val="center"/>
          </w:tcPr>
          <w:p w14:paraId="47E1CB14">
            <w:pPr>
              <w:ind w:firstLine="0" w:firstLineChars="0"/>
              <w:jc w:val="center"/>
            </w:pPr>
            <w:r>
              <w:rPr>
                <w:sz w:val="21"/>
                <w:szCs w:val="21"/>
              </w:rPr>
              <w:t>4</w:t>
            </w:r>
          </w:p>
        </w:tc>
        <w:tc>
          <w:tcPr>
            <w:tcW w:w="2335" w:type="dxa"/>
            <w:vAlign w:val="center"/>
          </w:tcPr>
          <w:p w14:paraId="3C38958F">
            <w:pPr>
              <w:ind w:firstLine="0" w:firstLineChars="0"/>
              <w:jc w:val="center"/>
            </w:pPr>
            <w:r>
              <w:rPr>
                <w:sz w:val="21"/>
                <w:szCs w:val="21"/>
              </w:rPr>
              <w:t>20057</w:t>
            </w:r>
          </w:p>
        </w:tc>
        <w:tc>
          <w:tcPr>
            <w:tcW w:w="2335" w:type="dxa"/>
            <w:vAlign w:val="center"/>
          </w:tcPr>
          <w:p w14:paraId="61CE59E0">
            <w:pPr>
              <w:ind w:firstLine="0" w:firstLineChars="0"/>
              <w:jc w:val="center"/>
            </w:pPr>
            <w:r>
              <w:rPr>
                <w:sz w:val="21"/>
                <w:szCs w:val="21"/>
              </w:rPr>
              <w:t>35708</w:t>
            </w:r>
          </w:p>
        </w:tc>
        <w:tc>
          <w:tcPr>
            <w:tcW w:w="2336" w:type="dxa"/>
            <w:vAlign w:val="center"/>
          </w:tcPr>
          <w:p w14:paraId="445AD8CA">
            <w:pPr>
              <w:ind w:firstLine="0" w:firstLineChars="0"/>
              <w:jc w:val="center"/>
            </w:pPr>
            <w:r>
              <w:rPr>
                <w:sz w:val="21"/>
                <w:szCs w:val="21"/>
              </w:rPr>
              <w:t>164</w:t>
            </w:r>
          </w:p>
        </w:tc>
      </w:tr>
      <w:tr>
        <w:trPr/>
        <w:tc>
          <w:tcPr>
            <w:tcW w:w="1300" w:type="dxa"/>
            <w:vAlign w:val="center"/>
          </w:tcPr>
          <w:p w14:paraId="473EBF32">
            <w:pPr>
              <w:ind w:firstLine="0" w:firstLineChars="0"/>
              <w:jc w:val="center"/>
            </w:pPr>
            <w:r>
              <w:rPr>
                <w:sz w:val="21"/>
                <w:szCs w:val="21"/>
              </w:rPr>
              <w:t>5</w:t>
            </w:r>
          </w:p>
        </w:tc>
        <w:tc>
          <w:tcPr>
            <w:tcW w:w="2335" w:type="dxa"/>
            <w:vAlign w:val="center"/>
          </w:tcPr>
          <w:p w14:paraId="4D39B742">
            <w:pPr>
              <w:ind w:firstLine="0" w:firstLineChars="0"/>
              <w:jc w:val="center"/>
            </w:pPr>
            <w:r>
              <w:rPr>
                <w:sz w:val="21"/>
                <w:szCs w:val="21"/>
              </w:rPr>
              <w:t>84657</w:t>
            </w:r>
          </w:p>
        </w:tc>
        <w:tc>
          <w:tcPr>
            <w:tcW w:w="2335" w:type="dxa"/>
            <w:vAlign w:val="center"/>
          </w:tcPr>
          <w:p w14:paraId="3A382D81">
            <w:pPr>
              <w:ind w:firstLine="0" w:firstLineChars="0"/>
              <w:jc w:val="center"/>
            </w:pPr>
            <w:r>
              <w:rPr>
                <w:sz w:val="21"/>
                <w:szCs w:val="21"/>
              </w:rPr>
              <w:t>68514</w:t>
            </w:r>
          </w:p>
        </w:tc>
        <w:tc>
          <w:tcPr>
            <w:tcW w:w="2336" w:type="dxa"/>
            <w:vAlign w:val="center"/>
          </w:tcPr>
          <w:p w14:paraId="18366F21">
            <w:pPr>
              <w:ind w:firstLine="0" w:firstLineChars="0"/>
              <w:jc w:val="center"/>
            </w:pPr>
            <w:r>
              <w:rPr>
                <w:sz w:val="21"/>
                <w:szCs w:val="21"/>
              </w:rPr>
              <w:t>983</w:t>
            </w:r>
          </w:p>
        </w:tc>
      </w:tr>
      <w:tr>
        <w:trPr/>
        <w:tc>
          <w:tcPr>
            <w:tcW w:w="1300" w:type="dxa"/>
            <w:vAlign w:val="center"/>
          </w:tcPr>
          <w:p w14:paraId="13E95111">
            <w:pPr>
              <w:ind w:firstLine="0" w:firstLineChars="0"/>
              <w:jc w:val="center"/>
            </w:pPr>
            <w:r>
              <w:rPr>
                <w:sz w:val="21"/>
                <w:szCs w:val="21"/>
              </w:rPr>
              <w:t>6</w:t>
            </w:r>
          </w:p>
        </w:tc>
        <w:tc>
          <w:tcPr>
            <w:tcW w:w="2335" w:type="dxa"/>
            <w:vAlign w:val="center"/>
          </w:tcPr>
          <w:p w14:paraId="78D7BFAE">
            <w:pPr>
              <w:ind w:firstLine="0" w:firstLineChars="0"/>
              <w:jc w:val="center"/>
            </w:pPr>
            <w:r>
              <w:rPr>
                <w:sz w:val="21"/>
                <w:szCs w:val="21"/>
              </w:rPr>
              <w:t>286916</w:t>
            </w:r>
          </w:p>
        </w:tc>
        <w:tc>
          <w:tcPr>
            <w:tcW w:w="2335" w:type="dxa"/>
            <w:vAlign w:val="center"/>
          </w:tcPr>
          <w:p w14:paraId="07E1737F">
            <w:pPr>
              <w:ind w:firstLine="0" w:firstLineChars="0"/>
              <w:jc w:val="center"/>
            </w:pPr>
            <w:r>
              <w:rPr>
                <w:sz w:val="21"/>
                <w:szCs w:val="21"/>
              </w:rPr>
              <w:t>247890</w:t>
            </w:r>
          </w:p>
        </w:tc>
        <w:tc>
          <w:tcPr>
            <w:tcW w:w="2336" w:type="dxa"/>
            <w:vAlign w:val="center"/>
          </w:tcPr>
          <w:p w14:paraId="6F187739">
            <w:pPr>
              <w:ind w:firstLine="0" w:firstLineChars="0"/>
              <w:jc w:val="center"/>
            </w:pPr>
            <w:r>
              <w:rPr>
                <w:sz w:val="21"/>
                <w:szCs w:val="21"/>
              </w:rPr>
              <w:t>8320</w:t>
            </w:r>
          </w:p>
        </w:tc>
      </w:tr>
      <w:tr>
        <w:trPr/>
        <w:tc>
          <w:tcPr>
            <w:tcW w:w="1300" w:type="dxa"/>
            <w:vAlign w:val="center"/>
          </w:tcPr>
          <w:p w14:paraId="32D523EA">
            <w:pPr>
              <w:ind w:firstLine="0" w:firstLineChars="0"/>
              <w:jc w:val="center"/>
            </w:pPr>
            <w:r>
              <w:rPr>
                <w:sz w:val="21"/>
                <w:szCs w:val="21"/>
              </w:rPr>
              <w:t>7</w:t>
            </w:r>
          </w:p>
        </w:tc>
        <w:tc>
          <w:tcPr>
            <w:tcW w:w="2335" w:type="dxa"/>
            <w:vAlign w:val="center"/>
          </w:tcPr>
          <w:p w14:paraId="35CF9197">
            <w:pPr>
              <w:ind w:firstLine="0" w:firstLineChars="0"/>
              <w:jc w:val="center"/>
            </w:pPr>
            <w:r>
              <w:rPr>
                <w:sz w:val="21"/>
                <w:szCs w:val="21"/>
              </w:rPr>
              <w:t>454486</w:t>
            </w:r>
          </w:p>
        </w:tc>
        <w:tc>
          <w:tcPr>
            <w:tcW w:w="2335" w:type="dxa"/>
            <w:vAlign w:val="center"/>
          </w:tcPr>
          <w:p w14:paraId="77110F91">
            <w:pPr>
              <w:ind w:firstLine="0" w:firstLineChars="0"/>
              <w:jc w:val="center"/>
            </w:pPr>
            <w:r>
              <w:rPr>
                <w:sz w:val="21"/>
                <w:szCs w:val="21"/>
              </w:rPr>
              <w:t>125420</w:t>
            </w:r>
          </w:p>
        </w:tc>
        <w:tc>
          <w:tcPr>
            <w:tcW w:w="2336" w:type="dxa"/>
            <w:vAlign w:val="center"/>
          </w:tcPr>
          <w:p w14:paraId="648F12FA">
            <w:pPr>
              <w:ind w:firstLine="0" w:firstLineChars="0"/>
              <w:jc w:val="center"/>
            </w:pPr>
            <w:r>
              <w:rPr>
                <w:sz w:val="21"/>
                <w:szCs w:val="21"/>
              </w:rPr>
              <w:t>879</w:t>
            </w:r>
          </w:p>
        </w:tc>
      </w:tr>
      <w:tr>
        <w:trPr/>
        <w:tc>
          <w:tcPr>
            <w:tcW w:w="1300" w:type="dxa"/>
            <w:vAlign w:val="center"/>
          </w:tcPr>
          <w:p w14:paraId="7A3F30C8">
            <w:pPr>
              <w:ind w:firstLine="0" w:firstLineChars="0"/>
              <w:jc w:val="center"/>
            </w:pPr>
            <w:r>
              <w:rPr>
                <w:sz w:val="21"/>
                <w:szCs w:val="21"/>
              </w:rPr>
              <w:t>8</w:t>
            </w:r>
          </w:p>
        </w:tc>
        <w:tc>
          <w:tcPr>
            <w:tcW w:w="2335" w:type="dxa"/>
            <w:vAlign w:val="center"/>
          </w:tcPr>
          <w:p w14:paraId="653F7033">
            <w:pPr>
              <w:ind w:firstLine="0" w:firstLineChars="0"/>
              <w:jc w:val="center"/>
            </w:pPr>
            <w:r>
              <w:rPr>
                <w:sz w:val="21"/>
                <w:szCs w:val="21"/>
              </w:rPr>
              <w:t>63874</w:t>
            </w:r>
          </w:p>
        </w:tc>
        <w:tc>
          <w:tcPr>
            <w:tcW w:w="2335" w:type="dxa"/>
            <w:vAlign w:val="center"/>
          </w:tcPr>
          <w:p w14:paraId="4DC044FF">
            <w:pPr>
              <w:ind w:firstLine="0" w:firstLineChars="0"/>
              <w:jc w:val="center"/>
            </w:pPr>
            <w:r>
              <w:rPr>
                <w:sz w:val="21"/>
                <w:szCs w:val="21"/>
              </w:rPr>
              <w:t>7982</w:t>
            </w:r>
          </w:p>
        </w:tc>
        <w:tc>
          <w:tcPr>
            <w:tcW w:w="2336" w:type="dxa"/>
            <w:vAlign w:val="center"/>
          </w:tcPr>
          <w:p w14:paraId="6423B6C3">
            <w:pPr>
              <w:ind w:firstLine="0" w:firstLineChars="0"/>
              <w:jc w:val="center"/>
            </w:pPr>
            <w:r>
              <w:rPr>
                <w:sz w:val="21"/>
                <w:szCs w:val="21"/>
              </w:rPr>
              <w:t>-</w:t>
            </w:r>
          </w:p>
        </w:tc>
      </w:tr>
      <w:tr>
        <w:trPr/>
        <w:tc>
          <w:tcPr>
            <w:tcW w:w="1300" w:type="dxa"/>
            <w:vAlign w:val="center"/>
          </w:tcPr>
          <w:p w14:paraId="02A830AD">
            <w:pPr>
              <w:ind w:firstLine="0" w:firstLineChars="0"/>
              <w:jc w:val="center"/>
            </w:pPr>
            <w:r>
              <w:rPr>
                <w:sz w:val="21"/>
                <w:szCs w:val="21"/>
              </w:rPr>
              <w:t>9</w:t>
            </w:r>
          </w:p>
        </w:tc>
        <w:tc>
          <w:tcPr>
            <w:tcW w:w="2335" w:type="dxa"/>
            <w:vAlign w:val="center"/>
          </w:tcPr>
          <w:p w14:paraId="09600CE1">
            <w:pPr>
              <w:ind w:firstLine="0" w:firstLineChars="0"/>
              <w:jc w:val="center"/>
            </w:pPr>
            <w:r>
              <w:rPr>
                <w:sz w:val="21"/>
                <w:szCs w:val="21"/>
              </w:rPr>
              <w:t>1871</w:t>
            </w:r>
          </w:p>
        </w:tc>
        <w:tc>
          <w:tcPr>
            <w:tcW w:w="2335" w:type="dxa"/>
            <w:vAlign w:val="center"/>
          </w:tcPr>
          <w:p w14:paraId="44DAD7C7">
            <w:pPr>
              <w:ind w:firstLine="0" w:firstLineChars="0"/>
              <w:jc w:val="center"/>
            </w:pPr>
            <w:r>
              <w:rPr>
                <w:sz w:val="21"/>
                <w:szCs w:val="21"/>
              </w:rPr>
              <w:t>95</w:t>
            </w:r>
          </w:p>
        </w:tc>
        <w:tc>
          <w:tcPr>
            <w:tcW w:w="2336" w:type="dxa"/>
            <w:vAlign w:val="center"/>
          </w:tcPr>
          <w:p w14:paraId="1A94B511">
            <w:pPr>
              <w:ind w:firstLine="0" w:firstLineChars="0"/>
              <w:jc w:val="center"/>
            </w:pPr>
            <w:r>
              <w:rPr>
                <w:sz w:val="21"/>
                <w:szCs w:val="21"/>
              </w:rPr>
              <w:t>-</w:t>
            </w:r>
          </w:p>
        </w:tc>
      </w:tr>
    </w:tbl>
    <w:p w14:paraId="69F36FBB">
      <w:pPr>
        <w:spacing w:before="156" w:beforeLines="50" w:after="156" w:afterLines="50"/>
        <w:ind w:firstLine="482"/>
        <w:outlineLvl w:val="3"/>
        <w:rPr>
          <w:rFonts w:cs="Times New Roman"/>
          <w:b w:val="1"/>
          <w:bCs w:val="1"/>
        </w:rPr>
      </w:pPr>
      <w:r>
        <w:rPr>
          <w:rFonts w:hint="eastAsia" w:cs="Times New Roman"/>
          <w:b w:val="1"/>
          <w:bCs w:val="1"/>
          <w:szCs w:val="24"/>
        </w:rPr>
        <w:t>（2）有效磷</w:t>
      </w:r>
    </w:p>
    <w:p w14:paraId="3B123CAA">
      <w:pPr>
        <w:ind w:firstLine="480"/>
        <w:rPr>
          <w:rFonts w:cs="Times New Roman"/>
          <w:szCs w:val="24"/>
        </w:rPr>
      </w:pPr>
      <w:r>
        <w:rPr>
          <w:rFonts w:hint="eastAsia" w:cs="Times New Roman"/>
          <w:szCs w:val="24"/>
        </w:rPr>
        <w:t>土壤有效磷是衡量土壤磷素养分供应水平高低的指标，直接影响作物根系发育、分蘖成穗和产量形成。根据黄骅市耕地有效磷含量结果数据，全市耕地总面积约1414761亩，有效磷含量分为10-20mg/kg和≤10mg/kg两个区间。其中，以10-20mg/kg为主，面积1064339亩，占75.23%；≤10mg/kg面积350422亩，占24.77%。两区间合计面积1414761亩，占比合计100.00%，与全市耕地总面积基本一致；表中未列出＞20mg/kg区间，说明全市无＞20mg/kg的高磷耕地分布。总体来看，全市土壤有效磷含量处于中等偏低水平，且近四分之一耕地低于10mg/kg，属磷素缺乏状态，高磷耕地缺失，磷素养分供应整体不足。分布情况见下表。</w:t>
      </w:r>
    </w:p>
    <w:p w14:paraId="45AE1688">
      <w:pPr>
        <w:ind w:firstLine="480"/>
        <w:rPr>
          <w:rFonts w:cs="Times New Roman"/>
          <w:szCs w:val="24"/>
        </w:rPr>
      </w:pPr>
      <w:r>
        <w:rPr>
          <w:rFonts w:hint="eastAsia" w:cs="Times New Roman"/>
          <w:szCs w:val="24"/>
        </w:rPr>
        <w:t>从结构看，10-20mg/kg虽占主导，但多处于中等水平，难以充分满足高产作物对磷素的需求；≤10mg/kg占24.77%，面积350422亩，是磷素亏缺重点区域；＞20mg/kg无分布，表明全市缺乏高磷耕地支撑。有效磷偏低与黄骅市滨海平原实际密切相关：土壤以潮土、盐化潮土为主，盐渍化以轻度为主，占72.11%，中重度占9.23%；土壤容重以1.35-1.45g/cm³为主，占52.58%，紧实化明显；耕层≤20cm占93.83%，总体偏薄；质地以砂质壤土为主，占45.13%；质地构型以海绵型为主，占59.80%；有机质以10-15g/kg为主，占64.59%，总体偏低；地形均为平原低阶，地下水位高、排水不畅、蒸发强烈。这些条件使土壤pH和碳酸钙含量偏高，磷易被钙、镁固定，有机质低减少有机磷矿化和磷素活化，砂质壤土保肥弱，容重高和耕层薄限制根系吸收，盐渍化抑制作物生长，进一步降低磷素循环效率。因此，有效磷中等偏低与盐渍化、紧实化、砂质化、耕层薄和有机质低相互叠加，是制约黄骅市粮食产能提升的重要养分限制因子。</w:t>
      </w:r>
    </w:p>
    <w:p w14:paraId="42A331E7">
      <w:pPr>
        <w:ind w:firstLine="480"/>
        <w:rPr>
          <w:rFonts w:cs="Times New Roman"/>
          <w:szCs w:val="24"/>
        </w:rPr>
      </w:pPr>
      <w:r>
        <w:rPr>
          <w:rFonts w:hint="eastAsia" w:cs="Times New Roman"/>
          <w:szCs w:val="24"/>
        </w:rPr>
        <w:t>建议：对≤10mg/kg的350422亩缺磷区，优先实施测土配方施肥，磷肥深施、集中施，配合增施有机肥、秸秆还田和种植绿肥，提高磷素有效性；对10-20mg/kg主体区，维持磷素平衡，推广水肥一体化、有机无机配施和合理轮作，防止磷素下降；全市应结合盐渍化治理，完善灌排体系，推广暗管排盐、覆盖抑盐和深耕深松，改善土壤结构，减少磷固定。六、七等地作为全市粮食产能主体，应优先布局磷素培肥和有机肥替代；八、九等地结合盐碱地改良，增施有机物料和耐盐绿肥，并布局耐盐作物。总体而言，黄骅市耕地有效磷以10-20mg/kg为主，≤10mg/kg占近四分之一，总体中等偏低，高磷耕地缺失，是提升耕地质量和保障区域粮食安全需重点调控的养分短板。</w:t>
      </w:r>
    </w:p>
    <w:p w14:paraId="09BE443C">
      <w:pPr>
        <w:keepNext w:val="1"/>
        <w:spacing w:before="156" w:beforeLines="50" w:after="156" w:afterLines="50"/>
        <w:ind w:firstLine="0" w:firstLineChars="0"/>
        <w:jc w:val="center"/>
        <w:rPr>
          <w:rFonts w:eastAsia="黑体" w:cs="Times New Roman"/>
          <w:sz w:val="21"/>
          <w:szCs w:val="21"/>
        </w:rPr>
      </w:pPr>
      <w:r>
        <w:rPr>
          <w:rFonts w:hint="eastAsia" w:eastAsia="黑体" w:cs="Times New Roman"/>
          <w:sz w:val="21"/>
          <w:szCs w:val="21"/>
        </w:rPr>
        <w:t>表3.12黄骅市土壤有效磷分布表</w:t>
      </w:r>
    </w:p>
    <w:p w14:paraId="39A24DF7">
      <w:pPr>
        <w:ind w:firstLine="0" w:firstLineChars="0"/>
        <w:jc w:val="right"/>
        <w:rPr>
          <w:rFonts w:cs="Times New Roman"/>
          <w:sz w:val="21"/>
          <w:szCs w:val="21"/>
        </w:rPr>
      </w:pPr>
      <w:r>
        <w:rPr>
          <w:rFonts w:hint="eastAsia" w:cs="Times New Roman"/>
          <w:sz w:val="21"/>
          <w:szCs w:val="21"/>
        </w:rPr>
        <w:t>单位：亩</w:t>
      </w:r>
    </w:p>
    <w:tbl>
      <w:tblPr>
        <w:tblStyle w:val="000045"/>
        <w:tblW w:w="0" w:type="auto"/>
        <w:tblLook w:firstRow="1" w:lastRow="0" w:firstColumn="1" w:lastColumn="0" w:noHBand="0" w:noVBand="1" w:val="04A0"/>
      </w:tblPr>
      <w:tblGrid>
        <w:gridCol w:w="1398"/>
        <w:gridCol w:w="3449"/>
        <w:gridCol w:w="3449"/>
      </w:tblGrid>
      <w:tr>
        <w:trPr>
          <w:tblHeader w:val="1"/>
        </w:trPr>
        <w:tc>
          <w:tcPr>
            <w:tcW w:w="1400" w:type="dxa"/>
            <w:vAlign w:val="center"/>
          </w:tcPr>
          <w:p w14:paraId="634C790D">
            <w:pPr>
              <w:ind w:firstLine="0" w:firstLineChars="0"/>
              <w:jc w:val="center"/>
            </w:pPr>
            <w:r>
              <w:rPr>
                <w:rFonts w:hint="eastAsia"/>
                <w:b w:val="1"/>
                <w:sz w:val="21"/>
                <w:szCs w:val="21"/>
              </w:rPr>
              <w:t>等级</w:t>
            </w:r>
          </w:p>
        </w:tc>
        <w:tc>
          <w:tcPr>
            <w:tcW w:w="3453" w:type="dxa"/>
            <w:vAlign w:val="center"/>
          </w:tcPr>
          <w:p w14:paraId="07CCDDF7">
            <w:pPr>
              <w:ind w:firstLine="0" w:firstLineChars="0"/>
              <w:jc w:val="center"/>
            </w:pPr>
            <w:r>
              <w:rPr>
                <w:b w:val="1"/>
                <w:sz w:val="21"/>
                <w:szCs w:val="21"/>
              </w:rPr>
              <w:t>≤10</w:t>
            </w:r>
            <w:r>
              <w:rPr>
                <w:rFonts w:hint="eastAsia"/>
                <w:b w:val="1"/>
                <w:sz w:val="21"/>
                <w:szCs w:val="21"/>
              </w:rPr>
              <w:t>（mg/kg）</w:t>
            </w:r>
          </w:p>
        </w:tc>
        <w:tc>
          <w:tcPr>
            <w:tcW w:w="3453" w:type="dxa"/>
            <w:vAlign w:val="center"/>
          </w:tcPr>
          <w:p w14:paraId="596BF1F8">
            <w:pPr>
              <w:ind w:firstLine="0" w:firstLineChars="0"/>
              <w:jc w:val="center"/>
            </w:pPr>
            <w:r>
              <w:rPr>
                <w:b w:val="1"/>
                <w:sz w:val="21"/>
                <w:szCs w:val="21"/>
              </w:rPr>
              <w:t>10-20</w:t>
            </w:r>
            <w:r>
              <w:rPr>
                <w:rFonts w:hint="eastAsia"/>
                <w:b w:val="1"/>
                <w:sz w:val="21"/>
                <w:szCs w:val="21"/>
              </w:rPr>
              <w:t>（mg/kg）</w:t>
            </w:r>
          </w:p>
        </w:tc>
      </w:tr>
      <w:tr>
        <w:trPr/>
        <w:tc>
          <w:tcPr>
            <w:tcW w:w="1400" w:type="dxa"/>
            <w:vAlign w:val="center"/>
          </w:tcPr>
          <w:p w14:paraId="20104043">
            <w:pPr>
              <w:ind w:firstLine="0" w:firstLineChars="0"/>
              <w:jc w:val="center"/>
            </w:pPr>
            <w:r>
              <w:rPr>
                <w:sz w:val="21"/>
                <w:szCs w:val="21"/>
              </w:rPr>
              <w:t>3</w:t>
            </w:r>
          </w:p>
        </w:tc>
        <w:tc>
          <w:tcPr>
            <w:tcW w:w="3453" w:type="dxa"/>
            <w:vAlign w:val="center"/>
          </w:tcPr>
          <w:p w14:paraId="2A7E1E1C">
            <w:pPr>
              <w:ind w:firstLine="0" w:firstLineChars="0"/>
              <w:jc w:val="center"/>
            </w:pPr>
            <w:r>
              <w:rPr>
                <w:sz w:val="21"/>
                <w:szCs w:val="21"/>
              </w:rPr>
              <w:t>200</w:t>
            </w:r>
          </w:p>
        </w:tc>
        <w:tc>
          <w:tcPr>
            <w:tcW w:w="3453" w:type="dxa"/>
            <w:vAlign w:val="center"/>
          </w:tcPr>
          <w:p w14:paraId="4355F4DC">
            <w:pPr>
              <w:ind w:firstLine="0" w:firstLineChars="0"/>
              <w:jc w:val="center"/>
            </w:pPr>
            <w:r>
              <w:rPr>
                <w:sz w:val="21"/>
                <w:szCs w:val="21"/>
              </w:rPr>
              <w:t>6746</w:t>
            </w:r>
          </w:p>
        </w:tc>
      </w:tr>
      <w:tr>
        <w:trPr/>
        <w:tc>
          <w:tcPr>
            <w:tcW w:w="1400" w:type="dxa"/>
            <w:vAlign w:val="center"/>
          </w:tcPr>
          <w:p w14:paraId="25AC8014">
            <w:pPr>
              <w:ind w:firstLine="0" w:firstLineChars="0"/>
              <w:jc w:val="center"/>
            </w:pPr>
            <w:r>
              <w:rPr>
                <w:sz w:val="21"/>
                <w:szCs w:val="21"/>
              </w:rPr>
              <w:t>4</w:t>
            </w:r>
          </w:p>
        </w:tc>
        <w:tc>
          <w:tcPr>
            <w:tcW w:w="3453" w:type="dxa"/>
            <w:vAlign w:val="center"/>
          </w:tcPr>
          <w:p w14:paraId="65BA355D">
            <w:pPr>
              <w:ind w:firstLine="0" w:firstLineChars="0"/>
              <w:jc w:val="center"/>
            </w:pPr>
            <w:r>
              <w:rPr>
                <w:sz w:val="21"/>
                <w:szCs w:val="21"/>
              </w:rPr>
              <w:t>4376</w:t>
            </w:r>
          </w:p>
        </w:tc>
        <w:tc>
          <w:tcPr>
            <w:tcW w:w="3453" w:type="dxa"/>
            <w:vAlign w:val="center"/>
          </w:tcPr>
          <w:p w14:paraId="339E102C">
            <w:pPr>
              <w:ind w:firstLine="0" w:firstLineChars="0"/>
              <w:jc w:val="center"/>
            </w:pPr>
            <w:r>
              <w:rPr>
                <w:sz w:val="21"/>
                <w:szCs w:val="21"/>
              </w:rPr>
              <w:t>51553</w:t>
            </w:r>
          </w:p>
        </w:tc>
      </w:tr>
      <w:tr>
        <w:trPr/>
        <w:tc>
          <w:tcPr>
            <w:tcW w:w="1400" w:type="dxa"/>
            <w:vAlign w:val="center"/>
          </w:tcPr>
          <w:p w14:paraId="787DA068">
            <w:pPr>
              <w:ind w:firstLine="0" w:firstLineChars="0"/>
              <w:jc w:val="center"/>
            </w:pPr>
            <w:r>
              <w:rPr>
                <w:sz w:val="21"/>
                <w:szCs w:val="21"/>
              </w:rPr>
              <w:t>5</w:t>
            </w:r>
          </w:p>
        </w:tc>
        <w:tc>
          <w:tcPr>
            <w:tcW w:w="3453" w:type="dxa"/>
            <w:vAlign w:val="center"/>
          </w:tcPr>
          <w:p w14:paraId="067F9FBC">
            <w:pPr>
              <w:ind w:firstLine="0" w:firstLineChars="0"/>
              <w:jc w:val="center"/>
            </w:pPr>
            <w:r>
              <w:rPr>
                <w:sz w:val="21"/>
                <w:szCs w:val="21"/>
              </w:rPr>
              <w:t>16368</w:t>
            </w:r>
          </w:p>
        </w:tc>
        <w:tc>
          <w:tcPr>
            <w:tcW w:w="3453" w:type="dxa"/>
            <w:vAlign w:val="center"/>
          </w:tcPr>
          <w:p w14:paraId="691F9CC7">
            <w:pPr>
              <w:ind w:firstLine="0" w:firstLineChars="0"/>
              <w:jc w:val="center"/>
            </w:pPr>
            <w:r>
              <w:rPr>
                <w:sz w:val="21"/>
                <w:szCs w:val="21"/>
              </w:rPr>
              <w:t>137786</w:t>
            </w:r>
          </w:p>
        </w:tc>
      </w:tr>
      <w:tr>
        <w:trPr/>
        <w:tc>
          <w:tcPr>
            <w:tcW w:w="1400" w:type="dxa"/>
            <w:vAlign w:val="center"/>
          </w:tcPr>
          <w:p w14:paraId="14907116">
            <w:pPr>
              <w:ind w:firstLine="0" w:firstLineChars="0"/>
              <w:jc w:val="center"/>
            </w:pPr>
            <w:r>
              <w:rPr>
                <w:sz w:val="21"/>
                <w:szCs w:val="21"/>
              </w:rPr>
              <w:t>6</w:t>
            </w:r>
          </w:p>
        </w:tc>
        <w:tc>
          <w:tcPr>
            <w:tcW w:w="3453" w:type="dxa"/>
            <w:vAlign w:val="center"/>
          </w:tcPr>
          <w:p w14:paraId="044F0953">
            <w:pPr>
              <w:ind w:firstLine="0" w:firstLineChars="0"/>
              <w:jc w:val="center"/>
            </w:pPr>
            <w:r>
              <w:rPr>
                <w:sz w:val="21"/>
                <w:szCs w:val="21"/>
              </w:rPr>
              <w:t>121305</w:t>
            </w:r>
          </w:p>
        </w:tc>
        <w:tc>
          <w:tcPr>
            <w:tcW w:w="3453" w:type="dxa"/>
            <w:vAlign w:val="center"/>
          </w:tcPr>
          <w:p w14:paraId="67256EB2">
            <w:pPr>
              <w:ind w:firstLine="0" w:firstLineChars="0"/>
              <w:jc w:val="center"/>
            </w:pPr>
            <w:r>
              <w:rPr>
                <w:sz w:val="21"/>
                <w:szCs w:val="21"/>
              </w:rPr>
              <w:t>421820</w:t>
            </w:r>
          </w:p>
        </w:tc>
      </w:tr>
      <w:tr>
        <w:trPr/>
        <w:tc>
          <w:tcPr>
            <w:tcW w:w="1400" w:type="dxa"/>
            <w:vAlign w:val="center"/>
          </w:tcPr>
          <w:p w14:paraId="09D9116E">
            <w:pPr>
              <w:ind w:firstLine="0" w:firstLineChars="0"/>
              <w:jc w:val="center"/>
            </w:pPr>
            <w:r>
              <w:rPr>
                <w:sz w:val="21"/>
                <w:szCs w:val="21"/>
              </w:rPr>
              <w:t>7</w:t>
            </w:r>
          </w:p>
        </w:tc>
        <w:tc>
          <w:tcPr>
            <w:tcW w:w="3453" w:type="dxa"/>
            <w:vAlign w:val="center"/>
          </w:tcPr>
          <w:p w14:paraId="677E6F2B">
            <w:pPr>
              <w:ind w:firstLine="0" w:firstLineChars="0"/>
              <w:jc w:val="center"/>
            </w:pPr>
            <w:r>
              <w:rPr>
                <w:sz w:val="21"/>
                <w:szCs w:val="21"/>
              </w:rPr>
              <w:t>180237</w:t>
            </w:r>
          </w:p>
        </w:tc>
        <w:tc>
          <w:tcPr>
            <w:tcW w:w="3453" w:type="dxa"/>
            <w:vAlign w:val="center"/>
          </w:tcPr>
          <w:p w14:paraId="787BA606">
            <w:pPr>
              <w:ind w:firstLine="0" w:firstLineChars="0"/>
              <w:jc w:val="center"/>
            </w:pPr>
            <w:r>
              <w:rPr>
                <w:sz w:val="21"/>
                <w:szCs w:val="21"/>
              </w:rPr>
              <w:t>400548</w:t>
            </w:r>
          </w:p>
        </w:tc>
      </w:tr>
      <w:tr>
        <w:trPr/>
        <w:tc>
          <w:tcPr>
            <w:tcW w:w="1400" w:type="dxa"/>
            <w:vAlign w:val="center"/>
          </w:tcPr>
          <w:p w14:paraId="3CB2DC8E">
            <w:pPr>
              <w:ind w:firstLine="0" w:firstLineChars="0"/>
              <w:jc w:val="center"/>
            </w:pPr>
            <w:r>
              <w:rPr>
                <w:sz w:val="21"/>
                <w:szCs w:val="21"/>
              </w:rPr>
              <w:t>8</w:t>
            </w:r>
          </w:p>
        </w:tc>
        <w:tc>
          <w:tcPr>
            <w:tcW w:w="3453" w:type="dxa"/>
            <w:vAlign w:val="center"/>
          </w:tcPr>
          <w:p w14:paraId="34C40842">
            <w:pPr>
              <w:ind w:firstLine="0" w:firstLineChars="0"/>
              <w:jc w:val="center"/>
            </w:pPr>
            <w:r>
              <w:rPr>
                <w:sz w:val="21"/>
                <w:szCs w:val="21"/>
              </w:rPr>
              <w:t>27485</w:t>
            </w:r>
          </w:p>
        </w:tc>
        <w:tc>
          <w:tcPr>
            <w:tcW w:w="3453" w:type="dxa"/>
            <w:vAlign w:val="center"/>
          </w:tcPr>
          <w:p w14:paraId="5F7D8931">
            <w:pPr>
              <w:ind w:firstLine="0" w:firstLineChars="0"/>
              <w:jc w:val="center"/>
            </w:pPr>
            <w:r>
              <w:rPr>
                <w:sz w:val="21"/>
                <w:szCs w:val="21"/>
              </w:rPr>
              <w:t>44371</w:t>
            </w:r>
          </w:p>
        </w:tc>
      </w:tr>
      <w:tr>
        <w:trPr/>
        <w:tc>
          <w:tcPr>
            <w:tcW w:w="1400" w:type="dxa"/>
            <w:vAlign w:val="center"/>
          </w:tcPr>
          <w:p w14:paraId="51C408BD">
            <w:pPr>
              <w:ind w:firstLine="0" w:firstLineChars="0"/>
              <w:jc w:val="center"/>
            </w:pPr>
            <w:r>
              <w:rPr>
                <w:sz w:val="21"/>
                <w:szCs w:val="21"/>
              </w:rPr>
              <w:t>9</w:t>
            </w:r>
          </w:p>
        </w:tc>
        <w:tc>
          <w:tcPr>
            <w:tcW w:w="3453" w:type="dxa"/>
            <w:vAlign w:val="center"/>
          </w:tcPr>
          <w:p w14:paraId="6890134C">
            <w:pPr>
              <w:ind w:firstLine="0" w:firstLineChars="0"/>
              <w:jc w:val="center"/>
            </w:pPr>
            <w:r>
              <w:rPr>
                <w:sz w:val="21"/>
                <w:szCs w:val="21"/>
              </w:rPr>
              <w:t>451</w:t>
            </w:r>
          </w:p>
        </w:tc>
        <w:tc>
          <w:tcPr>
            <w:tcW w:w="3453" w:type="dxa"/>
            <w:vAlign w:val="center"/>
          </w:tcPr>
          <w:p w14:paraId="7A41463D">
            <w:pPr>
              <w:ind w:firstLine="0" w:firstLineChars="0"/>
              <w:jc w:val="center"/>
            </w:pPr>
            <w:r>
              <w:rPr>
                <w:sz w:val="21"/>
                <w:szCs w:val="21"/>
              </w:rPr>
              <w:t>1514</w:t>
            </w:r>
          </w:p>
        </w:tc>
      </w:tr>
    </w:tbl>
    <w:p w14:paraId="21BC9EEF">
      <w:pPr>
        <w:spacing w:before="156" w:beforeLines="50" w:after="156" w:afterLines="50"/>
        <w:ind w:firstLine="482"/>
        <w:outlineLvl w:val="3"/>
        <w:rPr>
          <w:rFonts w:cs="Times New Roman"/>
          <w:b w:val="1"/>
          <w:bCs w:val="1"/>
        </w:rPr>
      </w:pPr>
      <w:r>
        <w:rPr>
          <w:rFonts w:hint="eastAsia" w:cs="Times New Roman"/>
          <w:b w:val="1"/>
          <w:bCs w:val="1"/>
          <w:szCs w:val="24"/>
        </w:rPr>
        <w:t>（3）速效钾</w:t>
      </w:r>
    </w:p>
    <w:p w14:paraId="5C29F52A">
      <w:pPr>
        <w:ind w:firstLine="480"/>
        <w:rPr>
          <w:rFonts w:cs="Times New Roman"/>
          <w:szCs w:val="24"/>
        </w:rPr>
      </w:pPr>
      <w:r>
        <w:rPr>
          <w:rFonts w:hint="eastAsia" w:cs="Times New Roman"/>
          <w:szCs w:val="24"/>
        </w:rPr>
        <w:t>速效钾是表征土壤钾素供应状况的重要指标，直接参与作物光合作用、碳水化合物运输、抗逆性和品质形成。根据黄骅市耕地速效钾含量结果数据，全市耕地总面积约1414760亩，速效钾含量涵盖50-100、100-150、150-200和＞200mg/kg四个区间，无≤50mg/kg耕地。全市以150-200mg/kg为主，面积559166亩，占39.52%；其次为100-150mg/kg，面积541642亩，占38.29%；＞200mg/kg面积310637亩，占21.96%；50-100mg/kg仅3315亩，占0.23%。四区间合计面积1414760亩，占比合计100.00%，与全市耕地总面积基本一致。总体来看，全市速效钾含量处于中等偏上水平，钾素供应能力相对较好，是主要养分指标中相对优势项。分布情况见下表。</w:t>
      </w:r>
    </w:p>
    <w:p w14:paraId="50AF2AE4">
      <w:pPr>
        <w:ind w:firstLine="480"/>
        <w:rPr>
          <w:rFonts w:cs="Times New Roman"/>
          <w:szCs w:val="24"/>
        </w:rPr>
      </w:pPr>
      <w:r>
        <w:rPr>
          <w:rFonts w:hint="eastAsia" w:cs="Times New Roman"/>
          <w:szCs w:val="24"/>
        </w:rPr>
        <w:t>从结构看，速效钾≥100mg/kg的耕地面积1411445亩，占99.77%；其中≥150mg/kg面积869803亩，占61.48%；＞200mg/kg占21.96%，比例较高。50-100mg/kg仅3315亩，占0.23%，无≤50mg/kg，说明全市几乎不存在严重缺钾耕地，钾素不是当前粮食产能的主要限制因子。但高钾区占比不低，需关注过量施肥和盐分协同风险；100-150mg/kg区域占38.29%，在高产栽培下仍需维持补充。</w:t>
      </w:r>
    </w:p>
    <w:p w14:paraId="6B0D567A">
      <w:pPr>
        <w:ind w:firstLine="480"/>
        <w:rPr>
          <w:rFonts w:cs="Times New Roman"/>
          <w:szCs w:val="24"/>
        </w:rPr>
      </w:pPr>
      <w:r>
        <w:rPr>
          <w:rFonts w:hint="eastAsia" w:cs="Times New Roman"/>
          <w:szCs w:val="24"/>
        </w:rPr>
        <w:t>结合黄骅市滨海平原实际，土壤以潮土、盐化潮土为主，盐渍化以轻度为主，占72.11%，中重度占9.23%；土壤容重以1.35-1.45g/cm³为主，占52.58%，紧实化明显；耕层≤20cm占93.83%，总体偏薄；质地以砂质壤土为主，占45.13%；质地构型以海绵型为主，占59.80%；有机质以10-15g/kg为主，占64.59%，总体偏低；有效磷以10-20mg/kg为主，≤10mg/kg占24.77%，中等偏低；地形均为平原低阶，地下水位高、排水不畅、蒸发强烈。速效钾整体较高，可能与成土母质富含钾、盐渍化土壤可溶性钾和交换性钾较高、长期施肥及秸秆还田有关。但砂质壤土保肥弱，钾易随水淋失；盐渍化条件下钠离子与钾离子竞争吸收，影响钾素有效性；容重偏高、耕层偏薄限制根系吸收；有机质偏低使缓效钾释放和保蓄能力不足。因此，速效钾丰富并不完全等同于钾素高效，仍需与盐渍化治理、结构改良和平衡施肥协同。</w:t>
      </w:r>
    </w:p>
    <w:p w14:paraId="79BB6481">
      <w:pPr>
        <w:ind w:firstLine="480"/>
        <w:rPr>
          <w:rFonts w:cs="Times New Roman"/>
          <w:szCs w:val="24"/>
        </w:rPr>
      </w:pPr>
      <w:r>
        <w:rPr>
          <w:rFonts w:hint="eastAsia" w:cs="Times New Roman"/>
          <w:szCs w:val="24"/>
        </w:rPr>
        <w:t>建议：对＞200mg/kg的310637亩，控制钾肥用量，避免奢侈吸收和盐分累积，优先通过秸秆还田、有机肥替代维持；对150-200mg/kg的559166亩主体，维持钾素平衡，推广水肥一体化和测土配方施肥；对100-150mg/kg的541642亩，结合高产作物需求适量补钾，防止后期脱钾；对50-100mg/kg的3315亩，优先补钾，布局耐盐作物并增施有机物料。结合盐渍化治理，完善灌排体系，推广暗管排盐、覆盖抑盐和节水灌溉，减少钾素淋失；六、七等地作为全市粮食产能主体，应维持钾素平衡并协同提升有机质、有效磷和耕层厚度；八、九等地结合盐碱地改良，增施有机肥、种植绿肥，控制盐分。总体而言，黄骅市耕地速效钾以150-200mg/kg和100-150mg/kg为主，＞200mg/kg占21.96%，无≤50mg/kg，整体处于中等偏上水平，是耕地养分相对优势指标，但需防止高钾区盐分协同风险和低钾区补充，实现平衡施肥与产能提升。</w:t>
      </w:r>
    </w:p>
    <w:p w14:paraId="7E015063">
      <w:pPr>
        <w:ind w:firstLine="480"/>
        <w:rPr>
          <w:rFonts w:cs="Times New Roman"/>
          <w:szCs w:val="24"/>
        </w:rPr>
      </w:pPr>
    </w:p>
    <w:p w14:paraId="250B8F24">
      <w:pPr>
        <w:keepNext w:val="1"/>
        <w:spacing w:before="156" w:beforeLines="50" w:after="156" w:afterLines="50"/>
        <w:ind w:firstLine="0" w:firstLineChars="0"/>
        <w:jc w:val="center"/>
        <w:rPr>
          <w:rFonts w:eastAsia="黑体" w:cs="Times New Roman"/>
          <w:sz w:val="21"/>
          <w:szCs w:val="21"/>
        </w:rPr>
      </w:pPr>
      <w:r>
        <w:rPr>
          <w:rFonts w:hint="eastAsia" w:eastAsia="黑体" w:cs="Times New Roman"/>
          <w:sz w:val="21"/>
          <w:szCs w:val="21"/>
        </w:rPr>
        <w:t>表3.13黄骅市土壤速效钾分布表</w:t>
      </w:r>
    </w:p>
    <w:p w14:paraId="03477110">
      <w:pPr>
        <w:ind w:firstLine="0" w:firstLineChars="0"/>
        <w:jc w:val="right"/>
        <w:rPr>
          <w:rFonts w:cs="Times New Roman"/>
          <w:sz w:val="21"/>
          <w:szCs w:val="21"/>
        </w:rPr>
      </w:pPr>
      <w:r>
        <w:rPr>
          <w:rFonts w:hint="eastAsia" w:cs="Times New Roman"/>
          <w:sz w:val="21"/>
          <w:szCs w:val="21"/>
        </w:rPr>
        <w:t>单位：亩</w:t>
      </w:r>
    </w:p>
    <w:tbl>
      <w:tblPr>
        <w:tblStyle w:val="000045"/>
        <w:tblW w:w="0" w:type="auto"/>
        <w:tblLook w:firstRow="1" w:lastRow="0" w:firstColumn="1" w:lastColumn="0" w:noHBand="0" w:noVBand="1" w:val="04A0"/>
      </w:tblPr>
      <w:tblGrid>
        <w:gridCol w:w="1098"/>
        <w:gridCol w:w="1799"/>
        <w:gridCol w:w="1799"/>
        <w:gridCol w:w="1799"/>
        <w:gridCol w:w="1801"/>
      </w:tblGrid>
      <w:tr>
        <w:trPr/>
        <w:tc>
          <w:tcPr>
            <w:tcW w:w="1100" w:type="dxa"/>
            <w:vAlign w:val="center"/>
          </w:tcPr>
          <w:p w14:paraId="477F2FAB">
            <w:pPr>
              <w:ind w:firstLine="0" w:firstLineChars="0"/>
              <w:jc w:val="center"/>
            </w:pPr>
            <w:r>
              <w:rPr>
                <w:rFonts w:hint="eastAsia"/>
                <w:b w:val="1"/>
                <w:sz w:val="21"/>
                <w:szCs w:val="21"/>
              </w:rPr>
              <w:t>等级</w:t>
            </w:r>
          </w:p>
        </w:tc>
        <w:tc>
          <w:tcPr>
            <w:tcW w:w="1801" w:type="dxa"/>
            <w:vAlign w:val="center"/>
          </w:tcPr>
          <w:p w14:paraId="755499EB">
            <w:pPr>
              <w:ind w:firstLine="0" w:firstLineChars="0"/>
              <w:jc w:val="center"/>
            </w:pPr>
            <w:r>
              <w:rPr>
                <w:b w:val="1"/>
                <w:sz w:val="21"/>
                <w:szCs w:val="21"/>
              </w:rPr>
              <w:t>50-100</w:t>
            </w:r>
            <w:r>
              <w:rPr>
                <w:rFonts w:hint="eastAsia"/>
                <w:b w:val="1"/>
                <w:sz w:val="21"/>
                <w:szCs w:val="21"/>
              </w:rPr>
              <w:t>（mg/kg）</w:t>
            </w:r>
          </w:p>
        </w:tc>
        <w:tc>
          <w:tcPr>
            <w:tcW w:w="1801" w:type="dxa"/>
            <w:vAlign w:val="center"/>
          </w:tcPr>
          <w:p w14:paraId="49A1D4AA">
            <w:pPr>
              <w:ind w:firstLine="0" w:firstLineChars="0"/>
              <w:jc w:val="center"/>
            </w:pPr>
            <w:r>
              <w:rPr>
                <w:b w:val="1"/>
                <w:sz w:val="21"/>
                <w:szCs w:val="21"/>
              </w:rPr>
              <w:t>100-150</w:t>
            </w:r>
            <w:r>
              <w:rPr>
                <w:rFonts w:hint="eastAsia"/>
                <w:b w:val="1"/>
                <w:sz w:val="21"/>
                <w:szCs w:val="21"/>
              </w:rPr>
              <w:t>（mg/kg）</w:t>
            </w:r>
          </w:p>
        </w:tc>
        <w:tc>
          <w:tcPr>
            <w:tcW w:w="1801" w:type="dxa"/>
            <w:vAlign w:val="center"/>
          </w:tcPr>
          <w:p w14:paraId="6068672E">
            <w:pPr>
              <w:ind w:firstLine="0" w:firstLineChars="0"/>
              <w:jc w:val="center"/>
            </w:pPr>
            <w:r>
              <w:rPr>
                <w:b w:val="1"/>
                <w:sz w:val="21"/>
                <w:szCs w:val="21"/>
              </w:rPr>
              <w:t>150-200</w:t>
            </w:r>
            <w:r>
              <w:rPr>
                <w:rFonts w:hint="eastAsia"/>
                <w:b w:val="1"/>
                <w:sz w:val="21"/>
                <w:szCs w:val="21"/>
              </w:rPr>
              <w:t>（mg/kg）</w:t>
            </w:r>
          </w:p>
        </w:tc>
        <w:tc>
          <w:tcPr>
            <w:tcW w:w="1803" w:type="dxa"/>
            <w:vAlign w:val="center"/>
          </w:tcPr>
          <w:p w14:paraId="204B3F5B">
            <w:pPr>
              <w:ind w:firstLine="0" w:firstLineChars="0"/>
              <w:jc w:val="center"/>
            </w:pPr>
            <w:r>
              <w:rPr>
                <w:rFonts w:hint="eastAsia"/>
                <w:b w:val="1"/>
                <w:sz w:val="21"/>
                <w:szCs w:val="21"/>
              </w:rPr>
              <w:t>＞200</w:t>
            </w:r>
            <w:r>
              <w:rPr>
                <w:rFonts w:hint="eastAsia"/>
                <w:b w:val="1"/>
                <w:sz w:val="21"/>
                <w:szCs w:val="21"/>
              </w:rPr>
              <w:t>（mg/kg）</w:t>
            </w:r>
          </w:p>
        </w:tc>
      </w:tr>
      <w:tr>
        <w:trPr/>
        <w:tc>
          <w:tcPr>
            <w:tcW w:w="1100" w:type="dxa"/>
            <w:vAlign w:val="center"/>
          </w:tcPr>
          <w:p w14:paraId="49C2A3C3">
            <w:pPr>
              <w:ind w:firstLine="0" w:firstLineChars="0"/>
              <w:jc w:val="center"/>
            </w:pPr>
            <w:r>
              <w:rPr>
                <w:sz w:val="21"/>
                <w:szCs w:val="21"/>
              </w:rPr>
              <w:t>3</w:t>
            </w:r>
          </w:p>
        </w:tc>
        <w:tc>
          <w:tcPr>
            <w:tcW w:w="1801" w:type="dxa"/>
            <w:vAlign w:val="center"/>
          </w:tcPr>
          <w:p w14:paraId="4B115E5C">
            <w:pPr>
              <w:ind w:firstLine="0" w:firstLineChars="0"/>
              <w:jc w:val="center"/>
            </w:pPr>
            <w:r>
              <w:rPr>
                <w:sz w:val="21"/>
                <w:szCs w:val="21"/>
              </w:rPr>
              <w:t>-</w:t>
            </w:r>
          </w:p>
        </w:tc>
        <w:tc>
          <w:tcPr>
            <w:tcW w:w="1801" w:type="dxa"/>
            <w:vAlign w:val="center"/>
          </w:tcPr>
          <w:p w14:paraId="745DDD30">
            <w:pPr>
              <w:ind w:firstLine="0" w:firstLineChars="0"/>
              <w:jc w:val="center"/>
            </w:pPr>
            <w:r>
              <w:rPr>
                <w:sz w:val="21"/>
                <w:szCs w:val="21"/>
              </w:rPr>
              <w:t>970</w:t>
            </w:r>
          </w:p>
        </w:tc>
        <w:tc>
          <w:tcPr>
            <w:tcW w:w="1801" w:type="dxa"/>
            <w:vAlign w:val="center"/>
          </w:tcPr>
          <w:p w14:paraId="4FFB7E9C">
            <w:pPr>
              <w:ind w:firstLine="0" w:firstLineChars="0"/>
              <w:jc w:val="center"/>
            </w:pPr>
            <w:r>
              <w:rPr>
                <w:sz w:val="21"/>
                <w:szCs w:val="21"/>
              </w:rPr>
              <w:t>2080</w:t>
            </w:r>
          </w:p>
        </w:tc>
        <w:tc>
          <w:tcPr>
            <w:tcW w:w="1803" w:type="dxa"/>
            <w:vAlign w:val="center"/>
          </w:tcPr>
          <w:p w14:paraId="7E351064">
            <w:pPr>
              <w:ind w:firstLine="0" w:firstLineChars="0"/>
              <w:jc w:val="center"/>
            </w:pPr>
            <w:r>
              <w:rPr>
                <w:sz w:val="21"/>
                <w:szCs w:val="21"/>
              </w:rPr>
              <w:t>3896</w:t>
            </w:r>
          </w:p>
        </w:tc>
      </w:tr>
      <w:tr>
        <w:trPr/>
        <w:tc>
          <w:tcPr>
            <w:tcW w:w="1100" w:type="dxa"/>
            <w:vAlign w:val="center"/>
          </w:tcPr>
          <w:p w14:paraId="51DF5BB3">
            <w:pPr>
              <w:ind w:firstLine="0" w:firstLineChars="0"/>
              <w:jc w:val="center"/>
            </w:pPr>
            <w:r>
              <w:rPr>
                <w:sz w:val="21"/>
                <w:szCs w:val="21"/>
              </w:rPr>
              <w:t>4</w:t>
            </w:r>
          </w:p>
        </w:tc>
        <w:tc>
          <w:tcPr>
            <w:tcW w:w="1801" w:type="dxa"/>
            <w:vAlign w:val="center"/>
          </w:tcPr>
          <w:p w14:paraId="00CDC0E4">
            <w:pPr>
              <w:ind w:firstLine="0" w:firstLineChars="0"/>
              <w:jc w:val="center"/>
            </w:pPr>
            <w:r>
              <w:rPr>
                <w:sz w:val="21"/>
                <w:szCs w:val="21"/>
              </w:rPr>
              <w:t>-</w:t>
            </w:r>
          </w:p>
        </w:tc>
        <w:tc>
          <w:tcPr>
            <w:tcW w:w="1801" w:type="dxa"/>
            <w:vAlign w:val="center"/>
          </w:tcPr>
          <w:p w14:paraId="706D9CA7">
            <w:pPr>
              <w:ind w:firstLine="0" w:firstLineChars="0"/>
              <w:jc w:val="center"/>
            </w:pPr>
            <w:r>
              <w:rPr>
                <w:sz w:val="21"/>
                <w:szCs w:val="21"/>
              </w:rPr>
              <w:t>14955</w:t>
            </w:r>
          </w:p>
        </w:tc>
        <w:tc>
          <w:tcPr>
            <w:tcW w:w="1801" w:type="dxa"/>
            <w:vAlign w:val="center"/>
          </w:tcPr>
          <w:p w14:paraId="381FAADB">
            <w:pPr>
              <w:ind w:firstLine="0" w:firstLineChars="0"/>
              <w:jc w:val="center"/>
            </w:pPr>
            <w:r>
              <w:rPr>
                <w:sz w:val="21"/>
                <w:szCs w:val="21"/>
              </w:rPr>
              <w:t>15803</w:t>
            </w:r>
          </w:p>
        </w:tc>
        <w:tc>
          <w:tcPr>
            <w:tcW w:w="1803" w:type="dxa"/>
            <w:vAlign w:val="center"/>
          </w:tcPr>
          <w:p w14:paraId="31EA6010">
            <w:pPr>
              <w:ind w:firstLine="0" w:firstLineChars="0"/>
              <w:jc w:val="center"/>
            </w:pPr>
            <w:r>
              <w:rPr>
                <w:sz w:val="21"/>
                <w:szCs w:val="21"/>
              </w:rPr>
              <w:t>25171</w:t>
            </w:r>
          </w:p>
        </w:tc>
      </w:tr>
      <w:tr>
        <w:trPr/>
        <w:tc>
          <w:tcPr>
            <w:tcW w:w="1100" w:type="dxa"/>
            <w:vAlign w:val="center"/>
          </w:tcPr>
          <w:p w14:paraId="09CD1F6D">
            <w:pPr>
              <w:ind w:firstLine="0" w:firstLineChars="0"/>
              <w:jc w:val="center"/>
            </w:pPr>
            <w:r>
              <w:rPr>
                <w:sz w:val="21"/>
                <w:szCs w:val="21"/>
              </w:rPr>
              <w:t>5</w:t>
            </w:r>
          </w:p>
        </w:tc>
        <w:tc>
          <w:tcPr>
            <w:tcW w:w="1801" w:type="dxa"/>
            <w:vAlign w:val="center"/>
          </w:tcPr>
          <w:p w14:paraId="1D3B4A81">
            <w:pPr>
              <w:ind w:firstLine="0" w:firstLineChars="0"/>
              <w:jc w:val="center"/>
            </w:pPr>
            <w:r>
              <w:rPr>
                <w:sz w:val="21"/>
                <w:szCs w:val="21"/>
              </w:rPr>
              <w:t>268</w:t>
            </w:r>
          </w:p>
        </w:tc>
        <w:tc>
          <w:tcPr>
            <w:tcW w:w="1801" w:type="dxa"/>
            <w:vAlign w:val="center"/>
          </w:tcPr>
          <w:p w14:paraId="06A5E94B">
            <w:pPr>
              <w:ind w:firstLine="0" w:firstLineChars="0"/>
              <w:jc w:val="center"/>
            </w:pPr>
            <w:r>
              <w:rPr>
                <w:sz w:val="21"/>
                <w:szCs w:val="21"/>
              </w:rPr>
              <w:t>44751</w:t>
            </w:r>
          </w:p>
        </w:tc>
        <w:tc>
          <w:tcPr>
            <w:tcW w:w="1801" w:type="dxa"/>
            <w:vAlign w:val="center"/>
          </w:tcPr>
          <w:p w14:paraId="25F39F17">
            <w:pPr>
              <w:ind w:firstLine="0" w:firstLineChars="0"/>
              <w:jc w:val="center"/>
            </w:pPr>
            <w:r>
              <w:rPr>
                <w:sz w:val="21"/>
                <w:szCs w:val="21"/>
              </w:rPr>
              <w:t>71310</w:t>
            </w:r>
          </w:p>
        </w:tc>
        <w:tc>
          <w:tcPr>
            <w:tcW w:w="1803" w:type="dxa"/>
            <w:vAlign w:val="center"/>
          </w:tcPr>
          <w:p w14:paraId="0E2AFBB7">
            <w:pPr>
              <w:ind w:firstLine="0" w:firstLineChars="0"/>
              <w:jc w:val="center"/>
            </w:pPr>
            <w:r>
              <w:rPr>
                <w:sz w:val="21"/>
                <w:szCs w:val="21"/>
              </w:rPr>
              <w:t>37826</w:t>
            </w:r>
          </w:p>
        </w:tc>
      </w:tr>
      <w:tr>
        <w:trPr/>
        <w:tc>
          <w:tcPr>
            <w:tcW w:w="1100" w:type="dxa"/>
            <w:vAlign w:val="center"/>
          </w:tcPr>
          <w:p w14:paraId="10A5D990">
            <w:pPr>
              <w:ind w:firstLine="0" w:firstLineChars="0"/>
              <w:jc w:val="center"/>
            </w:pPr>
            <w:r>
              <w:rPr>
                <w:sz w:val="21"/>
                <w:szCs w:val="21"/>
              </w:rPr>
              <w:t>6</w:t>
            </w:r>
          </w:p>
        </w:tc>
        <w:tc>
          <w:tcPr>
            <w:tcW w:w="1801" w:type="dxa"/>
            <w:vAlign w:val="center"/>
          </w:tcPr>
          <w:p w14:paraId="459822DB">
            <w:pPr>
              <w:ind w:firstLine="0" w:firstLineChars="0"/>
              <w:jc w:val="center"/>
            </w:pPr>
            <w:r>
              <w:rPr>
                <w:sz w:val="21"/>
                <w:szCs w:val="21"/>
              </w:rPr>
              <w:t>1343</w:t>
            </w:r>
          </w:p>
        </w:tc>
        <w:tc>
          <w:tcPr>
            <w:tcW w:w="1801" w:type="dxa"/>
            <w:vAlign w:val="center"/>
          </w:tcPr>
          <w:p w14:paraId="787E1893">
            <w:pPr>
              <w:ind w:firstLine="0" w:firstLineChars="0"/>
              <w:jc w:val="center"/>
            </w:pPr>
            <w:r>
              <w:rPr>
                <w:sz w:val="21"/>
                <w:szCs w:val="21"/>
              </w:rPr>
              <w:t>141756</w:t>
            </w:r>
          </w:p>
        </w:tc>
        <w:tc>
          <w:tcPr>
            <w:tcW w:w="1801" w:type="dxa"/>
            <w:vAlign w:val="center"/>
          </w:tcPr>
          <w:p w14:paraId="1881CA9F">
            <w:pPr>
              <w:ind w:firstLine="0" w:firstLineChars="0"/>
              <w:jc w:val="center"/>
            </w:pPr>
            <w:r>
              <w:rPr>
                <w:sz w:val="21"/>
                <w:szCs w:val="21"/>
              </w:rPr>
              <w:t>226972</w:t>
            </w:r>
          </w:p>
        </w:tc>
        <w:tc>
          <w:tcPr>
            <w:tcW w:w="1803" w:type="dxa"/>
            <w:vAlign w:val="center"/>
          </w:tcPr>
          <w:p w14:paraId="4646FC1F">
            <w:pPr>
              <w:ind w:firstLine="0" w:firstLineChars="0"/>
              <w:jc w:val="center"/>
            </w:pPr>
            <w:r>
              <w:rPr>
                <w:sz w:val="21"/>
                <w:szCs w:val="21"/>
              </w:rPr>
              <w:t>173054</w:t>
            </w:r>
          </w:p>
        </w:tc>
      </w:tr>
      <w:tr>
        <w:trPr/>
        <w:tc>
          <w:tcPr>
            <w:tcW w:w="1100" w:type="dxa"/>
            <w:vAlign w:val="center"/>
          </w:tcPr>
          <w:p w14:paraId="2086F338">
            <w:pPr>
              <w:ind w:firstLine="0" w:firstLineChars="0"/>
              <w:jc w:val="center"/>
            </w:pPr>
            <w:r>
              <w:rPr>
                <w:sz w:val="21"/>
                <w:szCs w:val="21"/>
              </w:rPr>
              <w:t>7</w:t>
            </w:r>
          </w:p>
        </w:tc>
        <w:tc>
          <w:tcPr>
            <w:tcW w:w="1801" w:type="dxa"/>
            <w:vAlign w:val="center"/>
          </w:tcPr>
          <w:p w14:paraId="742D64E3">
            <w:pPr>
              <w:ind w:firstLine="0" w:firstLineChars="0"/>
              <w:jc w:val="center"/>
            </w:pPr>
            <w:r>
              <w:rPr>
                <w:sz w:val="21"/>
                <w:szCs w:val="21"/>
              </w:rPr>
              <w:t>576</w:t>
            </w:r>
          </w:p>
        </w:tc>
        <w:tc>
          <w:tcPr>
            <w:tcW w:w="1801" w:type="dxa"/>
            <w:vAlign w:val="center"/>
          </w:tcPr>
          <w:p w14:paraId="0C84457D">
            <w:pPr>
              <w:ind w:firstLine="0" w:firstLineChars="0"/>
              <w:jc w:val="center"/>
            </w:pPr>
            <w:r>
              <w:rPr>
                <w:sz w:val="21"/>
                <w:szCs w:val="21"/>
              </w:rPr>
              <w:t>291833</w:t>
            </w:r>
          </w:p>
        </w:tc>
        <w:tc>
          <w:tcPr>
            <w:tcW w:w="1801" w:type="dxa"/>
            <w:vAlign w:val="center"/>
          </w:tcPr>
          <w:p w14:paraId="496A8AFA">
            <w:pPr>
              <w:ind w:firstLine="0" w:firstLineChars="0"/>
              <w:jc w:val="center"/>
            </w:pPr>
            <w:r>
              <w:rPr>
                <w:sz w:val="21"/>
                <w:szCs w:val="21"/>
              </w:rPr>
              <w:t>220553</w:t>
            </w:r>
          </w:p>
        </w:tc>
        <w:tc>
          <w:tcPr>
            <w:tcW w:w="1803" w:type="dxa"/>
            <w:vAlign w:val="center"/>
          </w:tcPr>
          <w:p w14:paraId="17626600">
            <w:pPr>
              <w:ind w:firstLine="0" w:firstLineChars="0"/>
              <w:jc w:val="center"/>
            </w:pPr>
            <w:r>
              <w:rPr>
                <w:sz w:val="21"/>
                <w:szCs w:val="21"/>
              </w:rPr>
              <w:t>67822</w:t>
            </w:r>
          </w:p>
        </w:tc>
      </w:tr>
      <w:tr>
        <w:trPr/>
        <w:tc>
          <w:tcPr>
            <w:tcW w:w="1100" w:type="dxa"/>
            <w:vAlign w:val="center"/>
          </w:tcPr>
          <w:p w14:paraId="6D62710A">
            <w:pPr>
              <w:ind w:firstLine="0" w:firstLineChars="0"/>
              <w:jc w:val="center"/>
            </w:pPr>
            <w:r>
              <w:rPr>
                <w:sz w:val="21"/>
                <w:szCs w:val="21"/>
              </w:rPr>
              <w:t>8</w:t>
            </w:r>
          </w:p>
        </w:tc>
        <w:tc>
          <w:tcPr>
            <w:tcW w:w="1801" w:type="dxa"/>
            <w:vAlign w:val="center"/>
          </w:tcPr>
          <w:p w14:paraId="74978EA1">
            <w:pPr>
              <w:ind w:firstLine="0" w:firstLineChars="0"/>
              <w:jc w:val="center"/>
            </w:pPr>
            <w:r>
              <w:rPr>
                <w:sz w:val="21"/>
                <w:szCs w:val="21"/>
              </w:rPr>
              <w:t>1013</w:t>
            </w:r>
          </w:p>
        </w:tc>
        <w:tc>
          <w:tcPr>
            <w:tcW w:w="1801" w:type="dxa"/>
            <w:vAlign w:val="center"/>
          </w:tcPr>
          <w:p w14:paraId="7547BC62">
            <w:pPr>
              <w:ind w:firstLine="0" w:firstLineChars="0"/>
              <w:jc w:val="center"/>
            </w:pPr>
            <w:r>
              <w:rPr>
                <w:sz w:val="21"/>
                <w:szCs w:val="21"/>
              </w:rPr>
              <w:t>46034</w:t>
            </w:r>
          </w:p>
        </w:tc>
        <w:tc>
          <w:tcPr>
            <w:tcW w:w="1801" w:type="dxa"/>
            <w:vAlign w:val="center"/>
          </w:tcPr>
          <w:p w14:paraId="5C12EC38">
            <w:pPr>
              <w:ind w:firstLine="0" w:firstLineChars="0"/>
              <w:jc w:val="center"/>
            </w:pPr>
            <w:r>
              <w:rPr>
                <w:sz w:val="21"/>
                <w:szCs w:val="21"/>
              </w:rPr>
              <w:t>22146</w:t>
            </w:r>
          </w:p>
        </w:tc>
        <w:tc>
          <w:tcPr>
            <w:tcW w:w="1803" w:type="dxa"/>
            <w:vAlign w:val="center"/>
          </w:tcPr>
          <w:p w14:paraId="5CFCFA7B">
            <w:pPr>
              <w:ind w:firstLine="0" w:firstLineChars="0"/>
              <w:jc w:val="center"/>
            </w:pPr>
            <w:r>
              <w:rPr>
                <w:sz w:val="21"/>
                <w:szCs w:val="21"/>
              </w:rPr>
              <w:t>2663</w:t>
            </w:r>
          </w:p>
        </w:tc>
      </w:tr>
      <w:tr>
        <w:trPr/>
        <w:tc>
          <w:tcPr>
            <w:tcW w:w="1100" w:type="dxa"/>
            <w:vAlign w:val="center"/>
          </w:tcPr>
          <w:p w14:paraId="6A545656">
            <w:pPr>
              <w:ind w:firstLine="0" w:firstLineChars="0"/>
              <w:jc w:val="center"/>
            </w:pPr>
            <w:r>
              <w:rPr>
                <w:sz w:val="21"/>
                <w:szCs w:val="21"/>
              </w:rPr>
              <w:t>9</w:t>
            </w:r>
          </w:p>
        </w:tc>
        <w:tc>
          <w:tcPr>
            <w:tcW w:w="1801" w:type="dxa"/>
            <w:vAlign w:val="center"/>
          </w:tcPr>
          <w:p w14:paraId="40811768">
            <w:pPr>
              <w:ind w:firstLine="0" w:firstLineChars="0"/>
              <w:jc w:val="center"/>
            </w:pPr>
            <w:r>
              <w:rPr>
                <w:sz w:val="21"/>
                <w:szCs w:val="21"/>
              </w:rPr>
              <w:t>114</w:t>
            </w:r>
          </w:p>
        </w:tc>
        <w:tc>
          <w:tcPr>
            <w:tcW w:w="1801" w:type="dxa"/>
            <w:vAlign w:val="center"/>
          </w:tcPr>
          <w:p w14:paraId="336BB56B">
            <w:pPr>
              <w:ind w:firstLine="0" w:firstLineChars="0"/>
              <w:jc w:val="center"/>
            </w:pPr>
            <w:r>
              <w:rPr>
                <w:sz w:val="21"/>
                <w:szCs w:val="21"/>
              </w:rPr>
              <w:t>1343</w:t>
            </w:r>
          </w:p>
        </w:tc>
        <w:tc>
          <w:tcPr>
            <w:tcW w:w="1801" w:type="dxa"/>
            <w:vAlign w:val="center"/>
          </w:tcPr>
          <w:p w14:paraId="461B8C08">
            <w:pPr>
              <w:ind w:firstLine="0" w:firstLineChars="0"/>
              <w:jc w:val="center"/>
            </w:pPr>
            <w:r>
              <w:rPr>
                <w:sz w:val="21"/>
                <w:szCs w:val="21"/>
              </w:rPr>
              <w:t>302</w:t>
            </w:r>
          </w:p>
        </w:tc>
        <w:tc>
          <w:tcPr>
            <w:tcW w:w="1803" w:type="dxa"/>
            <w:vAlign w:val="center"/>
          </w:tcPr>
          <w:p w14:paraId="29D7F7A8">
            <w:pPr>
              <w:ind w:firstLine="0" w:firstLineChars="0"/>
              <w:jc w:val="center"/>
            </w:pPr>
            <w:r>
              <w:rPr>
                <w:sz w:val="21"/>
                <w:szCs w:val="21"/>
              </w:rPr>
              <w:t>206</w:t>
            </w:r>
          </w:p>
        </w:tc>
      </w:tr>
    </w:tbl>
    <w:p w14:paraId="316C9E15">
      <w:pPr>
        <w:spacing w:before="156" w:beforeLines="50" w:after="156" w:afterLines="50"/>
        <w:ind w:firstLine="480"/>
        <w:outlineLvl w:val="2"/>
        <w:rPr>
          <w:rFonts w:eastAsia="黑体" w:cs="Times New Roman"/>
        </w:rPr>
      </w:pPr>
      <w:bookmarkStart w:id="80" w:name="_Toc23528"/>
      <w:bookmarkStart w:id="81" w:name="_Toc240142929"/>
      <w:r>
        <w:rPr>
          <w:rFonts w:hint="eastAsia" w:eastAsia="黑体" w:cs="Times New Roman"/>
          <w:szCs w:val="24"/>
        </w:rPr>
        <w:t>4.农田管理对比</w:t>
      </w:r>
      <w:bookmarkEnd w:id="80"/>
      <w:bookmarkEnd w:id="81"/>
    </w:p>
    <w:p w14:paraId="2EF957AF">
      <w:pPr>
        <w:spacing w:before="156" w:beforeLines="50" w:after="156" w:afterLines="50"/>
        <w:ind w:firstLine="482"/>
        <w:outlineLvl w:val="3"/>
        <w:rPr>
          <w:rFonts w:cs="Times New Roman"/>
          <w:b w:val="1"/>
          <w:bCs w:val="1"/>
        </w:rPr>
      </w:pPr>
      <w:r>
        <w:rPr>
          <w:rFonts w:hint="eastAsia" w:cs="Times New Roman"/>
          <w:b w:val="1"/>
          <w:bCs w:val="1"/>
          <w:szCs w:val="24"/>
        </w:rPr>
        <w:t>（1）灌溉能力</w:t>
      </w:r>
    </w:p>
    <w:p w14:paraId="2EA59610">
      <w:pPr>
        <w:ind w:firstLine="480"/>
        <w:rPr>
          <w:rFonts w:cs="Times New Roman"/>
          <w:szCs w:val="24"/>
        </w:rPr>
      </w:pPr>
      <w:r>
        <w:rPr>
          <w:rFonts w:hint="eastAsia" w:cs="Times New Roman"/>
          <w:szCs w:val="24"/>
        </w:rPr>
        <w:t>灌溉能力直接影响耕作制度及耕地生产能力，是黄骅市滨海平原区粮食产能形成的关键人为调控因子。根据黄骅市耕地灌溉能力结果数据，全市耕地总面积约1414761亩，灌溉能力分为充分满足、满足、基本满足和不满足四级。全市以不满足为主，面积1157445亩，占81.81%；基本满足146067亩，占10.32%；满足111049亩，占7.85%；充分满足仅200亩，占0.01%。总体呈“不满足占绝对主导、基本满足和满足有限、充分满足极少”的格局。分布情况见下表。</w:t>
      </w:r>
    </w:p>
    <w:p w14:paraId="217AB436">
      <w:pPr>
        <w:ind w:firstLine="480"/>
        <w:rPr>
          <w:rFonts w:cs="Times New Roman"/>
          <w:szCs w:val="24"/>
        </w:rPr>
      </w:pPr>
      <w:r>
        <w:rPr>
          <w:rFonts w:hint="eastAsia" w:cs="Times New Roman"/>
          <w:szCs w:val="24"/>
        </w:rPr>
        <w:t>分等级看，三等地灌溉条件最好，以满足为主，满足6409亩，占该等级92.27%；充分满足200亩，占2.88%；基本满足337亩，占4.85%；无不满足。四等地以满足为主，满足44088亩，占78.83%；基本满足11625亩，占20.79%；不满足仅216亩，占0.39%。五等地以基本满足和满足为主，基本满足58577亩，占38.00%；满足53694亩，占34.83%；不满足41884亩，占27.17%，灌溉保证率开始明显下降。六等地以不满足为主，不满足471165亩，占86.75%；基本满足65102亩，占11.99%；满足6858亩，占1.26%。七等地几乎全部不满足，不满足570535亩，占98.24%；基本满足仅10250亩，占1.76%。八等地不满足71680亩，占99.76%；基本满足176亩，占0.24%。九等地全部为不满足，面积1965亩，占100%。</w:t>
      </w:r>
    </w:p>
    <w:p w14:paraId="7B6051A2">
      <w:pPr>
        <w:ind w:firstLine="480"/>
        <w:rPr>
          <w:rFonts w:cs="Times New Roman"/>
          <w:szCs w:val="24"/>
        </w:rPr>
      </w:pPr>
      <w:r>
        <w:rPr>
          <w:rFonts w:hint="eastAsia" w:cs="Times New Roman"/>
          <w:szCs w:val="24"/>
        </w:rPr>
        <w:t>从等级演变看，随耕地质量等级降低，灌溉满足程度显著下降。三、四等地以满足为主，五等地尚有一定满足和基本满足，六等地以后不满足占主导，七、八、九等地基本或全部不满足。六、七等地是全市耕地主体，合计1123910亩，占79.44%，但其中不满足面积1041700亩，占全市不满足面积的90.00%，说明粮食产能核心承载层灌溉保障严重不足，是制约区域粮食稳产高产的关键短板。</w:t>
      </w:r>
    </w:p>
    <w:p w14:paraId="3928A1C6">
      <w:pPr>
        <w:ind w:firstLine="480"/>
        <w:rPr>
          <w:rFonts w:cs="Times New Roman"/>
          <w:szCs w:val="24"/>
        </w:rPr>
      </w:pPr>
      <w:r>
        <w:rPr>
          <w:rFonts w:hint="eastAsia" w:cs="Times New Roman"/>
          <w:szCs w:val="24"/>
        </w:rPr>
        <w:t>结合黄骅市滨海平原实际，全市地形均为平原低阶，地下水位高、排水不畅、蒸发强烈，盐渍化以轻度为主，占72.11%，中重度占9.23%；土壤容重以1.35-1.45g/cm³为主，占52.58%，紧实化明显；耕层≤20cm占93.83%，总体偏薄；质地以砂质壤土为主，占45.13%；有机质以10-15g/kg为主，占64.59%，总体偏低；有效磷以10-20mg/kg为主，≤10mg/kg占24.77%，中等偏低。淡水资源匮乏，灌溉依赖外调水和地下水，部分区域地下水矿化度高，不宜直接灌溉。灌溉不满足与盐渍化、紧实化、砂质化相互叠加：灌溉不足难以淋洗盐分，盐分表聚抑制作物生长；排水不畅又限制灌溉，形成恶性循环；砂质土保水差，需频繁灌溉，但水源和设施不足。因此，灌溉能力不足是黄骅市粮食生产潜力以≤800kg/亩为主、中高等级耕地有限的重要人为限制因子。</w:t>
      </w:r>
    </w:p>
    <w:p w14:paraId="66D2EE63">
      <w:pPr>
        <w:ind w:firstLine="480"/>
        <w:rPr>
          <w:rFonts w:cs="Times New Roman"/>
          <w:szCs w:val="24"/>
        </w:rPr>
      </w:pPr>
      <w:r>
        <w:rPr>
          <w:rFonts w:hint="eastAsia" w:cs="Times New Roman"/>
          <w:szCs w:val="24"/>
        </w:rPr>
        <w:t>建议：三至五等地巩固现有灌溉条件，完善渠系配套和节水改造；六、七等地作为产能主体，优先提高灌溉保证率，发展引黄、外调水、雨水集蓄和微咸水安全利用，推广滴灌、喷灌、水肥一体化，完善明沟暗管排水，做到灌排结合；八、九等地结合盐碱地治理，优先排盐洗盐，布局耐盐作物，严格控制灌溉水质。全域加强用水管理，防止次生盐渍化，提升耕地质量和粮食产能。总体而言，黄骅市耕地灌溉能力以不满足为主，占比81.81%，且低等级耕地不满足程度更高，灌溉短板与盐渍化、紧实化、砂质化、耕层薄和养分偏低相互叠加，是保障区域粮食安全需重点调控的关键因素。</w:t>
      </w:r>
    </w:p>
    <w:p w14:paraId="4510346A">
      <w:pPr>
        <w:keepNext w:val="1"/>
        <w:spacing w:before="156" w:beforeLines="50" w:after="156" w:afterLines="50"/>
        <w:ind w:firstLine="0" w:firstLineChars="0"/>
        <w:jc w:val="center"/>
        <w:rPr>
          <w:rFonts w:eastAsia="黑体" w:cs="Times New Roman"/>
          <w:sz w:val="21"/>
          <w:szCs w:val="21"/>
        </w:rPr>
      </w:pPr>
      <w:r>
        <w:rPr>
          <w:rFonts w:hint="eastAsia" w:eastAsia="黑体" w:cs="Times New Roman"/>
          <w:sz w:val="21"/>
          <w:szCs w:val="21"/>
        </w:rPr>
        <w:t>表3.14黄骅市灌溉能力等级分布表</w:t>
      </w:r>
    </w:p>
    <w:p w14:paraId="5CC9C022">
      <w:pPr>
        <w:ind w:firstLine="0" w:firstLineChars="0"/>
        <w:jc w:val="right"/>
        <w:rPr>
          <w:rFonts w:cs="Times New Roman"/>
          <w:sz w:val="21"/>
          <w:szCs w:val="21"/>
        </w:rPr>
      </w:pPr>
      <w:r>
        <w:rPr>
          <w:rFonts w:hint="eastAsia" w:cs="Times New Roman"/>
          <w:sz w:val="21"/>
          <w:szCs w:val="21"/>
        </w:rPr>
        <w:t>单位：亩</w:t>
      </w:r>
    </w:p>
    <w:tbl>
      <w:tblPr>
        <w:tblStyle w:val="000045"/>
        <w:tblW w:w="5000" w:type="pct"/>
        <w:tblLook w:firstRow="1" w:lastRow="0" w:firstColumn="1" w:lastColumn="0" w:noHBand="0" w:noVBand="1" w:val="04A0"/>
      </w:tblPr>
      <w:tblGrid>
        <w:gridCol w:w="782"/>
        <w:gridCol w:w="2072"/>
        <w:gridCol w:w="1556"/>
        <w:gridCol w:w="2072"/>
        <w:gridCol w:w="1814"/>
      </w:tblGrid>
      <w:tr>
        <w:trPr/>
        <w:tc>
          <w:tcPr>
            <w:tcW w:w="471" w:type="pct"/>
            <w:vAlign w:val="center"/>
          </w:tcPr>
          <w:p w14:paraId="19B7A84B">
            <w:pPr>
              <w:ind w:firstLine="0" w:firstLineChars="0"/>
              <w:jc w:val="center"/>
            </w:pPr>
            <w:r>
              <w:rPr>
                <w:rFonts w:hint="eastAsia"/>
                <w:b w:val="1"/>
                <w:sz w:val="21"/>
                <w:szCs w:val="21"/>
              </w:rPr>
              <w:t>等级</w:t>
            </w:r>
          </w:p>
        </w:tc>
        <w:tc>
          <w:tcPr>
            <w:tcW w:w="1249" w:type="pct"/>
            <w:vAlign w:val="center"/>
          </w:tcPr>
          <w:p w14:paraId="35BFFA4C">
            <w:pPr>
              <w:ind w:firstLine="0" w:firstLineChars="0"/>
              <w:jc w:val="center"/>
            </w:pPr>
            <w:r>
              <w:rPr>
                <w:rFonts w:hint="eastAsia"/>
                <w:b w:val="1"/>
                <w:sz w:val="21"/>
                <w:szCs w:val="21"/>
              </w:rPr>
              <w:t>充分满足</w:t>
            </w:r>
          </w:p>
        </w:tc>
        <w:tc>
          <w:tcPr>
            <w:tcW w:w="938" w:type="pct"/>
            <w:vAlign w:val="center"/>
          </w:tcPr>
          <w:p w14:paraId="20F2002A">
            <w:pPr>
              <w:ind w:firstLine="0" w:firstLineChars="0"/>
              <w:jc w:val="center"/>
            </w:pPr>
            <w:r>
              <w:rPr>
                <w:rFonts w:hint="eastAsia"/>
                <w:b w:val="1"/>
                <w:sz w:val="21"/>
                <w:szCs w:val="21"/>
              </w:rPr>
              <w:t>满足</w:t>
            </w:r>
          </w:p>
        </w:tc>
        <w:tc>
          <w:tcPr>
            <w:tcW w:w="1249" w:type="pct"/>
            <w:vAlign w:val="center"/>
          </w:tcPr>
          <w:p w14:paraId="7EFD1AD4">
            <w:pPr>
              <w:ind w:firstLine="0" w:firstLineChars="0"/>
              <w:jc w:val="center"/>
            </w:pPr>
            <w:r>
              <w:rPr>
                <w:rFonts w:hint="eastAsia"/>
                <w:b w:val="1"/>
                <w:sz w:val="21"/>
                <w:szCs w:val="21"/>
              </w:rPr>
              <w:t>基本满足</w:t>
            </w:r>
          </w:p>
        </w:tc>
        <w:tc>
          <w:tcPr>
            <w:tcW w:w="1093" w:type="pct"/>
            <w:vAlign w:val="center"/>
          </w:tcPr>
          <w:p w14:paraId="4EFB3379">
            <w:pPr>
              <w:ind w:firstLine="0" w:firstLineChars="0"/>
              <w:jc w:val="center"/>
            </w:pPr>
            <w:r>
              <w:rPr>
                <w:rFonts w:hint="eastAsia"/>
                <w:b w:val="1"/>
                <w:sz w:val="21"/>
                <w:szCs w:val="21"/>
              </w:rPr>
              <w:t>不满足</w:t>
            </w:r>
          </w:p>
        </w:tc>
      </w:tr>
      <w:tr>
        <w:trPr/>
        <w:tc>
          <w:tcPr>
            <w:tcW w:w="471" w:type="pct"/>
            <w:vAlign w:val="center"/>
          </w:tcPr>
          <w:p w14:paraId="11E1712F">
            <w:pPr>
              <w:ind w:firstLine="0" w:firstLineChars="0"/>
              <w:jc w:val="center"/>
            </w:pPr>
            <w:r>
              <w:rPr>
                <w:sz w:val="21"/>
                <w:szCs w:val="21"/>
              </w:rPr>
              <w:t>3</w:t>
            </w:r>
          </w:p>
        </w:tc>
        <w:tc>
          <w:tcPr>
            <w:tcW w:w="1249" w:type="pct"/>
            <w:vAlign w:val="center"/>
          </w:tcPr>
          <w:p w14:paraId="10BFCF73">
            <w:pPr>
              <w:ind w:firstLine="0" w:firstLineChars="0"/>
              <w:jc w:val="center"/>
            </w:pPr>
            <w:r>
              <w:rPr>
                <w:sz w:val="21"/>
                <w:szCs w:val="21"/>
              </w:rPr>
              <w:t>200</w:t>
            </w:r>
          </w:p>
        </w:tc>
        <w:tc>
          <w:tcPr>
            <w:tcW w:w="938" w:type="pct"/>
            <w:vAlign w:val="center"/>
          </w:tcPr>
          <w:p w14:paraId="29862B2C">
            <w:pPr>
              <w:ind w:firstLine="0" w:firstLineChars="0"/>
              <w:jc w:val="center"/>
            </w:pPr>
            <w:r>
              <w:rPr>
                <w:sz w:val="21"/>
                <w:szCs w:val="21"/>
              </w:rPr>
              <w:t>6409</w:t>
            </w:r>
          </w:p>
        </w:tc>
        <w:tc>
          <w:tcPr>
            <w:tcW w:w="1249" w:type="pct"/>
            <w:vAlign w:val="center"/>
          </w:tcPr>
          <w:p w14:paraId="1B32F9E6">
            <w:pPr>
              <w:ind w:firstLine="0" w:firstLineChars="0"/>
              <w:jc w:val="center"/>
            </w:pPr>
            <w:r>
              <w:rPr>
                <w:sz w:val="21"/>
                <w:szCs w:val="21"/>
              </w:rPr>
              <w:t>337</w:t>
            </w:r>
          </w:p>
        </w:tc>
        <w:tc>
          <w:tcPr>
            <w:tcW w:w="1093" w:type="pct"/>
            <w:vAlign w:val="center"/>
          </w:tcPr>
          <w:p w14:paraId="0DA9A7E7">
            <w:pPr>
              <w:ind w:firstLine="0" w:firstLineChars="0"/>
              <w:jc w:val="center"/>
            </w:pPr>
            <w:r>
              <w:rPr>
                <w:sz w:val="21"/>
                <w:szCs w:val="21"/>
              </w:rPr>
              <w:t>-</w:t>
            </w:r>
          </w:p>
        </w:tc>
      </w:tr>
      <w:tr>
        <w:trPr/>
        <w:tc>
          <w:tcPr>
            <w:tcW w:w="471" w:type="pct"/>
            <w:vAlign w:val="center"/>
          </w:tcPr>
          <w:p w14:paraId="140289AD">
            <w:pPr>
              <w:ind w:firstLine="0" w:firstLineChars="0"/>
              <w:jc w:val="center"/>
            </w:pPr>
            <w:r>
              <w:rPr>
                <w:sz w:val="21"/>
                <w:szCs w:val="21"/>
              </w:rPr>
              <w:t>4</w:t>
            </w:r>
          </w:p>
        </w:tc>
        <w:tc>
          <w:tcPr>
            <w:tcW w:w="1249" w:type="pct"/>
            <w:vAlign w:val="center"/>
          </w:tcPr>
          <w:p w14:paraId="4068810C">
            <w:pPr>
              <w:ind w:firstLine="0" w:firstLineChars="0"/>
              <w:jc w:val="center"/>
            </w:pPr>
            <w:r>
              <w:rPr>
                <w:sz w:val="21"/>
                <w:szCs w:val="21"/>
              </w:rPr>
              <w:t>-</w:t>
            </w:r>
          </w:p>
        </w:tc>
        <w:tc>
          <w:tcPr>
            <w:tcW w:w="938" w:type="pct"/>
            <w:vAlign w:val="center"/>
          </w:tcPr>
          <w:p w14:paraId="042B82FA">
            <w:pPr>
              <w:ind w:firstLine="0" w:firstLineChars="0"/>
              <w:jc w:val="center"/>
            </w:pPr>
            <w:r>
              <w:rPr>
                <w:sz w:val="21"/>
                <w:szCs w:val="21"/>
              </w:rPr>
              <w:t>44088</w:t>
            </w:r>
          </w:p>
        </w:tc>
        <w:tc>
          <w:tcPr>
            <w:tcW w:w="1249" w:type="pct"/>
            <w:vAlign w:val="center"/>
          </w:tcPr>
          <w:p w14:paraId="144C6D97">
            <w:pPr>
              <w:ind w:firstLine="0" w:firstLineChars="0"/>
              <w:jc w:val="center"/>
            </w:pPr>
            <w:r>
              <w:rPr>
                <w:sz w:val="21"/>
                <w:szCs w:val="21"/>
              </w:rPr>
              <w:t>11625</w:t>
            </w:r>
          </w:p>
        </w:tc>
        <w:tc>
          <w:tcPr>
            <w:tcW w:w="1093" w:type="pct"/>
            <w:vAlign w:val="center"/>
          </w:tcPr>
          <w:p w14:paraId="5314F93E">
            <w:pPr>
              <w:ind w:firstLine="0" w:firstLineChars="0"/>
              <w:jc w:val="center"/>
            </w:pPr>
            <w:r>
              <w:rPr>
                <w:sz w:val="21"/>
                <w:szCs w:val="21"/>
              </w:rPr>
              <w:t>216</w:t>
            </w:r>
          </w:p>
        </w:tc>
      </w:tr>
      <w:tr>
        <w:trPr/>
        <w:tc>
          <w:tcPr>
            <w:tcW w:w="471" w:type="pct"/>
            <w:vAlign w:val="center"/>
          </w:tcPr>
          <w:p w14:paraId="3DA16A3A">
            <w:pPr>
              <w:ind w:firstLine="0" w:firstLineChars="0"/>
              <w:jc w:val="center"/>
            </w:pPr>
            <w:r>
              <w:rPr>
                <w:sz w:val="21"/>
                <w:szCs w:val="21"/>
              </w:rPr>
              <w:t>5</w:t>
            </w:r>
          </w:p>
        </w:tc>
        <w:tc>
          <w:tcPr>
            <w:tcW w:w="1249" w:type="pct"/>
            <w:vAlign w:val="center"/>
          </w:tcPr>
          <w:p w14:paraId="7475167F">
            <w:pPr>
              <w:ind w:firstLine="0" w:firstLineChars="0"/>
              <w:jc w:val="center"/>
            </w:pPr>
            <w:r>
              <w:rPr>
                <w:sz w:val="21"/>
                <w:szCs w:val="21"/>
              </w:rPr>
              <w:t>-</w:t>
            </w:r>
          </w:p>
        </w:tc>
        <w:tc>
          <w:tcPr>
            <w:tcW w:w="938" w:type="pct"/>
            <w:vAlign w:val="center"/>
          </w:tcPr>
          <w:p w14:paraId="4AED07C3">
            <w:pPr>
              <w:ind w:firstLine="0" w:firstLineChars="0"/>
              <w:jc w:val="center"/>
            </w:pPr>
            <w:r>
              <w:rPr>
                <w:sz w:val="21"/>
                <w:szCs w:val="21"/>
              </w:rPr>
              <w:t>53694</w:t>
            </w:r>
          </w:p>
        </w:tc>
        <w:tc>
          <w:tcPr>
            <w:tcW w:w="1249" w:type="pct"/>
            <w:vAlign w:val="center"/>
          </w:tcPr>
          <w:p w14:paraId="024FA6F9">
            <w:pPr>
              <w:ind w:firstLine="0" w:firstLineChars="0"/>
              <w:jc w:val="center"/>
            </w:pPr>
            <w:r>
              <w:rPr>
                <w:sz w:val="21"/>
                <w:szCs w:val="21"/>
              </w:rPr>
              <w:t>58577</w:t>
            </w:r>
          </w:p>
        </w:tc>
        <w:tc>
          <w:tcPr>
            <w:tcW w:w="1093" w:type="pct"/>
            <w:vAlign w:val="center"/>
          </w:tcPr>
          <w:p w14:paraId="44C55DD9">
            <w:pPr>
              <w:ind w:firstLine="0" w:firstLineChars="0"/>
              <w:jc w:val="center"/>
            </w:pPr>
            <w:r>
              <w:rPr>
                <w:sz w:val="21"/>
                <w:szCs w:val="21"/>
              </w:rPr>
              <w:t>41884</w:t>
            </w:r>
          </w:p>
        </w:tc>
      </w:tr>
      <w:tr>
        <w:trPr/>
        <w:tc>
          <w:tcPr>
            <w:tcW w:w="471" w:type="pct"/>
            <w:vAlign w:val="center"/>
          </w:tcPr>
          <w:p w14:paraId="4C4C3025">
            <w:pPr>
              <w:ind w:firstLine="0" w:firstLineChars="0"/>
              <w:jc w:val="center"/>
            </w:pPr>
            <w:r>
              <w:rPr>
                <w:sz w:val="21"/>
                <w:szCs w:val="21"/>
              </w:rPr>
              <w:t>6</w:t>
            </w:r>
          </w:p>
        </w:tc>
        <w:tc>
          <w:tcPr>
            <w:tcW w:w="1249" w:type="pct"/>
            <w:vAlign w:val="center"/>
          </w:tcPr>
          <w:p w14:paraId="21DFD5CF">
            <w:pPr>
              <w:ind w:firstLine="0" w:firstLineChars="0"/>
              <w:jc w:val="center"/>
            </w:pPr>
            <w:r>
              <w:rPr>
                <w:sz w:val="21"/>
                <w:szCs w:val="21"/>
              </w:rPr>
              <w:t>-</w:t>
            </w:r>
          </w:p>
        </w:tc>
        <w:tc>
          <w:tcPr>
            <w:tcW w:w="938" w:type="pct"/>
            <w:vAlign w:val="center"/>
          </w:tcPr>
          <w:p w14:paraId="231A1BED">
            <w:pPr>
              <w:ind w:firstLine="0" w:firstLineChars="0"/>
              <w:jc w:val="center"/>
            </w:pPr>
            <w:r>
              <w:rPr>
                <w:sz w:val="21"/>
                <w:szCs w:val="21"/>
              </w:rPr>
              <w:t>6858</w:t>
            </w:r>
          </w:p>
        </w:tc>
        <w:tc>
          <w:tcPr>
            <w:tcW w:w="1249" w:type="pct"/>
            <w:vAlign w:val="center"/>
          </w:tcPr>
          <w:p w14:paraId="3BAE0FA4">
            <w:pPr>
              <w:ind w:firstLine="0" w:firstLineChars="0"/>
              <w:jc w:val="center"/>
            </w:pPr>
            <w:r>
              <w:rPr>
                <w:sz w:val="21"/>
                <w:szCs w:val="21"/>
              </w:rPr>
              <w:t>65102</w:t>
            </w:r>
          </w:p>
        </w:tc>
        <w:tc>
          <w:tcPr>
            <w:tcW w:w="1093" w:type="pct"/>
            <w:vAlign w:val="center"/>
          </w:tcPr>
          <w:p w14:paraId="1F9AD76E">
            <w:pPr>
              <w:ind w:firstLine="0" w:firstLineChars="0"/>
              <w:jc w:val="center"/>
            </w:pPr>
            <w:r>
              <w:rPr>
                <w:sz w:val="21"/>
                <w:szCs w:val="21"/>
              </w:rPr>
              <w:t>471165</w:t>
            </w:r>
          </w:p>
        </w:tc>
      </w:tr>
      <w:tr>
        <w:trPr/>
        <w:tc>
          <w:tcPr>
            <w:tcW w:w="471" w:type="pct"/>
            <w:vAlign w:val="center"/>
          </w:tcPr>
          <w:p w14:paraId="53F11D01">
            <w:pPr>
              <w:ind w:firstLine="0" w:firstLineChars="0"/>
              <w:jc w:val="center"/>
            </w:pPr>
            <w:r>
              <w:rPr>
                <w:sz w:val="21"/>
                <w:szCs w:val="21"/>
              </w:rPr>
              <w:t>7</w:t>
            </w:r>
          </w:p>
        </w:tc>
        <w:tc>
          <w:tcPr>
            <w:tcW w:w="1249" w:type="pct"/>
            <w:vAlign w:val="center"/>
          </w:tcPr>
          <w:p w14:paraId="63F29D5B">
            <w:pPr>
              <w:ind w:firstLine="0" w:firstLineChars="0"/>
              <w:jc w:val="center"/>
            </w:pPr>
            <w:r>
              <w:rPr>
                <w:sz w:val="21"/>
                <w:szCs w:val="21"/>
              </w:rPr>
              <w:t>-</w:t>
            </w:r>
          </w:p>
        </w:tc>
        <w:tc>
          <w:tcPr>
            <w:tcW w:w="938" w:type="pct"/>
            <w:vAlign w:val="center"/>
          </w:tcPr>
          <w:p w14:paraId="6D8B9EC5">
            <w:pPr>
              <w:ind w:firstLine="0" w:firstLineChars="0"/>
              <w:jc w:val="center"/>
            </w:pPr>
            <w:r>
              <w:rPr>
                <w:sz w:val="21"/>
                <w:szCs w:val="21"/>
              </w:rPr>
              <w:t>-</w:t>
            </w:r>
          </w:p>
        </w:tc>
        <w:tc>
          <w:tcPr>
            <w:tcW w:w="1249" w:type="pct"/>
            <w:vAlign w:val="center"/>
          </w:tcPr>
          <w:p w14:paraId="2056EF4B">
            <w:pPr>
              <w:ind w:firstLine="0" w:firstLineChars="0"/>
              <w:jc w:val="center"/>
            </w:pPr>
            <w:r>
              <w:rPr>
                <w:sz w:val="21"/>
                <w:szCs w:val="21"/>
              </w:rPr>
              <w:t>10250</w:t>
            </w:r>
          </w:p>
        </w:tc>
        <w:tc>
          <w:tcPr>
            <w:tcW w:w="1093" w:type="pct"/>
            <w:vAlign w:val="center"/>
          </w:tcPr>
          <w:p w14:paraId="4226D04F">
            <w:pPr>
              <w:ind w:firstLine="0" w:firstLineChars="0"/>
              <w:jc w:val="center"/>
            </w:pPr>
            <w:r>
              <w:rPr>
                <w:sz w:val="21"/>
                <w:szCs w:val="21"/>
              </w:rPr>
              <w:t>570535</w:t>
            </w:r>
          </w:p>
        </w:tc>
      </w:tr>
      <w:tr>
        <w:trPr/>
        <w:tc>
          <w:tcPr>
            <w:tcW w:w="471" w:type="pct"/>
            <w:vAlign w:val="center"/>
          </w:tcPr>
          <w:p w14:paraId="67004BC2">
            <w:pPr>
              <w:ind w:firstLine="0" w:firstLineChars="0"/>
              <w:jc w:val="center"/>
            </w:pPr>
            <w:r>
              <w:rPr>
                <w:sz w:val="21"/>
                <w:szCs w:val="21"/>
              </w:rPr>
              <w:t>8</w:t>
            </w:r>
          </w:p>
        </w:tc>
        <w:tc>
          <w:tcPr>
            <w:tcW w:w="1249" w:type="pct"/>
            <w:vAlign w:val="center"/>
          </w:tcPr>
          <w:p w14:paraId="11673848">
            <w:pPr>
              <w:ind w:firstLine="0" w:firstLineChars="0"/>
              <w:jc w:val="center"/>
            </w:pPr>
            <w:r>
              <w:rPr>
                <w:sz w:val="21"/>
                <w:szCs w:val="21"/>
              </w:rPr>
              <w:t>-</w:t>
            </w:r>
          </w:p>
        </w:tc>
        <w:tc>
          <w:tcPr>
            <w:tcW w:w="938" w:type="pct"/>
            <w:vAlign w:val="center"/>
          </w:tcPr>
          <w:p w14:paraId="3FE6DDB9">
            <w:pPr>
              <w:ind w:firstLine="0" w:firstLineChars="0"/>
              <w:jc w:val="center"/>
            </w:pPr>
            <w:r>
              <w:rPr>
                <w:sz w:val="21"/>
                <w:szCs w:val="21"/>
              </w:rPr>
              <w:t>-</w:t>
            </w:r>
          </w:p>
        </w:tc>
        <w:tc>
          <w:tcPr>
            <w:tcW w:w="1249" w:type="pct"/>
            <w:vAlign w:val="center"/>
          </w:tcPr>
          <w:p w14:paraId="16D4EB8F">
            <w:pPr>
              <w:ind w:firstLine="0" w:firstLineChars="0"/>
              <w:jc w:val="center"/>
            </w:pPr>
            <w:r>
              <w:rPr>
                <w:sz w:val="21"/>
                <w:szCs w:val="21"/>
              </w:rPr>
              <w:t>176</w:t>
            </w:r>
          </w:p>
        </w:tc>
        <w:tc>
          <w:tcPr>
            <w:tcW w:w="1093" w:type="pct"/>
            <w:vAlign w:val="center"/>
          </w:tcPr>
          <w:p w14:paraId="015D8F44">
            <w:pPr>
              <w:ind w:firstLine="0" w:firstLineChars="0"/>
              <w:jc w:val="center"/>
            </w:pPr>
            <w:r>
              <w:rPr>
                <w:sz w:val="21"/>
                <w:szCs w:val="21"/>
              </w:rPr>
              <w:t>71680</w:t>
            </w:r>
          </w:p>
        </w:tc>
      </w:tr>
      <w:tr>
        <w:trPr/>
        <w:tc>
          <w:tcPr>
            <w:tcW w:w="471" w:type="pct"/>
            <w:vAlign w:val="center"/>
          </w:tcPr>
          <w:p w14:paraId="2CD7C1CF">
            <w:pPr>
              <w:ind w:firstLine="0" w:firstLineChars="0"/>
              <w:jc w:val="center"/>
            </w:pPr>
            <w:r>
              <w:rPr>
                <w:sz w:val="21"/>
                <w:szCs w:val="21"/>
              </w:rPr>
              <w:t>9</w:t>
            </w:r>
          </w:p>
        </w:tc>
        <w:tc>
          <w:tcPr>
            <w:tcW w:w="1249" w:type="pct"/>
            <w:vAlign w:val="center"/>
          </w:tcPr>
          <w:p w14:paraId="6C32F97D">
            <w:pPr>
              <w:ind w:firstLine="0" w:firstLineChars="0"/>
              <w:jc w:val="center"/>
            </w:pPr>
            <w:r>
              <w:rPr>
                <w:sz w:val="21"/>
                <w:szCs w:val="21"/>
              </w:rPr>
              <w:t>-</w:t>
            </w:r>
          </w:p>
        </w:tc>
        <w:tc>
          <w:tcPr>
            <w:tcW w:w="938" w:type="pct"/>
            <w:vAlign w:val="center"/>
          </w:tcPr>
          <w:p w14:paraId="7A9A21B3">
            <w:pPr>
              <w:ind w:firstLine="0" w:firstLineChars="0"/>
              <w:jc w:val="center"/>
            </w:pPr>
            <w:r>
              <w:rPr>
                <w:sz w:val="21"/>
                <w:szCs w:val="21"/>
              </w:rPr>
              <w:t>-</w:t>
            </w:r>
          </w:p>
        </w:tc>
        <w:tc>
          <w:tcPr>
            <w:tcW w:w="1249" w:type="pct"/>
            <w:vAlign w:val="center"/>
          </w:tcPr>
          <w:p w14:paraId="060BC272">
            <w:pPr>
              <w:ind w:firstLine="0" w:firstLineChars="0"/>
              <w:jc w:val="center"/>
            </w:pPr>
            <w:r>
              <w:rPr>
                <w:sz w:val="21"/>
                <w:szCs w:val="21"/>
              </w:rPr>
              <w:t>-</w:t>
            </w:r>
          </w:p>
        </w:tc>
        <w:tc>
          <w:tcPr>
            <w:tcW w:w="1093" w:type="pct"/>
            <w:vAlign w:val="center"/>
          </w:tcPr>
          <w:p w14:paraId="0C2F50FB">
            <w:pPr>
              <w:ind w:firstLine="0" w:firstLineChars="0"/>
              <w:jc w:val="center"/>
            </w:pPr>
            <w:r>
              <w:rPr>
                <w:sz w:val="21"/>
                <w:szCs w:val="21"/>
              </w:rPr>
              <w:t>1965</w:t>
            </w:r>
          </w:p>
        </w:tc>
      </w:tr>
    </w:tbl>
    <w:p w14:paraId="23242956">
      <w:pPr>
        <w:spacing w:before="156" w:beforeLines="50" w:after="156" w:afterLines="50"/>
        <w:ind w:firstLine="482"/>
        <w:outlineLvl w:val="3"/>
        <w:rPr>
          <w:rFonts w:cs="Times New Roman"/>
          <w:b w:val="1"/>
          <w:bCs w:val="1"/>
        </w:rPr>
      </w:pPr>
      <w:r>
        <w:rPr>
          <w:rFonts w:hint="eastAsia" w:cs="Times New Roman"/>
          <w:b w:val="1"/>
          <w:bCs w:val="1"/>
          <w:szCs w:val="24"/>
        </w:rPr>
        <w:t>（2）排水能力</w:t>
      </w:r>
    </w:p>
    <w:p w14:paraId="3D52902D">
      <w:pPr>
        <w:ind w:firstLine="480"/>
        <w:rPr>
          <w:rFonts w:cs="Times New Roman"/>
          <w:szCs w:val="24"/>
        </w:rPr>
      </w:pPr>
      <w:r>
        <w:rPr>
          <w:rFonts w:hint="eastAsia" w:cs="Times New Roman"/>
          <w:szCs w:val="24"/>
        </w:rPr>
        <w:t>排水能力反映及时排除农田地表积水、有效控制和降低地下水位的能力，直接影响盐渍化治理、根系环境和粮食产能。根据黄骅市耕地排水能力结果数据，全市耕地总面积约1414761亩，排水能力分为充分满足、满足、基本满足和不满足四级。全市以不满足为主，面积1260629亩，占89.11%；基本满足138764亩，占9.81%；满足15062亩，占1.06%；充分满足仅306亩，占0.02%。总体呈“不满足绝对主导、基本满足有限、满足和充分满足极少”的格局。分布情况见下表。</w:t>
      </w:r>
    </w:p>
    <w:p w14:paraId="2371D036">
      <w:pPr>
        <w:ind w:firstLine="480"/>
        <w:rPr>
          <w:rFonts w:cs="Times New Roman"/>
          <w:szCs w:val="24"/>
        </w:rPr>
      </w:pPr>
      <w:r>
        <w:rPr>
          <w:rFonts w:hint="eastAsia" w:cs="Times New Roman"/>
          <w:szCs w:val="24"/>
        </w:rPr>
        <w:t>分等级看，三等地总面积6946亩，以基本满足为主，基本满足5558亩，占80.02%；满足874亩，占12.58%；不满足514亩，占7.40%；无充分满足。四等地总面积55930亩，以不满足为主，不满足31445亩，占56.22%；基本满足22796亩，占40.76%；满足1670亩，占2.99%；充分满足19亩，占0.03%。五等地总面积154154亩，不满足115597亩，占74.99%；基本满足31158亩，占20.21%；满足7112亩，占4.61%；充分满足287亩，占0.19%。六等地总面积543126亩，不满足485159亩，占89.33%；基本满足52561亩，占9.68%；满足5406亩，占1.00%。七等地总面积580784亩，不满足556080亩，占95.75%；基本满足24704亩，占4.25%；无满足和充分满足。八等地总面积71856亩，不满足69908亩，占97.29%；基本满足1948亩，占2.71%。九等地总面积1965亩，不满足1926亩，占98.02%；基本满足39亩，占1.98%，基本为不满足。可见，三等地以基本满足为主；四至九等地均以不满足为主，且不满足比例由四等地56.22%升至九等地98.02%，随等级降低明显增大。</w:t>
      </w:r>
    </w:p>
    <w:p w14:paraId="604D747E">
      <w:pPr>
        <w:ind w:firstLine="480"/>
        <w:rPr>
          <w:rFonts w:cs="Times New Roman"/>
          <w:szCs w:val="24"/>
        </w:rPr>
      </w:pPr>
      <w:r>
        <w:rPr>
          <w:rFonts w:hint="eastAsia" w:cs="Times New Roman"/>
          <w:szCs w:val="24"/>
        </w:rPr>
        <w:t>从全市不满足面积分布看，六等地485159亩、七等地556080亩，合计1041239亩，占全市不满足面积的82.60%；六、七等地合计面积1123910亩，占全市79.44%，其不满足比例达92.65%，是全市粮食产能主体，也是排水能力最薄弱、治理需求最迫切的区域。三至五等地不满足合计147556亩，占全市不满足11.70%；八、九等地不满足合计71834亩，占5.70%。全市充分满足仅306亩，分布在四、五等地；满足15062亩，主要分布于五、六、四、三等地；基本满足138764亩，主要分布于六、五、七、四、三等地。</w:t>
      </w:r>
    </w:p>
    <w:p w14:paraId="167AED8D">
      <w:pPr>
        <w:ind w:firstLine="480"/>
        <w:rPr>
          <w:rFonts w:cs="Times New Roman"/>
          <w:szCs w:val="24"/>
        </w:rPr>
      </w:pPr>
      <w:r>
        <w:rPr>
          <w:rFonts w:hint="eastAsia" w:cs="Times New Roman"/>
          <w:szCs w:val="24"/>
        </w:rPr>
        <w:t>结合黄骅市滨海平原实际，全市地形均为平原低阶，地势低平、坡降小、地下水位高、蒸发强烈，盐分易随毛管水上升表聚；盐渍化以轻度为主，占72.11%，中重度占9.23%；土壤容重以1.35-1.45g/cm³为主，占52.58%，紧实化明显；耕层≤20cm占93.83%，总体偏薄；质地以砂质壤土为主，占45.13%；质地构型以海绵型为主，占59.80%。排水不满足与盐渍化、紧实化、砂质化、耕层薄相互叠加：排水不畅使地下水位居高不下，盐分难以淋洗，返盐风险加大；紧实和黏质层次阻碍水分下渗，砂质土虽透水但保水差，均不利于稳定排盐。与灌溉能力不满足81.81%相比，排水不满足89.11%，说明排涝降渍短板更为突出，是低等级耕地集中和粮食生产潜力递减的重要人为限制因子。</w:t>
      </w:r>
    </w:p>
    <w:p w14:paraId="04F803A8">
      <w:pPr>
        <w:ind w:firstLine="480"/>
        <w:rPr>
          <w:rFonts w:cs="Times New Roman"/>
          <w:szCs w:val="24"/>
        </w:rPr>
      </w:pPr>
      <w:r>
        <w:rPr>
          <w:rFonts w:hint="eastAsia" w:cs="Times New Roman"/>
          <w:szCs w:val="24"/>
        </w:rPr>
        <w:t>建议：三等地保护现有基本满足条件，完善田间渠系和排水沟，防止次生盐渍化；四至六等地，尤其六等地，优先完善明沟暗管排水体系，配套强排设施，降低地下水位，结合节水灌溉、水肥一体化、深耕深松和秸秆还田，提升灌排协同能力；七至九等地作为盐碱治理重点，实施暗管排盐、明沟排水、客土改良、覆盖抑盐和耐盐作物布局，优先排盐洗盐。六、七等地是全市粮食产能主体，应优先建设高标准农田，做到灌排结合、旱涝兼治。总体而言，黄骅市耕地排水能力以不满足为主，占89.11%，且随耕地质量等级降低不满足比例显著升高，九等地基本为不满足；排水短板与盐渍化、紧实化、砂质化、耕层薄和低等级耕地集中高度耦合，是保障区域粮食安全需重点调控的关键因素。</w:t>
      </w:r>
    </w:p>
    <w:p w14:paraId="39B0F7CF">
      <w:pPr>
        <w:keepNext w:val="1"/>
        <w:spacing w:before="156" w:beforeLines="50" w:after="156" w:afterLines="50"/>
        <w:ind w:firstLine="0" w:firstLineChars="0"/>
        <w:jc w:val="center"/>
        <w:rPr>
          <w:rFonts w:eastAsia="黑体" w:cs="Times New Roman"/>
          <w:sz w:val="21"/>
          <w:szCs w:val="21"/>
        </w:rPr>
      </w:pPr>
      <w:r>
        <w:rPr>
          <w:rFonts w:hint="eastAsia" w:eastAsia="黑体" w:cs="Times New Roman"/>
          <w:sz w:val="21"/>
          <w:szCs w:val="21"/>
        </w:rPr>
        <w:t>表3.15黄骅市排水能力等级分布表</w:t>
      </w:r>
    </w:p>
    <w:p w14:paraId="4F954ED5">
      <w:pPr>
        <w:ind w:firstLine="0" w:firstLineChars="0"/>
        <w:jc w:val="right"/>
        <w:rPr>
          <w:rFonts w:cs="Times New Roman"/>
          <w:sz w:val="21"/>
          <w:szCs w:val="21"/>
        </w:rPr>
      </w:pPr>
      <w:r>
        <w:rPr>
          <w:rFonts w:hint="eastAsia" w:cs="Times New Roman"/>
          <w:sz w:val="21"/>
          <w:szCs w:val="21"/>
        </w:rPr>
        <w:t>单位：亩</w:t>
      </w:r>
    </w:p>
    <w:tbl>
      <w:tblPr>
        <w:tblStyle w:val="000045"/>
        <w:tblW w:w="5000" w:type="pct"/>
        <w:tblLook w:firstRow="1" w:lastRow="0" w:firstColumn="1" w:lastColumn="0" w:noHBand="0" w:noVBand="1" w:val="04A0"/>
      </w:tblPr>
      <w:tblGrid>
        <w:gridCol w:w="782"/>
        <w:gridCol w:w="2072"/>
        <w:gridCol w:w="1556"/>
        <w:gridCol w:w="2072"/>
        <w:gridCol w:w="1814"/>
      </w:tblGrid>
      <w:bookmarkStart w:id="82" w:name="OLE_LINK3"/>
      <w:tr>
        <w:trPr>
          <w:tblHeader w:val="1"/>
        </w:trPr>
        <w:tc>
          <w:tcPr>
            <w:tcW w:w="471" w:type="pct"/>
            <w:vAlign w:val="center"/>
          </w:tcPr>
          <w:p w14:paraId="551F8761">
            <w:pPr>
              <w:ind w:firstLine="0" w:firstLineChars="0"/>
              <w:jc w:val="center"/>
            </w:pPr>
            <w:r>
              <w:rPr>
                <w:rFonts w:hint="eastAsia"/>
                <w:b w:val="1"/>
                <w:sz w:val="21"/>
                <w:szCs w:val="21"/>
              </w:rPr>
              <w:t>等级</w:t>
            </w:r>
          </w:p>
        </w:tc>
        <w:tc>
          <w:tcPr>
            <w:tcW w:w="1249" w:type="pct"/>
            <w:vAlign w:val="center"/>
          </w:tcPr>
          <w:p w14:paraId="35998382">
            <w:pPr>
              <w:ind w:firstLine="0" w:firstLineChars="0"/>
              <w:jc w:val="center"/>
            </w:pPr>
            <w:r>
              <w:rPr>
                <w:rFonts w:hint="eastAsia"/>
                <w:b w:val="1"/>
                <w:sz w:val="21"/>
                <w:szCs w:val="21"/>
              </w:rPr>
              <w:t>充分满足</w:t>
            </w:r>
          </w:p>
        </w:tc>
        <w:tc>
          <w:tcPr>
            <w:tcW w:w="938" w:type="pct"/>
            <w:vAlign w:val="center"/>
          </w:tcPr>
          <w:p w14:paraId="5D56E1F3">
            <w:pPr>
              <w:ind w:firstLine="0" w:firstLineChars="0"/>
              <w:jc w:val="center"/>
            </w:pPr>
            <w:r>
              <w:rPr>
                <w:rFonts w:hint="eastAsia"/>
                <w:b w:val="1"/>
                <w:sz w:val="21"/>
                <w:szCs w:val="21"/>
              </w:rPr>
              <w:t>满足</w:t>
            </w:r>
          </w:p>
        </w:tc>
        <w:tc>
          <w:tcPr>
            <w:tcW w:w="1249" w:type="pct"/>
            <w:vAlign w:val="center"/>
          </w:tcPr>
          <w:p w14:paraId="69270B4E">
            <w:pPr>
              <w:ind w:firstLine="0" w:firstLineChars="0"/>
              <w:jc w:val="center"/>
            </w:pPr>
            <w:r>
              <w:rPr>
                <w:rFonts w:hint="eastAsia"/>
                <w:b w:val="1"/>
                <w:sz w:val="21"/>
                <w:szCs w:val="21"/>
              </w:rPr>
              <w:t>基本满足</w:t>
            </w:r>
          </w:p>
        </w:tc>
        <w:tc>
          <w:tcPr>
            <w:tcW w:w="1093" w:type="pct"/>
            <w:vAlign w:val="center"/>
          </w:tcPr>
          <w:p w14:paraId="19E99BFC">
            <w:pPr>
              <w:ind w:firstLine="0" w:firstLineChars="0"/>
              <w:jc w:val="center"/>
            </w:pPr>
            <w:r>
              <w:rPr>
                <w:rFonts w:hint="eastAsia"/>
                <w:b w:val="1"/>
                <w:sz w:val="21"/>
                <w:szCs w:val="21"/>
              </w:rPr>
              <w:t>不满足</w:t>
            </w:r>
          </w:p>
        </w:tc>
      </w:tr>
      <w:bookmarkStart w:id="83" w:name="_Hlk240130264"/>
      <w:tr>
        <w:trPr/>
        <w:tc>
          <w:tcPr>
            <w:tcW w:w="471" w:type="pct"/>
            <w:vAlign w:val="center"/>
          </w:tcPr>
          <w:p w14:paraId="71144CC2">
            <w:pPr>
              <w:ind w:firstLine="0" w:firstLineChars="0"/>
              <w:jc w:val="center"/>
            </w:pPr>
            <w:r>
              <w:rPr>
                <w:sz w:val="21"/>
                <w:szCs w:val="21"/>
              </w:rPr>
              <w:t>3</w:t>
            </w:r>
          </w:p>
        </w:tc>
        <w:tc>
          <w:tcPr>
            <w:tcW w:w="1249" w:type="pct"/>
            <w:vAlign w:val="center"/>
          </w:tcPr>
          <w:p w14:paraId="32D1B460">
            <w:pPr>
              <w:ind w:firstLine="0" w:firstLineChars="0"/>
              <w:jc w:val="center"/>
            </w:pPr>
            <w:r>
              <w:rPr>
                <w:sz w:val="21"/>
                <w:szCs w:val="21"/>
              </w:rPr>
              <w:t>-</w:t>
            </w:r>
          </w:p>
        </w:tc>
        <w:tc>
          <w:tcPr>
            <w:tcW w:w="938" w:type="pct"/>
            <w:vAlign w:val="center"/>
          </w:tcPr>
          <w:p w14:paraId="32019121">
            <w:pPr>
              <w:ind w:firstLine="0" w:firstLineChars="0"/>
              <w:jc w:val="center"/>
            </w:pPr>
            <w:r>
              <w:rPr>
                <w:sz w:val="21"/>
                <w:szCs w:val="21"/>
              </w:rPr>
              <w:t>874</w:t>
            </w:r>
          </w:p>
        </w:tc>
        <w:tc>
          <w:tcPr>
            <w:tcW w:w="1249" w:type="pct"/>
            <w:vAlign w:val="center"/>
          </w:tcPr>
          <w:p w14:paraId="0129790E">
            <w:pPr>
              <w:ind w:firstLine="0" w:firstLineChars="0"/>
              <w:jc w:val="center"/>
            </w:pPr>
            <w:r>
              <w:rPr>
                <w:sz w:val="21"/>
                <w:szCs w:val="21"/>
              </w:rPr>
              <w:t>5558</w:t>
            </w:r>
          </w:p>
        </w:tc>
        <w:tc>
          <w:tcPr>
            <w:tcW w:w="1093" w:type="pct"/>
            <w:vAlign w:val="center"/>
          </w:tcPr>
          <w:p w14:paraId="2F15CE4D">
            <w:pPr>
              <w:ind w:firstLine="0" w:firstLineChars="0"/>
              <w:jc w:val="center"/>
            </w:pPr>
            <w:r>
              <w:rPr>
                <w:sz w:val="21"/>
                <w:szCs w:val="21"/>
              </w:rPr>
              <w:t>514</w:t>
            </w:r>
          </w:p>
        </w:tc>
      </w:tr>
      <w:tr>
        <w:trPr/>
        <w:tc>
          <w:tcPr>
            <w:tcW w:w="471" w:type="pct"/>
            <w:vAlign w:val="center"/>
          </w:tcPr>
          <w:p w14:paraId="530333DA">
            <w:pPr>
              <w:ind w:firstLine="0" w:firstLineChars="0"/>
              <w:jc w:val="center"/>
            </w:pPr>
            <w:r>
              <w:rPr>
                <w:sz w:val="21"/>
                <w:szCs w:val="21"/>
              </w:rPr>
              <w:t>4</w:t>
            </w:r>
          </w:p>
        </w:tc>
        <w:tc>
          <w:tcPr>
            <w:tcW w:w="1249" w:type="pct"/>
            <w:vAlign w:val="center"/>
          </w:tcPr>
          <w:p w14:paraId="3CE90225">
            <w:pPr>
              <w:ind w:firstLine="0" w:firstLineChars="0"/>
              <w:jc w:val="center"/>
            </w:pPr>
            <w:r>
              <w:rPr>
                <w:sz w:val="21"/>
                <w:szCs w:val="21"/>
              </w:rPr>
              <w:t>19</w:t>
            </w:r>
          </w:p>
        </w:tc>
        <w:tc>
          <w:tcPr>
            <w:tcW w:w="938" w:type="pct"/>
            <w:vAlign w:val="center"/>
          </w:tcPr>
          <w:p w14:paraId="52041803">
            <w:pPr>
              <w:ind w:firstLine="0" w:firstLineChars="0"/>
              <w:jc w:val="center"/>
            </w:pPr>
            <w:r>
              <w:rPr>
                <w:sz w:val="21"/>
                <w:szCs w:val="21"/>
              </w:rPr>
              <w:t>1670</w:t>
            </w:r>
          </w:p>
        </w:tc>
        <w:tc>
          <w:tcPr>
            <w:tcW w:w="1249" w:type="pct"/>
            <w:vAlign w:val="center"/>
          </w:tcPr>
          <w:p w14:paraId="021A0B60">
            <w:pPr>
              <w:ind w:firstLine="0" w:firstLineChars="0"/>
              <w:jc w:val="center"/>
            </w:pPr>
            <w:r>
              <w:rPr>
                <w:sz w:val="21"/>
                <w:szCs w:val="21"/>
              </w:rPr>
              <w:t>22796</w:t>
            </w:r>
          </w:p>
        </w:tc>
        <w:tc>
          <w:tcPr>
            <w:tcW w:w="1093" w:type="pct"/>
            <w:vAlign w:val="center"/>
          </w:tcPr>
          <w:p w14:paraId="3C332503">
            <w:pPr>
              <w:ind w:firstLine="0" w:firstLineChars="0"/>
              <w:jc w:val="center"/>
            </w:pPr>
            <w:r>
              <w:rPr>
                <w:sz w:val="21"/>
                <w:szCs w:val="21"/>
              </w:rPr>
              <w:t>31445</w:t>
            </w:r>
          </w:p>
        </w:tc>
      </w:tr>
      <w:tr>
        <w:trPr/>
        <w:tc>
          <w:tcPr>
            <w:tcW w:w="471" w:type="pct"/>
            <w:vAlign w:val="center"/>
          </w:tcPr>
          <w:p w14:paraId="08564CB1">
            <w:pPr>
              <w:ind w:firstLine="0" w:firstLineChars="0"/>
              <w:jc w:val="center"/>
            </w:pPr>
            <w:r>
              <w:rPr>
                <w:sz w:val="21"/>
                <w:szCs w:val="21"/>
              </w:rPr>
              <w:t>5</w:t>
            </w:r>
          </w:p>
        </w:tc>
        <w:tc>
          <w:tcPr>
            <w:tcW w:w="1249" w:type="pct"/>
            <w:vAlign w:val="center"/>
          </w:tcPr>
          <w:p w14:paraId="71C8E908">
            <w:pPr>
              <w:ind w:firstLine="0" w:firstLineChars="0"/>
              <w:jc w:val="center"/>
            </w:pPr>
            <w:r>
              <w:rPr>
                <w:sz w:val="21"/>
                <w:szCs w:val="21"/>
              </w:rPr>
              <w:t>287</w:t>
            </w:r>
          </w:p>
        </w:tc>
        <w:tc>
          <w:tcPr>
            <w:tcW w:w="938" w:type="pct"/>
            <w:vAlign w:val="center"/>
          </w:tcPr>
          <w:p w14:paraId="43A0C3BA">
            <w:pPr>
              <w:ind w:firstLine="0" w:firstLineChars="0"/>
              <w:jc w:val="center"/>
            </w:pPr>
            <w:r>
              <w:rPr>
                <w:sz w:val="21"/>
                <w:szCs w:val="21"/>
              </w:rPr>
              <w:t>7112</w:t>
            </w:r>
          </w:p>
        </w:tc>
        <w:tc>
          <w:tcPr>
            <w:tcW w:w="1249" w:type="pct"/>
            <w:vAlign w:val="center"/>
          </w:tcPr>
          <w:p w14:paraId="09819F19">
            <w:pPr>
              <w:ind w:firstLine="0" w:firstLineChars="0"/>
              <w:jc w:val="center"/>
            </w:pPr>
            <w:r>
              <w:rPr>
                <w:sz w:val="21"/>
                <w:szCs w:val="21"/>
              </w:rPr>
              <w:t>31158</w:t>
            </w:r>
          </w:p>
        </w:tc>
        <w:tc>
          <w:tcPr>
            <w:tcW w:w="1093" w:type="pct"/>
            <w:vAlign w:val="center"/>
          </w:tcPr>
          <w:p w14:paraId="4CC14478">
            <w:pPr>
              <w:ind w:firstLine="0" w:firstLineChars="0"/>
              <w:jc w:val="center"/>
            </w:pPr>
            <w:r>
              <w:rPr>
                <w:sz w:val="21"/>
                <w:szCs w:val="21"/>
              </w:rPr>
              <w:t>115597</w:t>
            </w:r>
          </w:p>
        </w:tc>
      </w:tr>
      <w:tr>
        <w:trPr/>
        <w:tc>
          <w:tcPr>
            <w:tcW w:w="471" w:type="pct"/>
            <w:vAlign w:val="center"/>
          </w:tcPr>
          <w:p w14:paraId="377F7D65">
            <w:pPr>
              <w:ind w:firstLine="0" w:firstLineChars="0"/>
              <w:jc w:val="center"/>
            </w:pPr>
            <w:r>
              <w:rPr>
                <w:sz w:val="21"/>
                <w:szCs w:val="21"/>
              </w:rPr>
              <w:t>6</w:t>
            </w:r>
          </w:p>
        </w:tc>
        <w:tc>
          <w:tcPr>
            <w:tcW w:w="1249" w:type="pct"/>
            <w:vAlign w:val="center"/>
          </w:tcPr>
          <w:p w14:paraId="30FA57BF">
            <w:pPr>
              <w:ind w:firstLine="0" w:firstLineChars="0"/>
              <w:jc w:val="center"/>
            </w:pPr>
            <w:r>
              <w:rPr>
                <w:sz w:val="21"/>
                <w:szCs w:val="21"/>
              </w:rPr>
              <w:t>-</w:t>
            </w:r>
          </w:p>
        </w:tc>
        <w:tc>
          <w:tcPr>
            <w:tcW w:w="938" w:type="pct"/>
            <w:vAlign w:val="center"/>
          </w:tcPr>
          <w:p w14:paraId="0F04FBE1">
            <w:pPr>
              <w:ind w:firstLine="0" w:firstLineChars="0"/>
              <w:jc w:val="center"/>
            </w:pPr>
            <w:r>
              <w:rPr>
                <w:sz w:val="21"/>
                <w:szCs w:val="21"/>
              </w:rPr>
              <w:t>5406</w:t>
            </w:r>
          </w:p>
        </w:tc>
        <w:tc>
          <w:tcPr>
            <w:tcW w:w="1249" w:type="pct"/>
            <w:vAlign w:val="center"/>
          </w:tcPr>
          <w:p w14:paraId="4D3F90C6">
            <w:pPr>
              <w:ind w:firstLine="0" w:firstLineChars="0"/>
              <w:jc w:val="center"/>
            </w:pPr>
            <w:r>
              <w:rPr>
                <w:sz w:val="21"/>
                <w:szCs w:val="21"/>
              </w:rPr>
              <w:t>52561</w:t>
            </w:r>
          </w:p>
        </w:tc>
        <w:tc>
          <w:tcPr>
            <w:tcW w:w="1093" w:type="pct"/>
            <w:vAlign w:val="center"/>
          </w:tcPr>
          <w:p w14:paraId="1AA1D1F3">
            <w:pPr>
              <w:ind w:firstLine="0" w:firstLineChars="0"/>
              <w:jc w:val="center"/>
            </w:pPr>
            <w:r>
              <w:rPr>
                <w:sz w:val="21"/>
                <w:szCs w:val="21"/>
              </w:rPr>
              <w:t>485159</w:t>
            </w:r>
          </w:p>
        </w:tc>
      </w:tr>
      <w:tr>
        <w:trPr/>
        <w:tc>
          <w:tcPr>
            <w:tcW w:w="471" w:type="pct"/>
            <w:vAlign w:val="center"/>
          </w:tcPr>
          <w:p w14:paraId="18ABBD21">
            <w:pPr>
              <w:ind w:firstLine="0" w:firstLineChars="0"/>
              <w:jc w:val="center"/>
            </w:pPr>
            <w:r>
              <w:rPr>
                <w:sz w:val="21"/>
                <w:szCs w:val="21"/>
              </w:rPr>
              <w:t>7</w:t>
            </w:r>
          </w:p>
        </w:tc>
        <w:tc>
          <w:tcPr>
            <w:tcW w:w="1249" w:type="pct"/>
            <w:vAlign w:val="center"/>
          </w:tcPr>
          <w:p w14:paraId="0F83561C">
            <w:pPr>
              <w:ind w:firstLine="0" w:firstLineChars="0"/>
              <w:jc w:val="center"/>
            </w:pPr>
            <w:r>
              <w:rPr>
                <w:sz w:val="21"/>
                <w:szCs w:val="21"/>
              </w:rPr>
              <w:t>-</w:t>
            </w:r>
          </w:p>
        </w:tc>
        <w:tc>
          <w:tcPr>
            <w:tcW w:w="938" w:type="pct"/>
            <w:vAlign w:val="center"/>
          </w:tcPr>
          <w:p w14:paraId="3C8B2FB6">
            <w:pPr>
              <w:ind w:firstLine="0" w:firstLineChars="0"/>
              <w:jc w:val="center"/>
            </w:pPr>
            <w:r>
              <w:rPr>
                <w:sz w:val="21"/>
                <w:szCs w:val="21"/>
              </w:rPr>
              <w:t>-</w:t>
            </w:r>
          </w:p>
        </w:tc>
        <w:tc>
          <w:tcPr>
            <w:tcW w:w="1249" w:type="pct"/>
            <w:vAlign w:val="center"/>
          </w:tcPr>
          <w:p w14:paraId="42B23428">
            <w:pPr>
              <w:ind w:firstLine="0" w:firstLineChars="0"/>
              <w:jc w:val="center"/>
            </w:pPr>
            <w:r>
              <w:rPr>
                <w:sz w:val="21"/>
                <w:szCs w:val="21"/>
              </w:rPr>
              <w:t>24704</w:t>
            </w:r>
          </w:p>
        </w:tc>
        <w:tc>
          <w:tcPr>
            <w:tcW w:w="1093" w:type="pct"/>
            <w:vAlign w:val="center"/>
          </w:tcPr>
          <w:p w14:paraId="4987B09B">
            <w:pPr>
              <w:ind w:firstLine="0" w:firstLineChars="0"/>
              <w:jc w:val="center"/>
            </w:pPr>
            <w:r>
              <w:rPr>
                <w:sz w:val="21"/>
                <w:szCs w:val="21"/>
              </w:rPr>
              <w:t>556080</w:t>
            </w:r>
          </w:p>
        </w:tc>
      </w:tr>
      <w:tr>
        <w:trPr/>
        <w:tc>
          <w:tcPr>
            <w:tcW w:w="471" w:type="pct"/>
            <w:vAlign w:val="center"/>
          </w:tcPr>
          <w:p w14:paraId="0C2BA5A2">
            <w:pPr>
              <w:ind w:firstLine="0" w:firstLineChars="0"/>
              <w:jc w:val="center"/>
            </w:pPr>
            <w:r>
              <w:rPr>
                <w:sz w:val="21"/>
                <w:szCs w:val="21"/>
              </w:rPr>
              <w:t>8</w:t>
            </w:r>
          </w:p>
        </w:tc>
        <w:tc>
          <w:tcPr>
            <w:tcW w:w="1249" w:type="pct"/>
            <w:vAlign w:val="center"/>
          </w:tcPr>
          <w:p w14:paraId="017DF1A0">
            <w:pPr>
              <w:ind w:firstLine="0" w:firstLineChars="0"/>
              <w:jc w:val="center"/>
            </w:pPr>
            <w:r>
              <w:rPr>
                <w:sz w:val="21"/>
                <w:szCs w:val="21"/>
              </w:rPr>
              <w:t>-</w:t>
            </w:r>
          </w:p>
        </w:tc>
        <w:tc>
          <w:tcPr>
            <w:tcW w:w="938" w:type="pct"/>
            <w:vAlign w:val="center"/>
          </w:tcPr>
          <w:p w14:paraId="57AB3C53">
            <w:pPr>
              <w:ind w:firstLine="0" w:firstLineChars="0"/>
              <w:jc w:val="center"/>
            </w:pPr>
            <w:r>
              <w:rPr>
                <w:sz w:val="21"/>
                <w:szCs w:val="21"/>
              </w:rPr>
              <w:t>-</w:t>
            </w:r>
          </w:p>
        </w:tc>
        <w:tc>
          <w:tcPr>
            <w:tcW w:w="1249" w:type="pct"/>
            <w:vAlign w:val="center"/>
          </w:tcPr>
          <w:p w14:paraId="5F3614A4">
            <w:pPr>
              <w:ind w:firstLine="0" w:firstLineChars="0"/>
              <w:jc w:val="center"/>
            </w:pPr>
            <w:r>
              <w:rPr>
                <w:sz w:val="21"/>
                <w:szCs w:val="21"/>
              </w:rPr>
              <w:t>1948</w:t>
            </w:r>
          </w:p>
        </w:tc>
        <w:tc>
          <w:tcPr>
            <w:tcW w:w="1093" w:type="pct"/>
            <w:vAlign w:val="center"/>
          </w:tcPr>
          <w:p w14:paraId="38C2D0BD">
            <w:pPr>
              <w:ind w:firstLine="0" w:firstLineChars="0"/>
              <w:jc w:val="center"/>
            </w:pPr>
            <w:r>
              <w:rPr>
                <w:sz w:val="21"/>
                <w:szCs w:val="21"/>
              </w:rPr>
              <w:t>69908</w:t>
            </w:r>
          </w:p>
        </w:tc>
      </w:tr>
      <w:tr>
        <w:trPr/>
        <w:tc>
          <w:tcPr>
            <w:tcW w:w="471" w:type="pct"/>
            <w:vAlign w:val="center"/>
          </w:tcPr>
          <w:p w14:paraId="287BBF2F">
            <w:pPr>
              <w:ind w:firstLine="0" w:firstLineChars="0"/>
              <w:jc w:val="center"/>
            </w:pPr>
            <w:r>
              <w:rPr>
                <w:sz w:val="21"/>
                <w:szCs w:val="21"/>
              </w:rPr>
              <w:t>9</w:t>
            </w:r>
          </w:p>
        </w:tc>
        <w:tc>
          <w:tcPr>
            <w:tcW w:w="1249" w:type="pct"/>
            <w:vAlign w:val="center"/>
          </w:tcPr>
          <w:p w14:paraId="2E623F73">
            <w:pPr>
              <w:ind w:firstLine="0" w:firstLineChars="0"/>
              <w:jc w:val="center"/>
            </w:pPr>
            <w:r>
              <w:rPr>
                <w:sz w:val="21"/>
                <w:szCs w:val="21"/>
              </w:rPr>
              <w:t>-</w:t>
            </w:r>
          </w:p>
        </w:tc>
        <w:tc>
          <w:tcPr>
            <w:tcW w:w="938" w:type="pct"/>
            <w:vAlign w:val="center"/>
          </w:tcPr>
          <w:p w14:paraId="0A28DC4C">
            <w:pPr>
              <w:ind w:firstLine="0" w:firstLineChars="0"/>
              <w:jc w:val="center"/>
            </w:pPr>
            <w:r>
              <w:rPr>
                <w:sz w:val="21"/>
                <w:szCs w:val="21"/>
              </w:rPr>
              <w:t>-</w:t>
            </w:r>
          </w:p>
        </w:tc>
        <w:tc>
          <w:tcPr>
            <w:tcW w:w="1249" w:type="pct"/>
            <w:vAlign w:val="center"/>
          </w:tcPr>
          <w:p w14:paraId="5C9807F4">
            <w:pPr>
              <w:ind w:firstLine="0" w:firstLineChars="0"/>
              <w:jc w:val="center"/>
            </w:pPr>
            <w:r>
              <w:rPr>
                <w:sz w:val="21"/>
                <w:szCs w:val="21"/>
              </w:rPr>
              <w:t>39</w:t>
            </w:r>
          </w:p>
        </w:tc>
        <w:tc>
          <w:tcPr>
            <w:tcW w:w="1093" w:type="pct"/>
            <w:vAlign w:val="center"/>
          </w:tcPr>
          <w:p w14:paraId="4F760C42">
            <w:pPr>
              <w:ind w:firstLine="0" w:firstLineChars="0"/>
              <w:jc w:val="center"/>
            </w:pPr>
            <w:r>
              <w:rPr>
                <w:sz w:val="21"/>
                <w:szCs w:val="21"/>
              </w:rPr>
              <w:t>1926</w:t>
            </w:r>
          </w:p>
        </w:tc>
      </w:tr>
    </w:tbl>
    <w:p w14:paraId="5110D835">
      <w:pPr>
        <w:spacing w:before="156" w:beforeLines="50" w:after="156" w:afterLines="50"/>
        <w:ind w:firstLine="480"/>
        <w:outlineLvl w:val="2"/>
        <w:rPr>
          <w:rFonts w:eastAsia="黑体" w:cs="Times New Roman"/>
        </w:rPr>
      </w:pPr>
      <w:bookmarkEnd w:id="82"/>
      <w:bookmarkEnd w:id="83"/>
      <w:bookmarkStart w:id="84" w:name="_Toc6826"/>
      <w:bookmarkStart w:id="85" w:name="_Toc18810"/>
      <w:bookmarkStart w:id="86" w:name="_Toc240142930"/>
      <w:r>
        <w:rPr>
          <w:rFonts w:hint="eastAsia" w:eastAsia="黑体" w:cs="Times New Roman"/>
          <w:szCs w:val="24"/>
        </w:rPr>
        <w:t>5.粮食生产潜力对比</w:t>
      </w:r>
      <w:bookmarkEnd w:id="84"/>
      <w:bookmarkEnd w:id="85"/>
      <w:bookmarkEnd w:id="86"/>
    </w:p>
    <w:p w14:paraId="0E435CB9">
      <w:pPr>
        <w:ind w:firstLine="480"/>
        <w:rPr>
          <w:rFonts w:cs="Times New Roman"/>
          <w:szCs w:val="24"/>
        </w:rPr>
      </w:pPr>
      <w:r>
        <w:rPr>
          <w:rFonts w:hint="eastAsia" w:cs="Times New Roman"/>
          <w:szCs w:val="24"/>
        </w:rPr>
        <w:t>本次以黄骅市耕地质量等级划分为基础，依据《第三次全国土壤普查耕地质量等级评价技术规范》构建粮食产能核算体系，采用区域耕地质量生产潜力拟合函数逐评价单元计算年度粮食产能，并按一年两熟（m=2）折算单季产能，汇总核算全市耕地粮食生产潜力。在此基础上，从产能总体水平、等级分布、结构贡献和提升潜力等方面，对各等级耕地粮食生产潜力进行系统对比分析。</w:t>
      </w:r>
    </w:p>
    <w:p w14:paraId="4948D529">
      <w:pPr>
        <w:ind w:firstLine="480"/>
        <w:rPr>
          <w:rFonts w:cs="Times New Roman"/>
          <w:szCs w:val="24"/>
        </w:rPr>
      </w:pPr>
      <w:r>
        <w:rPr>
          <w:rFonts w:hint="eastAsia" w:cs="Times New Roman"/>
          <w:szCs w:val="24"/>
        </w:rPr>
        <w:t>（1）产能总体水平与区域实际基本相符。经核算，黄骅市耕地加权平均年度粮食生产潜力约为788.90kg/亩，折算单季产能约394.45kg/亩，全市耕地年度粮食生产潜力合计约111609.9万kg（约111.61万吨，按评价单元产能与面积核算，未计入种植结构等校正因素）。黄骅市地处渤海湾西岸，属滨海低平原农业区，土壤以潮土和盐化潮土为主，盐渍化程度总体较重、灌排条件不足，耕地质量等级平均为6.31，总体处于中低水平。在此区域背景下，全市耕地产能总体呈中低水平，加权平均单季产能约394.45kg/亩，与冬小麦-夏玉米一年两熟种植制度下区域粮食生产实际水平总体相当，产能核算结果与区域实际相符。</w:t>
      </w:r>
    </w:p>
    <w:p w14:paraId="0A266954">
      <w:pPr>
        <w:ind w:firstLine="480"/>
        <w:rPr>
          <w:rFonts w:cs="Times New Roman"/>
          <w:szCs w:val="24"/>
        </w:rPr>
      </w:pPr>
      <w:r>
        <w:rPr>
          <w:rFonts w:hint="eastAsia" w:cs="Times New Roman"/>
          <w:szCs w:val="24"/>
        </w:rPr>
        <w:t>（2）产能随等级呈显著梯度递减，档位分布与等级结构相对应。从等级产能看，各等级耕地年度产能由三等地1074.29kg/亩依次递减至九等地615.43kg/亩，累计降幅458.86kg/亩，九等地产能仅为三等地的57.3%（低42.7%）。从相邻等级降幅看，</w:t>
      </w:r>
      <w:commentRangeStart w:id="32"/>
      <w:r>
        <w:rPr>
          <w:rFonts w:hint="eastAsia" w:cs="Times New Roman"/>
          <w:szCs w:val="24"/>
        </w:rPr>
        <w:t>四等至五等降幅最大（97.25kg/亩），三至四等次之（89.89kg/亩），五至六等、六至七等分别为73.89kg/亩、80.39kg/亩，八至九等降幅最小（56.33kg/亩）</w:t>
      </w:r>
      <w:commentRangeEnd w:id="32"/>
      <w:r>
        <w:rPr>
          <w:rFonts w:cs="Times New Roman"/>
          <w:szCs w:val="24"/>
        </w:rPr>
        <w:commentReference w:id="32"/>
      </w:r>
      <w:r>
        <w:rPr>
          <w:rFonts w:hint="eastAsia" w:cs="Times New Roman"/>
          <w:szCs w:val="24"/>
        </w:rPr>
        <w:t>，总体呈现“等级越高、相邻等级产能差异越大，等级越低、产能差距逐渐收窄”的特征，反映低产耕地受盐渍化、灌排不足等障碍因素约束，产能趋于“地板”水平，与耕地质量等级越低、限制因素越突出的评价结果一致。</w:t>
      </w:r>
    </w:p>
    <w:p w14:paraId="7EA37069">
      <w:pPr>
        <w:ind w:firstLine="480"/>
        <w:rPr>
          <w:rFonts w:cs="Times New Roman"/>
          <w:szCs w:val="24"/>
        </w:rPr>
      </w:pPr>
      <w:r>
        <w:rPr>
          <w:rFonts w:hint="eastAsia" w:cs="Times New Roman"/>
          <w:szCs w:val="24"/>
        </w:rPr>
        <w:t>从产能档位分布看，</w:t>
      </w:r>
      <w:commentRangeStart w:id="33"/>
      <w:r>
        <w:rPr>
          <w:rFonts w:hint="eastAsia" w:cs="Times New Roman"/>
          <w:szCs w:val="24"/>
        </w:rPr>
        <w:t>全市耕地粮食生产潜力以≤800kg/亩为主，占62.73%</w:t>
      </w:r>
      <w:commentRangeEnd w:id="33"/>
      <w:r>
        <w:rPr>
          <w:rFonts w:cs="Times New Roman"/>
          <w:szCs w:val="24"/>
        </w:rPr>
        <w:commentReference w:id="33"/>
      </w:r>
      <w:r>
        <w:rPr>
          <w:rFonts w:hint="eastAsia" w:cs="Times New Roman"/>
          <w:szCs w:val="24"/>
        </w:rPr>
        <w:t>；其次为800-900kg/亩，占29.33%；900-1000kg/亩占6.76%；1000-1100kg/亩仅占1.18%。结合各等级平均产能水平分析，1000kg/亩以上档位主要由三等地及部分四等地构成，900-1000kg/亩档位以四等地为主体并含部分五等地，800-900kg/亩档位以五等地及部分六等地为主，800kg/亩以下档位覆盖全部七至九等耕地及部分六等地块。产能档位结构与耕地质量等级结构高度对应，产能水平与质量等级具有良好的一致性。</w:t>
      </w:r>
    </w:p>
    <w:p w14:paraId="5F1C757D">
      <w:pPr>
        <w:ind w:firstLine="480"/>
        <w:rPr>
          <w:rFonts w:cs="Times New Roman"/>
          <w:szCs w:val="24"/>
        </w:rPr>
      </w:pPr>
      <w:r>
        <w:rPr>
          <w:rFonts w:hint="eastAsia" w:cs="Times New Roman"/>
          <w:szCs w:val="24"/>
        </w:rPr>
        <w:t>（3）产能贡献集中于中低等级，六等地、七等地构成产能主体。以各等级耕地面积为权重核算各等级年产能贡献（表3.16-1），六等地、七等地分别贡献全市粮食产能的39.58%、38.14%，合计77.71%，是全市粮食产能的绝对主体；五等地贡献12.25%，四等地贡献4.93%，八等地贡献4.32%，三等地、九等地贡献较小，分别占0.67%、0.11%。从产能贡献率与面积占比的关系看，中等地以53.24%的耕地面积贡献了56.76%的产能，产能贡献率高于面积占比，是区域粮食生产的中坚力量；低等地以46.27%的耕地面积仅贡献42.57%的产能，产能贡献率低于面积占比，产能贡献效率相对偏低；三等地以0.49%的面积贡献0.67%的产能，单位面积产能效率最高。整体呈现“高等级耕地产能效率高、低等级耕地产能效率低”的结构特征，与各等级立地条件、土壤理化性状和农田基础设施水平的差异相吻合。</w:t>
      </w:r>
    </w:p>
    <w:p w14:paraId="61D4144D">
      <w:pPr>
        <w:ind w:firstLine="480"/>
        <w:rPr>
          <w:rFonts w:cs="Times New Roman"/>
          <w:szCs w:val="24"/>
        </w:rPr>
      </w:pPr>
      <w:r>
        <w:rPr>
          <w:rFonts w:hint="eastAsia" w:cs="Times New Roman"/>
          <w:szCs w:val="24"/>
        </w:rPr>
        <w:t>（4）中低等级耕地产能提升潜力较大。黄骅市六等地、七等地合计占耕地总面积的79.44%，是产能提升的重点对象。按照各等级平均产能水平进行静态情景测算（表3.16-2）：若六等地经改良提升至五等产能水平，可新增产能约4013.2万kg（约4.01万吨）；若七等地提升至六等产能水平，可新增产能约4668.9万kg（约4.67万吨）；八等地、九等地若分别提升一个等级，还可分别新增产能约439.1万kg、11.1万kg。六至九等地合计可挖掘产能约9132.3万kg（约9.13万吨），相当于全市现有年度粮食生产潜力的8.18%。上述测算表明，中低等级耕地蕴含较大的产能提升空间，是未来粮食增产的主要潜力所在。结合黄骅市实际，通过盐渍化防控改良、灌排设施配套完善、深耕培肥和测土配方施肥等综合措施，推动六等地、七等地等主体耕地质量等级稳步提升，可有效释放中低等级耕地的产能潜力，对保障区域粮食安全具有重要意义。</w:t>
      </w:r>
    </w:p>
    <w:p w14:paraId="201BAA49">
      <w:pPr>
        <w:ind w:firstLine="480"/>
        <w:rPr>
          <w:rFonts w:cs="Times New Roman"/>
        </w:rPr>
      </w:pPr>
      <w:r>
        <w:rPr>
          <w:rFonts w:hint="eastAsia" w:cs="Times New Roman"/>
          <w:szCs w:val="24"/>
        </w:rPr>
        <w:t>（5）小结。总体来看，黄骅市耕地粮食生产潜力与耕地质量等级高度对应，产能总体处于中低水平，六等地、七等地构成全市粮食产能的主体；中低等级耕地产能贡献效率偏低，是产能提升的重点与潜力所在。应立足区域盐渍化、灌排不足等主要障碍因素，以中低等级耕地为重点，实施土壤改良、水利配套、培肥地力等综合治理措施，推动耕地质量等级与粮食产能协同提升，为黄骅市粮食稳产增产和农业可持续发展提供支撑。</w:t>
      </w:r>
    </w:p>
    <w:p w14:paraId="54F10B0C">
      <w:pPr>
        <w:keepNext w:val="1"/>
        <w:spacing w:before="156" w:beforeLines="50" w:after="156" w:afterLines="50"/>
        <w:ind w:firstLine="0" w:firstLineChars="0"/>
        <w:jc w:val="center"/>
        <w:rPr>
          <w:rFonts w:eastAsia="黑体" w:cs="Times New Roman"/>
          <w:sz w:val="21"/>
          <w:szCs w:val="21"/>
        </w:rPr>
      </w:pPr>
      <w:commentRangeStart w:id="34"/>
      <w:r>
        <w:rPr>
          <w:rFonts w:hint="eastAsia" w:eastAsia="黑体" w:cs="Times New Roman"/>
          <w:sz w:val="21"/>
          <w:szCs w:val="21"/>
        </w:rPr>
        <w:t>表3.16黄骅市粮食生产潜力分布表</w:t>
      </w:r>
      <w:commentRangeEnd w:id="34"/>
      <w:r>
        <w:rPr>
          <w:rStyle w:val="000049"/>
          <w:rFonts w:eastAsia="黑体" w:cs="Times New Roman"/>
        </w:rPr>
        <w:commentReference w:id="34"/>
      </w:r>
    </w:p>
    <w:tbl>
      <w:tblPr>
        <w:tblStyle w:val="000045"/>
        <w:tblW w:w="0" w:type="auto"/>
        <w:tblLook w:firstRow="1" w:lastRow="0" w:firstColumn="1" w:lastColumn="0" w:noHBand="0" w:noVBand="1" w:val="04A0"/>
      </w:tblPr>
      <w:tblGrid>
        <w:gridCol w:w="1398"/>
        <w:gridCol w:w="2299"/>
        <w:gridCol w:w="2300"/>
        <w:gridCol w:w="2299"/>
      </w:tblGrid>
      <w:tr>
        <w:trPr/>
        <w:tc>
          <w:tcPr>
            <w:tcW w:w="1400" w:type="dxa"/>
            <w:vAlign w:val="center"/>
          </w:tcPr>
          <w:p w14:paraId="71B38593">
            <w:pPr>
              <w:ind w:firstLine="0" w:firstLineChars="0"/>
              <w:jc w:val="center"/>
            </w:pPr>
            <w:r>
              <w:rPr>
                <w:rFonts w:hint="eastAsia"/>
                <w:b w:val="1"/>
                <w:sz w:val="21"/>
                <w:szCs w:val="21"/>
              </w:rPr>
              <w:t>等级</w:t>
            </w:r>
          </w:p>
        </w:tc>
        <w:tc>
          <w:tcPr>
            <w:tcW w:w="2302" w:type="dxa"/>
            <w:vAlign w:val="center"/>
          </w:tcPr>
          <w:p w14:paraId="0F18595B">
            <w:pPr>
              <w:ind w:firstLine="0" w:firstLineChars="0"/>
              <w:jc w:val="center"/>
            </w:pPr>
            <w:r>
              <w:rPr>
                <w:rFonts w:hint="eastAsia"/>
                <w:b w:val="1"/>
                <w:sz w:val="21"/>
                <w:szCs w:val="21"/>
              </w:rPr>
              <w:t>面积</w:t>
            </w:r>
          </w:p>
        </w:tc>
        <w:tc>
          <w:tcPr>
            <w:tcW w:w="2302" w:type="dxa"/>
            <w:vAlign w:val="center"/>
          </w:tcPr>
          <w:p w14:paraId="3428C2C3">
            <w:pPr>
              <w:ind w:firstLine="0" w:firstLineChars="0"/>
              <w:jc w:val="center"/>
            </w:pPr>
            <w:r>
              <w:rPr>
                <w:rFonts w:hint="eastAsia"/>
                <w:b w:val="1"/>
                <w:sz w:val="21"/>
                <w:szCs w:val="21"/>
              </w:rPr>
              <w:t>年产能（kg/亩）</w:t>
            </w:r>
          </w:p>
        </w:tc>
        <w:tc>
          <w:tcPr>
            <w:tcW w:w="2302" w:type="dxa"/>
            <w:vAlign w:val="center"/>
          </w:tcPr>
          <w:p w14:paraId="1AC4905A">
            <w:pPr>
              <w:ind w:firstLine="0" w:firstLineChars="0"/>
              <w:jc w:val="center"/>
            </w:pPr>
            <w:r>
              <w:rPr>
                <w:rFonts w:hint="eastAsia"/>
                <w:b w:val="1"/>
                <w:sz w:val="21"/>
                <w:szCs w:val="21"/>
              </w:rPr>
              <w:t>单季产能（kg/亩）</w:t>
            </w:r>
          </w:p>
        </w:tc>
      </w:tr>
      <w:commentRangeStart w:id="35"/>
      <w:bookmarkStart w:id="87" w:name="_Hlk240558479"/>
      <w:tr>
        <w:trPr/>
        <w:tc>
          <w:tcPr>
            <w:tcW w:w="1400" w:type="dxa"/>
            <w:vAlign w:val="center"/>
          </w:tcPr>
          <w:p w14:paraId="6D4FBC22">
            <w:pPr>
              <w:ind w:firstLine="0" w:firstLineChars="0"/>
              <w:jc w:val="center"/>
            </w:pPr>
            <w:r>
              <w:rPr>
                <w:sz w:val="21"/>
                <w:szCs w:val="21"/>
              </w:rPr>
              <w:t>3</w:t>
            </w:r>
          </w:p>
        </w:tc>
        <w:tc>
          <w:tcPr>
            <w:tcW w:w="2302" w:type="dxa"/>
            <w:vAlign w:val="center"/>
          </w:tcPr>
          <w:p w14:paraId="26F144F0">
            <w:pPr>
              <w:ind w:firstLine="0" w:firstLineChars="0"/>
              <w:jc w:val="center"/>
            </w:pPr>
            <w:r>
              <w:rPr>
                <w:sz w:val="21"/>
                <w:szCs w:val="21"/>
              </w:rPr>
              <w:t>6946</w:t>
            </w:r>
          </w:p>
        </w:tc>
        <w:tc>
          <w:tcPr>
            <w:tcW w:w="2302" w:type="dxa"/>
            <w:vAlign w:val="center"/>
          </w:tcPr>
          <w:p w14:paraId="10EE7AD7">
            <w:pPr>
              <w:ind w:firstLine="0" w:firstLineChars="0"/>
              <w:jc w:val="center"/>
            </w:pPr>
            <w:r>
              <w:rPr>
                <w:sz w:val="21"/>
                <w:szCs w:val="21"/>
              </w:rPr>
              <w:t>1074.29</w:t>
            </w:r>
            <w:commentRangeEnd w:id="35"/>
            <w:r>
              <w:rPr>
                <w:rStyle w:val="000049"/>
                <w:sz w:val="24"/>
                <w:szCs w:val="20"/>
              </w:rPr>
              <w:commentReference w:id="35"/>
            </w:r>
          </w:p>
        </w:tc>
        <w:tc>
          <w:tcPr>
            <w:tcW w:w="2302" w:type="dxa"/>
            <w:vAlign w:val="center"/>
          </w:tcPr>
          <w:p w14:paraId="27EB40CE">
            <w:pPr>
              <w:ind w:firstLine="0" w:firstLineChars="0"/>
              <w:jc w:val="center"/>
            </w:pPr>
            <w:r>
              <w:rPr>
                <w:sz w:val="21"/>
                <w:szCs w:val="21"/>
              </w:rPr>
              <w:t>537.15</w:t>
            </w:r>
          </w:p>
        </w:tc>
      </w:tr>
      <w:bookmarkEnd w:id="87"/>
      <w:tr>
        <w:trPr/>
        <w:tc>
          <w:tcPr>
            <w:tcW w:w="1400" w:type="dxa"/>
            <w:vAlign w:val="center"/>
          </w:tcPr>
          <w:p w14:paraId="3AFDB129">
            <w:pPr>
              <w:ind w:firstLine="0" w:firstLineChars="0"/>
              <w:jc w:val="center"/>
            </w:pPr>
            <w:r>
              <w:rPr>
                <w:sz w:val="21"/>
                <w:szCs w:val="21"/>
              </w:rPr>
              <w:t>4</w:t>
            </w:r>
          </w:p>
        </w:tc>
        <w:tc>
          <w:tcPr>
            <w:tcW w:w="2302" w:type="dxa"/>
            <w:vAlign w:val="center"/>
          </w:tcPr>
          <w:p w14:paraId="3182503B">
            <w:pPr>
              <w:ind w:firstLine="0" w:firstLineChars="0"/>
              <w:jc w:val="center"/>
            </w:pPr>
            <w:r>
              <w:rPr>
                <w:sz w:val="21"/>
                <w:szCs w:val="21"/>
              </w:rPr>
              <w:t>55930</w:t>
            </w:r>
          </w:p>
        </w:tc>
        <w:tc>
          <w:tcPr>
            <w:tcW w:w="2302" w:type="dxa"/>
            <w:vAlign w:val="center"/>
          </w:tcPr>
          <w:p w14:paraId="6F4CB535">
            <w:pPr>
              <w:ind w:firstLine="0" w:firstLineChars="0"/>
              <w:jc w:val="center"/>
            </w:pPr>
            <w:r>
              <w:rPr>
                <w:sz w:val="21"/>
                <w:szCs w:val="21"/>
              </w:rPr>
              <w:t>984.40</w:t>
            </w:r>
          </w:p>
        </w:tc>
        <w:tc>
          <w:tcPr>
            <w:tcW w:w="2302" w:type="dxa"/>
            <w:vAlign w:val="center"/>
          </w:tcPr>
          <w:p w14:paraId="6CD0A0EC">
            <w:pPr>
              <w:ind w:firstLine="0" w:firstLineChars="0"/>
              <w:jc w:val="center"/>
            </w:pPr>
            <w:r>
              <w:rPr>
                <w:sz w:val="21"/>
                <w:szCs w:val="21"/>
              </w:rPr>
              <w:t>492.20</w:t>
            </w:r>
          </w:p>
        </w:tc>
      </w:tr>
      <w:tr>
        <w:trPr/>
        <w:tc>
          <w:tcPr>
            <w:tcW w:w="1400" w:type="dxa"/>
            <w:vAlign w:val="center"/>
          </w:tcPr>
          <w:p w14:paraId="7B622144">
            <w:pPr>
              <w:ind w:firstLine="0" w:firstLineChars="0"/>
              <w:jc w:val="center"/>
            </w:pPr>
            <w:r>
              <w:rPr>
                <w:sz w:val="21"/>
                <w:szCs w:val="21"/>
              </w:rPr>
              <w:t>5</w:t>
            </w:r>
          </w:p>
        </w:tc>
        <w:tc>
          <w:tcPr>
            <w:tcW w:w="2302" w:type="dxa"/>
            <w:vAlign w:val="center"/>
          </w:tcPr>
          <w:p w14:paraId="7EA31A32">
            <w:pPr>
              <w:ind w:firstLine="0" w:firstLineChars="0"/>
              <w:jc w:val="center"/>
            </w:pPr>
            <w:r>
              <w:rPr>
                <w:sz w:val="21"/>
                <w:szCs w:val="21"/>
              </w:rPr>
              <w:t>154154</w:t>
            </w:r>
          </w:p>
        </w:tc>
        <w:tc>
          <w:tcPr>
            <w:tcW w:w="2302" w:type="dxa"/>
            <w:vAlign w:val="center"/>
          </w:tcPr>
          <w:p w14:paraId="5230F0F7">
            <w:pPr>
              <w:ind w:firstLine="0" w:firstLineChars="0"/>
              <w:jc w:val="center"/>
            </w:pPr>
            <w:r>
              <w:rPr>
                <w:sz w:val="21"/>
                <w:szCs w:val="21"/>
              </w:rPr>
              <w:t>887.15</w:t>
            </w:r>
          </w:p>
        </w:tc>
        <w:tc>
          <w:tcPr>
            <w:tcW w:w="2302" w:type="dxa"/>
            <w:vAlign w:val="center"/>
          </w:tcPr>
          <w:p w14:paraId="3A9916DC">
            <w:pPr>
              <w:ind w:firstLine="0" w:firstLineChars="0"/>
              <w:jc w:val="center"/>
            </w:pPr>
            <w:r>
              <w:rPr>
                <w:sz w:val="21"/>
                <w:szCs w:val="21"/>
              </w:rPr>
              <w:t>443.58</w:t>
            </w:r>
          </w:p>
        </w:tc>
      </w:tr>
      <w:tr>
        <w:trPr/>
        <w:tc>
          <w:tcPr>
            <w:tcW w:w="1400" w:type="dxa"/>
            <w:vAlign w:val="center"/>
          </w:tcPr>
          <w:p w14:paraId="3B0E48F3">
            <w:pPr>
              <w:ind w:firstLine="0" w:firstLineChars="0"/>
              <w:jc w:val="center"/>
            </w:pPr>
            <w:r>
              <w:rPr>
                <w:sz w:val="21"/>
                <w:szCs w:val="21"/>
              </w:rPr>
              <w:t>6</w:t>
            </w:r>
          </w:p>
        </w:tc>
        <w:tc>
          <w:tcPr>
            <w:tcW w:w="2302" w:type="dxa"/>
            <w:vAlign w:val="center"/>
          </w:tcPr>
          <w:p w14:paraId="2E116899">
            <w:pPr>
              <w:ind w:firstLine="0" w:firstLineChars="0"/>
              <w:jc w:val="center"/>
            </w:pPr>
            <w:r>
              <w:rPr>
                <w:sz w:val="21"/>
                <w:szCs w:val="21"/>
              </w:rPr>
              <w:t>543126</w:t>
            </w:r>
          </w:p>
        </w:tc>
        <w:tc>
          <w:tcPr>
            <w:tcW w:w="2302" w:type="dxa"/>
            <w:vAlign w:val="center"/>
          </w:tcPr>
          <w:p w14:paraId="6CE672A5">
            <w:pPr>
              <w:ind w:firstLine="0" w:firstLineChars="0"/>
              <w:jc w:val="center"/>
            </w:pPr>
            <w:r>
              <w:rPr>
                <w:sz w:val="21"/>
                <w:szCs w:val="21"/>
              </w:rPr>
              <w:t>813.26</w:t>
            </w:r>
          </w:p>
        </w:tc>
        <w:tc>
          <w:tcPr>
            <w:tcW w:w="2302" w:type="dxa"/>
            <w:vAlign w:val="center"/>
          </w:tcPr>
          <w:p w14:paraId="5FC92591">
            <w:pPr>
              <w:ind w:firstLine="0" w:firstLineChars="0"/>
              <w:jc w:val="center"/>
            </w:pPr>
            <w:r>
              <w:rPr>
                <w:sz w:val="21"/>
                <w:szCs w:val="21"/>
              </w:rPr>
              <w:t>406.63</w:t>
            </w:r>
          </w:p>
        </w:tc>
      </w:tr>
      <w:tr>
        <w:trPr/>
        <w:tc>
          <w:tcPr>
            <w:tcW w:w="1400" w:type="dxa"/>
            <w:vAlign w:val="center"/>
          </w:tcPr>
          <w:p w14:paraId="6A4BDA96">
            <w:pPr>
              <w:ind w:firstLine="0" w:firstLineChars="0"/>
              <w:jc w:val="center"/>
            </w:pPr>
            <w:r>
              <w:rPr>
                <w:sz w:val="21"/>
                <w:szCs w:val="21"/>
              </w:rPr>
              <w:t>7</w:t>
            </w:r>
          </w:p>
        </w:tc>
        <w:tc>
          <w:tcPr>
            <w:tcW w:w="2302" w:type="dxa"/>
            <w:vAlign w:val="center"/>
          </w:tcPr>
          <w:p w14:paraId="7B0D9FF4">
            <w:pPr>
              <w:ind w:firstLine="0" w:firstLineChars="0"/>
              <w:jc w:val="center"/>
            </w:pPr>
            <w:r>
              <w:rPr>
                <w:sz w:val="21"/>
                <w:szCs w:val="21"/>
              </w:rPr>
              <w:t>580785</w:t>
            </w:r>
          </w:p>
        </w:tc>
        <w:tc>
          <w:tcPr>
            <w:tcW w:w="2302" w:type="dxa"/>
            <w:vAlign w:val="center"/>
          </w:tcPr>
          <w:p w14:paraId="54BE5052">
            <w:pPr>
              <w:ind w:firstLine="0" w:firstLineChars="0"/>
              <w:jc w:val="center"/>
            </w:pPr>
            <w:r>
              <w:rPr>
                <w:sz w:val="21"/>
                <w:szCs w:val="21"/>
              </w:rPr>
              <w:t>732.87</w:t>
            </w:r>
          </w:p>
        </w:tc>
        <w:tc>
          <w:tcPr>
            <w:tcW w:w="2302" w:type="dxa"/>
            <w:vAlign w:val="center"/>
          </w:tcPr>
          <w:p w14:paraId="241C3D39">
            <w:pPr>
              <w:ind w:firstLine="0" w:firstLineChars="0"/>
              <w:jc w:val="center"/>
            </w:pPr>
            <w:r>
              <w:rPr>
                <w:sz w:val="21"/>
                <w:szCs w:val="21"/>
              </w:rPr>
              <w:t>366.44</w:t>
            </w:r>
          </w:p>
        </w:tc>
      </w:tr>
      <w:tr>
        <w:trPr/>
        <w:tc>
          <w:tcPr>
            <w:tcW w:w="1400" w:type="dxa"/>
            <w:vAlign w:val="center"/>
          </w:tcPr>
          <w:p w14:paraId="4F6AE54A">
            <w:pPr>
              <w:ind w:firstLine="0" w:firstLineChars="0"/>
              <w:jc w:val="center"/>
            </w:pPr>
            <w:r>
              <w:rPr>
                <w:sz w:val="21"/>
                <w:szCs w:val="21"/>
              </w:rPr>
              <w:t>8</w:t>
            </w:r>
          </w:p>
        </w:tc>
        <w:tc>
          <w:tcPr>
            <w:tcW w:w="2302" w:type="dxa"/>
            <w:vAlign w:val="center"/>
          </w:tcPr>
          <w:p w14:paraId="52EB1FB3">
            <w:pPr>
              <w:ind w:firstLine="0" w:firstLineChars="0"/>
              <w:jc w:val="center"/>
            </w:pPr>
            <w:r>
              <w:rPr>
                <w:sz w:val="21"/>
                <w:szCs w:val="21"/>
              </w:rPr>
              <w:t>71856</w:t>
            </w:r>
          </w:p>
        </w:tc>
        <w:tc>
          <w:tcPr>
            <w:tcW w:w="2302" w:type="dxa"/>
            <w:vAlign w:val="center"/>
          </w:tcPr>
          <w:p w14:paraId="212BEB5F">
            <w:pPr>
              <w:ind w:firstLine="0" w:firstLineChars="0"/>
              <w:jc w:val="center"/>
            </w:pPr>
            <w:r>
              <w:rPr>
                <w:sz w:val="21"/>
                <w:szCs w:val="21"/>
              </w:rPr>
              <w:t>671.76</w:t>
            </w:r>
          </w:p>
        </w:tc>
        <w:tc>
          <w:tcPr>
            <w:tcW w:w="2302" w:type="dxa"/>
            <w:vAlign w:val="center"/>
          </w:tcPr>
          <w:p w14:paraId="2CF17115">
            <w:pPr>
              <w:ind w:firstLine="0" w:firstLineChars="0"/>
              <w:jc w:val="center"/>
            </w:pPr>
            <w:r>
              <w:rPr>
                <w:sz w:val="21"/>
                <w:szCs w:val="21"/>
              </w:rPr>
              <w:t>335.88</w:t>
            </w:r>
          </w:p>
        </w:tc>
      </w:tr>
      <w:tr>
        <w:trPr/>
        <w:tc>
          <w:tcPr>
            <w:tcW w:w="1400" w:type="dxa"/>
            <w:vAlign w:val="center"/>
          </w:tcPr>
          <w:p w14:paraId="25858EC6">
            <w:pPr>
              <w:ind w:firstLine="0" w:firstLineChars="0"/>
              <w:jc w:val="center"/>
            </w:pPr>
            <w:r>
              <w:rPr>
                <w:sz w:val="21"/>
                <w:szCs w:val="21"/>
              </w:rPr>
              <w:t>9</w:t>
            </w:r>
          </w:p>
        </w:tc>
        <w:tc>
          <w:tcPr>
            <w:tcW w:w="2302" w:type="dxa"/>
            <w:vAlign w:val="center"/>
          </w:tcPr>
          <w:p w14:paraId="0FC2FACE">
            <w:pPr>
              <w:ind w:firstLine="0" w:firstLineChars="0"/>
              <w:jc w:val="center"/>
            </w:pPr>
            <w:r>
              <w:rPr>
                <w:sz w:val="21"/>
                <w:szCs w:val="21"/>
              </w:rPr>
              <w:t>1965</w:t>
            </w:r>
          </w:p>
        </w:tc>
        <w:tc>
          <w:tcPr>
            <w:tcW w:w="2302" w:type="dxa"/>
            <w:vAlign w:val="center"/>
          </w:tcPr>
          <w:p w14:paraId="461C5F24">
            <w:pPr>
              <w:ind w:firstLine="0" w:firstLineChars="0"/>
              <w:jc w:val="center"/>
            </w:pPr>
            <w:r>
              <w:rPr>
                <w:sz w:val="21"/>
                <w:szCs w:val="21"/>
              </w:rPr>
              <w:t>615.43</w:t>
            </w:r>
          </w:p>
        </w:tc>
        <w:tc>
          <w:tcPr>
            <w:tcW w:w="2302" w:type="dxa"/>
            <w:vAlign w:val="center"/>
          </w:tcPr>
          <w:p w14:paraId="497ACBA8">
            <w:pPr>
              <w:ind w:firstLine="0" w:firstLineChars="0"/>
              <w:jc w:val="center"/>
            </w:pPr>
            <w:r>
              <w:rPr>
                <w:sz w:val="21"/>
                <w:szCs w:val="21"/>
              </w:rPr>
              <w:t>307.72</w:t>
            </w:r>
          </w:p>
        </w:tc>
      </w:tr>
    </w:tbl>
    <w:p w14:paraId="6D78132B">
      <w:pPr>
        <w:keepNext w:val="1"/>
        <w:spacing w:before="156" w:beforeLines="50" w:after="156" w:afterLines="50"/>
        <w:ind w:firstLine="0" w:firstLineChars="0"/>
        <w:jc w:val="center"/>
        <w:rPr>
          <w:rFonts w:eastAsia="黑体" w:cs="Times New Roman"/>
          <w:sz w:val="21"/>
        </w:rPr>
      </w:pPr>
      <w:r>
        <w:rPr>
          <w:rFonts w:hint="eastAsia" w:eastAsia="黑体" w:cs="Times New Roman"/>
          <w:sz w:val="21"/>
          <w:szCs w:val="21"/>
        </w:rPr>
        <w:t>表3.16-1黄骅市各等级耕地产能贡献表</w:t>
      </w:r>
    </w:p>
    <w:tbl>
      <w:tblPr>
        <w:tblStyle w:val="000045"/>
        <w:tblW w:w="0" w:type="auto"/>
        <w:tblLook w:firstRow="1" w:lastRow="0" w:firstColumn="1" w:lastColumn="0" w:noHBand="0" w:noVBand="1" w:val="04A0"/>
      </w:tblPr>
      <w:tblGrid>
        <w:gridCol w:w="1099"/>
        <w:gridCol w:w="1601"/>
        <w:gridCol w:w="1600"/>
        <w:gridCol w:w="1998"/>
        <w:gridCol w:w="1998"/>
      </w:tblGrid>
      <w:tr>
        <w:trPr/>
        <w:tc>
          <w:tcPr>
            <w:tcW w:w="1100" w:type="dxa"/>
            <w:vAlign w:val="center"/>
          </w:tcPr>
          <w:p w14:paraId="3284578D">
            <w:pPr>
              <w:ind w:firstLine="0" w:firstLineChars="0"/>
              <w:jc w:val="center"/>
            </w:pPr>
            <w:r>
              <w:rPr>
                <w:rFonts w:hint="eastAsia"/>
                <w:b w:val="1"/>
                <w:sz w:val="21"/>
                <w:szCs w:val="21"/>
              </w:rPr>
              <w:t>等级</w:t>
            </w:r>
          </w:p>
        </w:tc>
        <w:tc>
          <w:tcPr>
            <w:tcW w:w="1602" w:type="dxa"/>
            <w:vAlign w:val="center"/>
          </w:tcPr>
          <w:p w14:paraId="1A1F8AAD">
            <w:pPr>
              <w:ind w:firstLine="0" w:firstLineChars="0"/>
              <w:jc w:val="center"/>
            </w:pPr>
            <w:r>
              <w:rPr>
                <w:rFonts w:hint="eastAsia"/>
                <w:b w:val="1"/>
                <w:sz w:val="21"/>
                <w:szCs w:val="21"/>
              </w:rPr>
              <w:t>面积</w:t>
            </w:r>
          </w:p>
        </w:tc>
        <w:tc>
          <w:tcPr>
            <w:tcW w:w="1602" w:type="dxa"/>
            <w:vAlign w:val="center"/>
          </w:tcPr>
          <w:p w14:paraId="4717C924">
            <w:pPr>
              <w:ind w:firstLine="0" w:firstLineChars="0"/>
              <w:jc w:val="center"/>
            </w:pPr>
            <w:r>
              <w:rPr>
                <w:rFonts w:hint="eastAsia"/>
                <w:b w:val="1"/>
                <w:sz w:val="21"/>
                <w:szCs w:val="21"/>
              </w:rPr>
              <w:t>年产能（kg/亩）</w:t>
            </w:r>
          </w:p>
        </w:tc>
        <w:tc>
          <w:tcPr>
            <w:tcW w:w="2001" w:type="dxa"/>
            <w:vAlign w:val="center"/>
          </w:tcPr>
          <w:p w14:paraId="768C500D">
            <w:pPr>
              <w:ind w:firstLine="0" w:firstLineChars="0"/>
              <w:jc w:val="center"/>
            </w:pPr>
            <w:r>
              <w:rPr>
                <w:rFonts w:hint="eastAsia"/>
                <w:b w:val="1"/>
                <w:sz w:val="21"/>
                <w:szCs w:val="21"/>
              </w:rPr>
              <w:t>产能贡献（万kg）</w:t>
            </w:r>
          </w:p>
        </w:tc>
        <w:tc>
          <w:tcPr>
            <w:tcW w:w="2001" w:type="dxa"/>
            <w:vAlign w:val="center"/>
          </w:tcPr>
          <w:p w14:paraId="7FE80B17">
            <w:pPr>
              <w:ind w:firstLine="0" w:firstLineChars="0"/>
              <w:jc w:val="center"/>
            </w:pPr>
            <w:r>
              <w:rPr>
                <w:rFonts w:hint="eastAsia"/>
                <w:b w:val="1"/>
                <w:sz w:val="21"/>
                <w:szCs w:val="21"/>
              </w:rPr>
              <w:t>产能贡献率（%）</w:t>
            </w:r>
          </w:p>
        </w:tc>
      </w:tr>
      <w:tr>
        <w:trPr/>
        <w:tc>
          <w:tcPr>
            <w:tcW w:w="1100" w:type="dxa"/>
            <w:vAlign w:val="center"/>
          </w:tcPr>
          <w:p w14:paraId="50F5E81D">
            <w:pPr>
              <w:ind w:firstLine="0" w:firstLineChars="0"/>
              <w:jc w:val="center"/>
            </w:pPr>
            <w:r>
              <w:rPr>
                <w:sz w:val="21"/>
                <w:szCs w:val="21"/>
              </w:rPr>
              <w:t>3</w:t>
            </w:r>
          </w:p>
        </w:tc>
        <w:tc>
          <w:tcPr>
            <w:tcW w:w="1602" w:type="dxa"/>
            <w:vAlign w:val="center"/>
          </w:tcPr>
          <w:p w14:paraId="04D67835">
            <w:pPr>
              <w:ind w:firstLine="0" w:firstLineChars="0"/>
              <w:jc w:val="center"/>
            </w:pPr>
            <w:r>
              <w:rPr>
                <w:sz w:val="21"/>
                <w:szCs w:val="21"/>
              </w:rPr>
              <w:t>6946</w:t>
            </w:r>
          </w:p>
        </w:tc>
        <w:tc>
          <w:tcPr>
            <w:tcW w:w="1602" w:type="dxa"/>
            <w:vAlign w:val="center"/>
          </w:tcPr>
          <w:p w14:paraId="32CE2A4C">
            <w:pPr>
              <w:ind w:firstLine="0" w:firstLineChars="0"/>
              <w:jc w:val="center"/>
            </w:pPr>
            <w:r>
              <w:rPr>
                <w:sz w:val="21"/>
                <w:szCs w:val="21"/>
              </w:rPr>
              <w:t>1074.29</w:t>
            </w:r>
          </w:p>
        </w:tc>
        <w:tc>
          <w:tcPr>
            <w:tcW w:w="2001" w:type="dxa"/>
            <w:vAlign w:val="center"/>
          </w:tcPr>
          <w:p w14:paraId="2A39836C">
            <w:pPr>
              <w:ind w:firstLine="0" w:firstLineChars="0"/>
              <w:jc w:val="center"/>
            </w:pPr>
            <w:r>
              <w:rPr>
                <w:sz w:val="21"/>
                <w:szCs w:val="21"/>
              </w:rPr>
              <w:t>746.2</w:t>
            </w:r>
          </w:p>
        </w:tc>
        <w:tc>
          <w:tcPr>
            <w:tcW w:w="2001" w:type="dxa"/>
            <w:vAlign w:val="center"/>
          </w:tcPr>
          <w:p w14:paraId="7B738997">
            <w:pPr>
              <w:ind w:firstLine="0" w:firstLineChars="0"/>
              <w:jc w:val="center"/>
            </w:pPr>
            <w:r>
              <w:rPr>
                <w:sz w:val="21"/>
                <w:szCs w:val="21"/>
              </w:rPr>
              <w:t>0.67</w:t>
            </w:r>
          </w:p>
        </w:tc>
      </w:tr>
      <w:tr>
        <w:trPr/>
        <w:tc>
          <w:tcPr>
            <w:tcW w:w="1100" w:type="dxa"/>
            <w:vAlign w:val="center"/>
          </w:tcPr>
          <w:p w14:paraId="33742BBE">
            <w:pPr>
              <w:ind w:firstLine="0" w:firstLineChars="0"/>
              <w:jc w:val="center"/>
            </w:pPr>
            <w:r>
              <w:rPr>
                <w:sz w:val="21"/>
                <w:szCs w:val="21"/>
              </w:rPr>
              <w:t>4</w:t>
            </w:r>
          </w:p>
        </w:tc>
        <w:tc>
          <w:tcPr>
            <w:tcW w:w="1602" w:type="dxa"/>
            <w:vAlign w:val="center"/>
          </w:tcPr>
          <w:p w14:paraId="0ABEF6E3">
            <w:pPr>
              <w:ind w:firstLine="0" w:firstLineChars="0"/>
              <w:jc w:val="center"/>
            </w:pPr>
            <w:r>
              <w:rPr>
                <w:sz w:val="21"/>
                <w:szCs w:val="21"/>
              </w:rPr>
              <w:t>55930</w:t>
            </w:r>
          </w:p>
        </w:tc>
        <w:tc>
          <w:tcPr>
            <w:tcW w:w="1602" w:type="dxa"/>
            <w:vAlign w:val="center"/>
          </w:tcPr>
          <w:p w14:paraId="5B12144A">
            <w:pPr>
              <w:ind w:firstLine="0" w:firstLineChars="0"/>
              <w:jc w:val="center"/>
            </w:pPr>
            <w:r>
              <w:rPr>
                <w:sz w:val="21"/>
                <w:szCs w:val="21"/>
              </w:rPr>
              <w:t>984.40</w:t>
            </w:r>
          </w:p>
        </w:tc>
        <w:tc>
          <w:tcPr>
            <w:tcW w:w="2001" w:type="dxa"/>
            <w:vAlign w:val="center"/>
          </w:tcPr>
          <w:p w14:paraId="5FA15311">
            <w:pPr>
              <w:ind w:firstLine="0" w:firstLineChars="0"/>
              <w:jc w:val="center"/>
            </w:pPr>
            <w:r>
              <w:rPr>
                <w:sz w:val="21"/>
                <w:szCs w:val="21"/>
              </w:rPr>
              <w:t>5505.7</w:t>
            </w:r>
          </w:p>
        </w:tc>
        <w:tc>
          <w:tcPr>
            <w:tcW w:w="2001" w:type="dxa"/>
            <w:vAlign w:val="center"/>
          </w:tcPr>
          <w:p w14:paraId="4AFC9A80">
            <w:pPr>
              <w:ind w:firstLine="0" w:firstLineChars="0"/>
              <w:jc w:val="center"/>
            </w:pPr>
            <w:r>
              <w:rPr>
                <w:sz w:val="21"/>
                <w:szCs w:val="21"/>
              </w:rPr>
              <w:t>4.93</w:t>
            </w:r>
          </w:p>
        </w:tc>
      </w:tr>
      <w:tr>
        <w:trPr/>
        <w:tc>
          <w:tcPr>
            <w:tcW w:w="1100" w:type="dxa"/>
            <w:vAlign w:val="center"/>
          </w:tcPr>
          <w:p w14:paraId="7DB9AD55">
            <w:pPr>
              <w:ind w:firstLine="0" w:firstLineChars="0"/>
              <w:jc w:val="center"/>
            </w:pPr>
            <w:r>
              <w:rPr>
                <w:sz w:val="21"/>
                <w:szCs w:val="21"/>
              </w:rPr>
              <w:t>5</w:t>
            </w:r>
          </w:p>
        </w:tc>
        <w:tc>
          <w:tcPr>
            <w:tcW w:w="1602" w:type="dxa"/>
            <w:vAlign w:val="center"/>
          </w:tcPr>
          <w:p w14:paraId="573B812D">
            <w:pPr>
              <w:ind w:firstLine="0" w:firstLineChars="0"/>
              <w:jc w:val="center"/>
            </w:pPr>
            <w:r>
              <w:rPr>
                <w:sz w:val="21"/>
                <w:szCs w:val="21"/>
              </w:rPr>
              <w:t>154154</w:t>
            </w:r>
          </w:p>
        </w:tc>
        <w:tc>
          <w:tcPr>
            <w:tcW w:w="1602" w:type="dxa"/>
            <w:vAlign w:val="center"/>
          </w:tcPr>
          <w:p w14:paraId="20D77963">
            <w:pPr>
              <w:ind w:firstLine="0" w:firstLineChars="0"/>
              <w:jc w:val="center"/>
            </w:pPr>
            <w:r>
              <w:rPr>
                <w:sz w:val="21"/>
                <w:szCs w:val="21"/>
              </w:rPr>
              <w:t>887.15</w:t>
            </w:r>
          </w:p>
        </w:tc>
        <w:tc>
          <w:tcPr>
            <w:tcW w:w="2001" w:type="dxa"/>
            <w:vAlign w:val="center"/>
          </w:tcPr>
          <w:p w14:paraId="05587CDF">
            <w:pPr>
              <w:ind w:firstLine="0" w:firstLineChars="0"/>
              <w:jc w:val="center"/>
            </w:pPr>
            <w:r>
              <w:rPr>
                <w:sz w:val="21"/>
                <w:szCs w:val="21"/>
              </w:rPr>
              <w:t>13675.8</w:t>
            </w:r>
          </w:p>
        </w:tc>
        <w:tc>
          <w:tcPr>
            <w:tcW w:w="2001" w:type="dxa"/>
            <w:vAlign w:val="center"/>
          </w:tcPr>
          <w:p w14:paraId="2EBB2971">
            <w:pPr>
              <w:ind w:firstLine="0" w:firstLineChars="0"/>
              <w:jc w:val="center"/>
            </w:pPr>
            <w:r>
              <w:rPr>
                <w:sz w:val="21"/>
                <w:szCs w:val="21"/>
              </w:rPr>
              <w:t>12.25</w:t>
            </w:r>
          </w:p>
        </w:tc>
      </w:tr>
      <w:tr>
        <w:trPr/>
        <w:tc>
          <w:tcPr>
            <w:tcW w:w="1100" w:type="dxa"/>
            <w:vAlign w:val="center"/>
          </w:tcPr>
          <w:p w14:paraId="5190678C">
            <w:pPr>
              <w:ind w:firstLine="0" w:firstLineChars="0"/>
              <w:jc w:val="center"/>
            </w:pPr>
            <w:r>
              <w:rPr>
                <w:sz w:val="21"/>
                <w:szCs w:val="21"/>
              </w:rPr>
              <w:t>6</w:t>
            </w:r>
          </w:p>
        </w:tc>
        <w:tc>
          <w:tcPr>
            <w:tcW w:w="1602" w:type="dxa"/>
            <w:vAlign w:val="center"/>
          </w:tcPr>
          <w:p w14:paraId="2BE15534">
            <w:pPr>
              <w:ind w:firstLine="0" w:firstLineChars="0"/>
              <w:jc w:val="center"/>
            </w:pPr>
            <w:r>
              <w:rPr>
                <w:sz w:val="21"/>
                <w:szCs w:val="21"/>
              </w:rPr>
              <w:t>543126</w:t>
            </w:r>
          </w:p>
        </w:tc>
        <w:tc>
          <w:tcPr>
            <w:tcW w:w="1602" w:type="dxa"/>
            <w:vAlign w:val="center"/>
          </w:tcPr>
          <w:p w14:paraId="7E8E8294">
            <w:pPr>
              <w:ind w:firstLine="0" w:firstLineChars="0"/>
              <w:jc w:val="center"/>
            </w:pPr>
            <w:r>
              <w:rPr>
                <w:sz w:val="21"/>
                <w:szCs w:val="21"/>
              </w:rPr>
              <w:t>813.26</w:t>
            </w:r>
          </w:p>
        </w:tc>
        <w:tc>
          <w:tcPr>
            <w:tcW w:w="2001" w:type="dxa"/>
            <w:vAlign w:val="center"/>
          </w:tcPr>
          <w:p w14:paraId="3C346E0A">
            <w:pPr>
              <w:ind w:firstLine="0" w:firstLineChars="0"/>
              <w:jc w:val="center"/>
            </w:pPr>
            <w:r>
              <w:rPr>
                <w:sz w:val="21"/>
                <w:szCs w:val="21"/>
              </w:rPr>
              <w:t>44170.2</w:t>
            </w:r>
          </w:p>
        </w:tc>
        <w:tc>
          <w:tcPr>
            <w:tcW w:w="2001" w:type="dxa"/>
            <w:vAlign w:val="center"/>
          </w:tcPr>
          <w:p w14:paraId="426E3C4A">
            <w:pPr>
              <w:ind w:firstLine="0" w:firstLineChars="0"/>
              <w:jc w:val="center"/>
            </w:pPr>
            <w:r>
              <w:rPr>
                <w:sz w:val="21"/>
                <w:szCs w:val="21"/>
              </w:rPr>
              <w:t>39.58</w:t>
            </w:r>
          </w:p>
        </w:tc>
      </w:tr>
      <w:tr>
        <w:trPr/>
        <w:tc>
          <w:tcPr>
            <w:tcW w:w="1100" w:type="dxa"/>
            <w:vAlign w:val="center"/>
          </w:tcPr>
          <w:p w14:paraId="50FA63DE">
            <w:pPr>
              <w:ind w:firstLine="0" w:firstLineChars="0"/>
              <w:jc w:val="center"/>
            </w:pPr>
            <w:r>
              <w:rPr>
                <w:sz w:val="21"/>
                <w:szCs w:val="21"/>
              </w:rPr>
              <w:t>7</w:t>
            </w:r>
          </w:p>
        </w:tc>
        <w:tc>
          <w:tcPr>
            <w:tcW w:w="1602" w:type="dxa"/>
            <w:vAlign w:val="center"/>
          </w:tcPr>
          <w:p w14:paraId="30D61D0E">
            <w:pPr>
              <w:ind w:firstLine="0" w:firstLineChars="0"/>
              <w:jc w:val="center"/>
            </w:pPr>
            <w:r>
              <w:rPr>
                <w:sz w:val="21"/>
                <w:szCs w:val="21"/>
              </w:rPr>
              <w:t>580785</w:t>
            </w:r>
          </w:p>
        </w:tc>
        <w:tc>
          <w:tcPr>
            <w:tcW w:w="1602" w:type="dxa"/>
            <w:vAlign w:val="center"/>
          </w:tcPr>
          <w:p w14:paraId="21258106">
            <w:pPr>
              <w:ind w:firstLine="0" w:firstLineChars="0"/>
              <w:jc w:val="center"/>
            </w:pPr>
            <w:r>
              <w:rPr>
                <w:sz w:val="21"/>
                <w:szCs w:val="21"/>
              </w:rPr>
              <w:t>732.87</w:t>
            </w:r>
          </w:p>
        </w:tc>
        <w:tc>
          <w:tcPr>
            <w:tcW w:w="2001" w:type="dxa"/>
            <w:vAlign w:val="center"/>
          </w:tcPr>
          <w:p w14:paraId="36D37BFA">
            <w:pPr>
              <w:ind w:firstLine="0" w:firstLineChars="0"/>
              <w:jc w:val="center"/>
            </w:pPr>
            <w:r>
              <w:rPr>
                <w:sz w:val="21"/>
                <w:szCs w:val="21"/>
              </w:rPr>
              <w:t>42564.0</w:t>
            </w:r>
          </w:p>
        </w:tc>
        <w:tc>
          <w:tcPr>
            <w:tcW w:w="2001" w:type="dxa"/>
            <w:vAlign w:val="center"/>
          </w:tcPr>
          <w:p w14:paraId="6A47F385">
            <w:pPr>
              <w:ind w:firstLine="0" w:firstLineChars="0"/>
              <w:jc w:val="center"/>
            </w:pPr>
            <w:r>
              <w:rPr>
                <w:sz w:val="21"/>
                <w:szCs w:val="21"/>
              </w:rPr>
              <w:t>38.14</w:t>
            </w:r>
          </w:p>
        </w:tc>
      </w:tr>
      <w:tr>
        <w:trPr/>
        <w:tc>
          <w:tcPr>
            <w:tcW w:w="1100" w:type="dxa"/>
            <w:vAlign w:val="center"/>
          </w:tcPr>
          <w:p w14:paraId="33A40B47">
            <w:pPr>
              <w:ind w:firstLine="0" w:firstLineChars="0"/>
              <w:jc w:val="center"/>
            </w:pPr>
            <w:r>
              <w:rPr>
                <w:sz w:val="21"/>
                <w:szCs w:val="21"/>
              </w:rPr>
              <w:t>8</w:t>
            </w:r>
          </w:p>
        </w:tc>
        <w:tc>
          <w:tcPr>
            <w:tcW w:w="1602" w:type="dxa"/>
            <w:vAlign w:val="center"/>
          </w:tcPr>
          <w:p w14:paraId="3751810E">
            <w:pPr>
              <w:ind w:firstLine="0" w:firstLineChars="0"/>
              <w:jc w:val="center"/>
            </w:pPr>
            <w:r>
              <w:rPr>
                <w:sz w:val="21"/>
                <w:szCs w:val="21"/>
              </w:rPr>
              <w:t>71856</w:t>
            </w:r>
          </w:p>
        </w:tc>
        <w:tc>
          <w:tcPr>
            <w:tcW w:w="1602" w:type="dxa"/>
            <w:vAlign w:val="center"/>
          </w:tcPr>
          <w:p w14:paraId="4CD0BCE5">
            <w:pPr>
              <w:ind w:firstLine="0" w:firstLineChars="0"/>
              <w:jc w:val="center"/>
            </w:pPr>
            <w:r>
              <w:rPr>
                <w:sz w:val="21"/>
                <w:szCs w:val="21"/>
              </w:rPr>
              <w:t>671.76</w:t>
            </w:r>
          </w:p>
        </w:tc>
        <w:tc>
          <w:tcPr>
            <w:tcW w:w="2001" w:type="dxa"/>
            <w:vAlign w:val="center"/>
          </w:tcPr>
          <w:p w14:paraId="7EEB699D">
            <w:pPr>
              <w:ind w:firstLine="0" w:firstLineChars="0"/>
              <w:jc w:val="center"/>
            </w:pPr>
            <w:r>
              <w:rPr>
                <w:sz w:val="21"/>
                <w:szCs w:val="21"/>
              </w:rPr>
              <w:t>4827.0</w:t>
            </w:r>
          </w:p>
        </w:tc>
        <w:tc>
          <w:tcPr>
            <w:tcW w:w="2001" w:type="dxa"/>
            <w:vAlign w:val="center"/>
          </w:tcPr>
          <w:p w14:paraId="283FB6BB">
            <w:pPr>
              <w:ind w:firstLine="0" w:firstLineChars="0"/>
              <w:jc w:val="center"/>
            </w:pPr>
            <w:r>
              <w:rPr>
                <w:sz w:val="21"/>
                <w:szCs w:val="21"/>
              </w:rPr>
              <w:t>4.32</w:t>
            </w:r>
          </w:p>
        </w:tc>
      </w:tr>
      <w:tr>
        <w:trPr/>
        <w:tc>
          <w:tcPr>
            <w:tcW w:w="1100" w:type="dxa"/>
            <w:vAlign w:val="center"/>
          </w:tcPr>
          <w:p w14:paraId="73039A54">
            <w:pPr>
              <w:ind w:firstLine="0" w:firstLineChars="0"/>
              <w:jc w:val="center"/>
            </w:pPr>
            <w:r>
              <w:rPr>
                <w:sz w:val="21"/>
                <w:szCs w:val="21"/>
              </w:rPr>
              <w:t>9</w:t>
            </w:r>
          </w:p>
        </w:tc>
        <w:tc>
          <w:tcPr>
            <w:tcW w:w="1602" w:type="dxa"/>
            <w:vAlign w:val="center"/>
          </w:tcPr>
          <w:p w14:paraId="6C448711">
            <w:pPr>
              <w:ind w:firstLine="0" w:firstLineChars="0"/>
              <w:jc w:val="center"/>
            </w:pPr>
            <w:r>
              <w:rPr>
                <w:sz w:val="21"/>
                <w:szCs w:val="21"/>
              </w:rPr>
              <w:t>1965</w:t>
            </w:r>
          </w:p>
        </w:tc>
        <w:tc>
          <w:tcPr>
            <w:tcW w:w="1602" w:type="dxa"/>
            <w:vAlign w:val="center"/>
          </w:tcPr>
          <w:p w14:paraId="1BFE8F70">
            <w:pPr>
              <w:ind w:firstLine="0" w:firstLineChars="0"/>
              <w:jc w:val="center"/>
            </w:pPr>
            <w:r>
              <w:rPr>
                <w:sz w:val="21"/>
                <w:szCs w:val="21"/>
              </w:rPr>
              <w:t>615.43</w:t>
            </w:r>
          </w:p>
        </w:tc>
        <w:tc>
          <w:tcPr>
            <w:tcW w:w="2001" w:type="dxa"/>
            <w:vAlign w:val="center"/>
          </w:tcPr>
          <w:p w14:paraId="0FD183B2">
            <w:pPr>
              <w:ind w:firstLine="0" w:firstLineChars="0"/>
              <w:jc w:val="center"/>
            </w:pPr>
            <w:r>
              <w:rPr>
                <w:sz w:val="21"/>
                <w:szCs w:val="21"/>
              </w:rPr>
              <w:t>121.0</w:t>
            </w:r>
          </w:p>
        </w:tc>
        <w:tc>
          <w:tcPr>
            <w:tcW w:w="2001" w:type="dxa"/>
            <w:vAlign w:val="center"/>
          </w:tcPr>
          <w:p w14:paraId="73B60C7E">
            <w:pPr>
              <w:ind w:firstLine="0" w:firstLineChars="0"/>
              <w:jc w:val="center"/>
            </w:pPr>
            <w:r>
              <w:rPr>
                <w:sz w:val="21"/>
                <w:szCs w:val="21"/>
              </w:rPr>
              <w:t>0.11</w:t>
            </w:r>
          </w:p>
        </w:tc>
      </w:tr>
    </w:tbl>
    <w:p w14:paraId="63690F0D">
      <w:pPr>
        <w:keepNext w:val="1"/>
        <w:spacing w:before="156" w:beforeLines="50" w:after="156" w:afterLines="50"/>
        <w:ind w:firstLine="0" w:firstLineChars="0"/>
        <w:jc w:val="center"/>
        <w:rPr>
          <w:rFonts w:eastAsia="黑体" w:cs="Times New Roman"/>
          <w:sz w:val="21"/>
        </w:rPr>
      </w:pPr>
      <w:r>
        <w:rPr>
          <w:rFonts w:hint="eastAsia" w:eastAsia="黑体" w:cs="Times New Roman"/>
          <w:sz w:val="21"/>
          <w:szCs w:val="21"/>
        </w:rPr>
        <w:t>表3.16-2黄骅市耕地粮食生产潜力提升潜力测算表</w:t>
      </w:r>
    </w:p>
    <w:tbl>
      <w:tblPr>
        <w:tblStyle w:val="000045"/>
        <w:tblW w:w="0" w:type="auto"/>
        <w:tblLook w:firstRow="1" w:lastRow="0" w:firstColumn="1" w:lastColumn="0" w:noHBand="0" w:noVBand="1" w:val="04A0"/>
      </w:tblPr>
      <w:tblGrid>
        <w:gridCol w:w="1099"/>
        <w:gridCol w:w="1600"/>
        <w:gridCol w:w="1799"/>
        <w:gridCol w:w="1799"/>
        <w:gridCol w:w="1999"/>
      </w:tblGrid>
      <w:tr>
        <w:trPr/>
        <w:tc>
          <w:tcPr>
            <w:tcW w:w="1100" w:type="dxa"/>
            <w:vAlign w:val="center"/>
          </w:tcPr>
          <w:p w14:paraId="507358F6">
            <w:pPr>
              <w:ind w:firstLine="0" w:firstLineChars="0"/>
              <w:jc w:val="center"/>
            </w:pPr>
            <w:r>
              <w:rPr>
                <w:rFonts w:hint="eastAsia"/>
                <w:b w:val="1"/>
                <w:sz w:val="21"/>
                <w:szCs w:val="21"/>
              </w:rPr>
              <w:t>等级</w:t>
            </w:r>
          </w:p>
        </w:tc>
        <w:tc>
          <w:tcPr>
            <w:tcW w:w="1602" w:type="dxa"/>
            <w:vAlign w:val="center"/>
          </w:tcPr>
          <w:p w14:paraId="7428BD24">
            <w:pPr>
              <w:ind w:firstLine="0" w:firstLineChars="0"/>
              <w:jc w:val="center"/>
            </w:pPr>
            <w:r>
              <w:rPr>
                <w:rFonts w:hint="eastAsia"/>
                <w:b w:val="1"/>
                <w:sz w:val="21"/>
                <w:szCs w:val="21"/>
              </w:rPr>
              <w:t>面积</w:t>
            </w:r>
          </w:p>
        </w:tc>
        <w:tc>
          <w:tcPr>
            <w:tcW w:w="1801" w:type="dxa"/>
            <w:vAlign w:val="center"/>
          </w:tcPr>
          <w:p w14:paraId="59ECFDDF">
            <w:pPr>
              <w:ind w:firstLine="0" w:firstLineChars="0"/>
              <w:jc w:val="center"/>
            </w:pPr>
            <w:r>
              <w:rPr>
                <w:rFonts w:hint="eastAsia"/>
                <w:b w:val="1"/>
                <w:sz w:val="21"/>
                <w:szCs w:val="21"/>
              </w:rPr>
              <w:t>现状年产能（kg/亩）</w:t>
            </w:r>
          </w:p>
        </w:tc>
        <w:tc>
          <w:tcPr>
            <w:tcW w:w="1801" w:type="dxa"/>
            <w:vAlign w:val="center"/>
          </w:tcPr>
          <w:p w14:paraId="73D42E26">
            <w:pPr>
              <w:ind w:firstLine="0" w:firstLineChars="0"/>
              <w:jc w:val="center"/>
            </w:pPr>
            <w:r>
              <w:rPr>
                <w:rFonts w:hint="eastAsia"/>
                <w:b w:val="1"/>
                <w:sz w:val="21"/>
                <w:szCs w:val="21"/>
              </w:rPr>
              <w:t>提升目标（kg/亩）</w:t>
            </w:r>
          </w:p>
        </w:tc>
        <w:tc>
          <w:tcPr>
            <w:tcW w:w="2002" w:type="dxa"/>
            <w:vAlign w:val="center"/>
          </w:tcPr>
          <w:p w14:paraId="2DFB555A">
            <w:pPr>
              <w:ind w:firstLine="0" w:firstLineChars="0"/>
              <w:jc w:val="center"/>
            </w:pPr>
            <w:r>
              <w:rPr>
                <w:rFonts w:hint="eastAsia"/>
                <w:b w:val="1"/>
                <w:sz w:val="21"/>
                <w:szCs w:val="21"/>
              </w:rPr>
              <w:t>可新增产能（万kg）</w:t>
            </w:r>
          </w:p>
        </w:tc>
      </w:tr>
      <w:tr>
        <w:trPr/>
        <w:tc>
          <w:tcPr>
            <w:tcW w:w="1100" w:type="dxa"/>
            <w:vAlign w:val="center"/>
          </w:tcPr>
          <w:p w14:paraId="6D097168">
            <w:pPr>
              <w:ind w:firstLine="0" w:firstLineChars="0"/>
              <w:jc w:val="center"/>
            </w:pPr>
            <w:r>
              <w:rPr>
                <w:sz w:val="21"/>
                <w:szCs w:val="21"/>
              </w:rPr>
              <w:t>6</w:t>
            </w:r>
          </w:p>
        </w:tc>
        <w:tc>
          <w:tcPr>
            <w:tcW w:w="1602" w:type="dxa"/>
            <w:vAlign w:val="center"/>
          </w:tcPr>
          <w:p w14:paraId="1E50A4EF">
            <w:pPr>
              <w:ind w:firstLine="0" w:firstLineChars="0"/>
              <w:jc w:val="center"/>
            </w:pPr>
            <w:r>
              <w:rPr>
                <w:sz w:val="21"/>
                <w:szCs w:val="21"/>
              </w:rPr>
              <w:t>543126</w:t>
            </w:r>
          </w:p>
        </w:tc>
        <w:tc>
          <w:tcPr>
            <w:tcW w:w="1801" w:type="dxa"/>
            <w:vAlign w:val="center"/>
          </w:tcPr>
          <w:p w14:paraId="16D42BEF">
            <w:pPr>
              <w:ind w:firstLine="0" w:firstLineChars="0"/>
              <w:jc w:val="center"/>
            </w:pPr>
            <w:r>
              <w:rPr>
                <w:sz w:val="21"/>
                <w:szCs w:val="21"/>
              </w:rPr>
              <w:t>813.26</w:t>
            </w:r>
          </w:p>
        </w:tc>
        <w:tc>
          <w:tcPr>
            <w:tcW w:w="1801" w:type="dxa"/>
            <w:vAlign w:val="center"/>
          </w:tcPr>
          <w:p w14:paraId="64A631C2">
            <w:pPr>
              <w:ind w:firstLine="0" w:firstLineChars="0"/>
              <w:jc w:val="center"/>
            </w:pPr>
            <w:r>
              <w:rPr>
                <w:sz w:val="21"/>
                <w:szCs w:val="21"/>
              </w:rPr>
              <w:t>887.15</w:t>
            </w:r>
          </w:p>
        </w:tc>
        <w:tc>
          <w:tcPr>
            <w:tcW w:w="2002" w:type="dxa"/>
            <w:vAlign w:val="center"/>
          </w:tcPr>
          <w:p w14:paraId="56CFD9AF">
            <w:pPr>
              <w:ind w:firstLine="0" w:firstLineChars="0"/>
              <w:jc w:val="center"/>
            </w:pPr>
            <w:r>
              <w:rPr>
                <w:sz w:val="21"/>
                <w:szCs w:val="21"/>
              </w:rPr>
              <w:t>4013.2</w:t>
            </w:r>
          </w:p>
        </w:tc>
      </w:tr>
      <w:tr>
        <w:trPr/>
        <w:tc>
          <w:tcPr>
            <w:tcW w:w="1100" w:type="dxa"/>
            <w:vAlign w:val="center"/>
          </w:tcPr>
          <w:p w14:paraId="49FF8B3D">
            <w:pPr>
              <w:ind w:firstLine="0" w:firstLineChars="0"/>
              <w:jc w:val="center"/>
            </w:pPr>
            <w:r>
              <w:rPr>
                <w:sz w:val="21"/>
                <w:szCs w:val="21"/>
              </w:rPr>
              <w:t>7</w:t>
            </w:r>
          </w:p>
        </w:tc>
        <w:tc>
          <w:tcPr>
            <w:tcW w:w="1602" w:type="dxa"/>
            <w:vAlign w:val="center"/>
          </w:tcPr>
          <w:p w14:paraId="6B8D79DA">
            <w:pPr>
              <w:ind w:firstLine="0" w:firstLineChars="0"/>
              <w:jc w:val="center"/>
            </w:pPr>
            <w:r>
              <w:rPr>
                <w:sz w:val="21"/>
                <w:szCs w:val="21"/>
              </w:rPr>
              <w:t>580785</w:t>
            </w:r>
          </w:p>
        </w:tc>
        <w:tc>
          <w:tcPr>
            <w:tcW w:w="1801" w:type="dxa"/>
            <w:vAlign w:val="center"/>
          </w:tcPr>
          <w:p w14:paraId="2D88801B">
            <w:pPr>
              <w:ind w:firstLine="0" w:firstLineChars="0"/>
              <w:jc w:val="center"/>
            </w:pPr>
            <w:r>
              <w:rPr>
                <w:sz w:val="21"/>
                <w:szCs w:val="21"/>
              </w:rPr>
              <w:t>732.87</w:t>
            </w:r>
          </w:p>
        </w:tc>
        <w:tc>
          <w:tcPr>
            <w:tcW w:w="1801" w:type="dxa"/>
            <w:vAlign w:val="center"/>
          </w:tcPr>
          <w:p w14:paraId="68A75277">
            <w:pPr>
              <w:ind w:firstLine="0" w:firstLineChars="0"/>
              <w:jc w:val="center"/>
            </w:pPr>
            <w:r>
              <w:rPr>
                <w:sz w:val="21"/>
                <w:szCs w:val="21"/>
              </w:rPr>
              <w:t>813.26</w:t>
            </w:r>
          </w:p>
        </w:tc>
        <w:tc>
          <w:tcPr>
            <w:tcW w:w="2002" w:type="dxa"/>
            <w:vAlign w:val="center"/>
          </w:tcPr>
          <w:p w14:paraId="76138415">
            <w:pPr>
              <w:ind w:firstLine="0" w:firstLineChars="0"/>
              <w:jc w:val="center"/>
            </w:pPr>
            <w:r>
              <w:rPr>
                <w:sz w:val="21"/>
                <w:szCs w:val="21"/>
              </w:rPr>
              <w:t>4668.9</w:t>
            </w:r>
          </w:p>
        </w:tc>
      </w:tr>
      <w:tr>
        <w:trPr/>
        <w:tc>
          <w:tcPr>
            <w:tcW w:w="1100" w:type="dxa"/>
            <w:vAlign w:val="center"/>
          </w:tcPr>
          <w:p w14:paraId="6C5DB402">
            <w:pPr>
              <w:ind w:firstLine="0" w:firstLineChars="0"/>
              <w:jc w:val="center"/>
            </w:pPr>
            <w:r>
              <w:rPr>
                <w:sz w:val="21"/>
                <w:szCs w:val="21"/>
              </w:rPr>
              <w:t>8</w:t>
            </w:r>
          </w:p>
        </w:tc>
        <w:tc>
          <w:tcPr>
            <w:tcW w:w="1602" w:type="dxa"/>
            <w:vAlign w:val="center"/>
          </w:tcPr>
          <w:p w14:paraId="61CF96A1">
            <w:pPr>
              <w:ind w:firstLine="0" w:firstLineChars="0"/>
              <w:jc w:val="center"/>
            </w:pPr>
            <w:r>
              <w:rPr>
                <w:sz w:val="21"/>
                <w:szCs w:val="21"/>
              </w:rPr>
              <w:t>71856</w:t>
            </w:r>
          </w:p>
        </w:tc>
        <w:tc>
          <w:tcPr>
            <w:tcW w:w="1801" w:type="dxa"/>
            <w:vAlign w:val="center"/>
          </w:tcPr>
          <w:p w14:paraId="73D27986">
            <w:pPr>
              <w:ind w:firstLine="0" w:firstLineChars="0"/>
              <w:jc w:val="center"/>
            </w:pPr>
            <w:r>
              <w:rPr>
                <w:sz w:val="21"/>
                <w:szCs w:val="21"/>
              </w:rPr>
              <w:t>671.76</w:t>
            </w:r>
          </w:p>
        </w:tc>
        <w:tc>
          <w:tcPr>
            <w:tcW w:w="1801" w:type="dxa"/>
            <w:vAlign w:val="center"/>
          </w:tcPr>
          <w:p w14:paraId="6C8CFE1E">
            <w:pPr>
              <w:ind w:firstLine="0" w:firstLineChars="0"/>
              <w:jc w:val="center"/>
            </w:pPr>
            <w:r>
              <w:rPr>
                <w:sz w:val="21"/>
                <w:szCs w:val="21"/>
              </w:rPr>
              <w:t>732.87</w:t>
            </w:r>
          </w:p>
        </w:tc>
        <w:tc>
          <w:tcPr>
            <w:tcW w:w="2002" w:type="dxa"/>
            <w:vAlign w:val="center"/>
          </w:tcPr>
          <w:p w14:paraId="77FDA939">
            <w:pPr>
              <w:ind w:firstLine="0" w:firstLineChars="0"/>
              <w:jc w:val="center"/>
            </w:pPr>
            <w:r>
              <w:rPr>
                <w:sz w:val="21"/>
                <w:szCs w:val="21"/>
              </w:rPr>
              <w:t>439.1</w:t>
            </w:r>
          </w:p>
        </w:tc>
      </w:tr>
      <w:tr>
        <w:trPr/>
        <w:tc>
          <w:tcPr>
            <w:tcW w:w="1100" w:type="dxa"/>
            <w:vAlign w:val="center"/>
          </w:tcPr>
          <w:p w14:paraId="38AF80E8">
            <w:pPr>
              <w:ind w:firstLine="0" w:firstLineChars="0"/>
              <w:jc w:val="center"/>
            </w:pPr>
            <w:r>
              <w:rPr>
                <w:sz w:val="21"/>
                <w:szCs w:val="21"/>
              </w:rPr>
              <w:t>9</w:t>
            </w:r>
          </w:p>
        </w:tc>
        <w:tc>
          <w:tcPr>
            <w:tcW w:w="1602" w:type="dxa"/>
            <w:vAlign w:val="center"/>
          </w:tcPr>
          <w:p w14:paraId="3FF12371">
            <w:pPr>
              <w:ind w:firstLine="0" w:firstLineChars="0"/>
              <w:jc w:val="center"/>
            </w:pPr>
            <w:r>
              <w:rPr>
                <w:sz w:val="21"/>
                <w:szCs w:val="21"/>
              </w:rPr>
              <w:t>1965</w:t>
            </w:r>
          </w:p>
        </w:tc>
        <w:tc>
          <w:tcPr>
            <w:tcW w:w="1801" w:type="dxa"/>
            <w:vAlign w:val="center"/>
          </w:tcPr>
          <w:p w14:paraId="20E973C1">
            <w:pPr>
              <w:ind w:firstLine="0" w:firstLineChars="0"/>
              <w:jc w:val="center"/>
            </w:pPr>
            <w:r>
              <w:rPr>
                <w:sz w:val="21"/>
                <w:szCs w:val="21"/>
              </w:rPr>
              <w:t>615.43</w:t>
            </w:r>
          </w:p>
        </w:tc>
        <w:tc>
          <w:tcPr>
            <w:tcW w:w="1801" w:type="dxa"/>
            <w:vAlign w:val="center"/>
          </w:tcPr>
          <w:p w14:paraId="370A7474">
            <w:pPr>
              <w:ind w:firstLine="0" w:firstLineChars="0"/>
              <w:jc w:val="center"/>
            </w:pPr>
            <w:r>
              <w:rPr>
                <w:sz w:val="21"/>
                <w:szCs w:val="21"/>
              </w:rPr>
              <w:t>671.76</w:t>
            </w:r>
          </w:p>
        </w:tc>
        <w:tc>
          <w:tcPr>
            <w:tcW w:w="2002" w:type="dxa"/>
            <w:vAlign w:val="center"/>
          </w:tcPr>
          <w:p w14:paraId="2722489B">
            <w:pPr>
              <w:ind w:firstLine="0" w:firstLineChars="0"/>
              <w:jc w:val="center"/>
            </w:pPr>
            <w:r>
              <w:rPr>
                <w:sz w:val="21"/>
                <w:szCs w:val="21"/>
              </w:rPr>
              <w:t>11.1</w:t>
            </w:r>
          </w:p>
        </w:tc>
      </w:tr>
    </w:tbl>
    <w:p w14:paraId="0E222A11">
      <w:pPr>
        <w:spacing w:before="156" w:beforeLines="50" w:after="156" w:afterLines="50"/>
        <w:ind w:firstLine="0" w:firstLineChars="0"/>
        <w:outlineLvl w:val="0"/>
        <w:rPr>
          <w:rFonts w:eastAsia="黑体" w:cs="Times New Roman"/>
          <w:sz w:val="32"/>
          <w:szCs w:val="32"/>
        </w:rPr>
      </w:pPr>
      <w:bookmarkStart w:id="88" w:name="_Toc16658"/>
      <w:bookmarkStart w:id="89" w:name="_Toc240142931"/>
      <w:r>
        <w:rPr>
          <w:rFonts w:hint="eastAsia" w:eastAsia="黑体" w:cs="Times New Roman"/>
          <w:sz w:val="32"/>
          <w:szCs w:val="32"/>
        </w:rPr>
        <w:t>三、存在问题及对策建议</w:t>
      </w:r>
      <w:bookmarkEnd w:id="88"/>
      <w:bookmarkEnd w:id="89"/>
    </w:p>
    <w:p w14:paraId="4FB4743D">
      <w:pPr>
        <w:spacing w:before="156" w:beforeLines="50" w:after="156" w:afterLines="50"/>
        <w:ind w:firstLine="0" w:firstLineChars="0"/>
        <w:outlineLvl w:val="1"/>
        <w:rPr>
          <w:rFonts w:cs="Times New Roman"/>
          <w:b w:val="1"/>
          <w:bCs w:val="1"/>
          <w:sz w:val="28"/>
          <w:szCs w:val="28"/>
        </w:rPr>
      </w:pPr>
      <w:bookmarkStart w:id="90" w:name="_Toc23359"/>
      <w:bookmarkStart w:id="91" w:name="_Toc240142932"/>
      <w:r>
        <w:rPr>
          <w:rFonts w:hint="eastAsia" w:cs="Times New Roman"/>
          <w:b w:val="1"/>
          <w:bCs w:val="1"/>
          <w:sz w:val="28"/>
          <w:szCs w:val="28"/>
        </w:rPr>
        <w:t>（一）存在问题</w:t>
      </w:r>
      <w:bookmarkEnd w:id="90"/>
      <w:bookmarkEnd w:id="91"/>
    </w:p>
    <w:p w14:paraId="58DC2C7D">
      <w:pPr>
        <w:ind w:firstLine="480"/>
        <w:rPr>
          <w:rFonts w:cs="Times New Roman"/>
          <w:szCs w:val="24"/>
        </w:rPr>
      </w:pPr>
      <w:r>
        <w:rPr>
          <w:rFonts w:hint="eastAsia" w:cs="Times New Roman"/>
          <w:szCs w:val="24"/>
        </w:rPr>
        <w:t>黄骅市耕地总体存在等级结构失衡、土壤理化性状不佳、盐渍化突出、灌排设施滞后、养分不均衡等问题，制约粮食生产潜力发挥。全市耕地约141.48万亩，以中低等级为主。六等地543126亩、占38.39%，七等地580785亩、占41.05%，合计占79.44%；三等地6946亩、占0.49%，四等地55930亩、占3.95%，合计仅占4.44%；五至九等中低等级耕地占95.56%。各等级粮食生产潜力由三等地1074.29kg/亩降至九等地615.43kg/亩，六等地813.26kg/亩、七等地732.87kg/亩；全市粮食生产潜力以≤800kg/亩为主，占62.73%，中高等级耕地支撑明显不足。</w:t>
      </w:r>
    </w:p>
    <w:p w14:paraId="11A39992">
      <w:pPr>
        <w:ind w:firstLine="480"/>
        <w:rPr>
          <w:rFonts w:cs="Times New Roman"/>
          <w:szCs w:val="24"/>
        </w:rPr>
      </w:pPr>
      <w:r>
        <w:rPr>
          <w:rFonts w:hint="eastAsia" w:cs="Times New Roman"/>
          <w:szCs w:val="24"/>
        </w:rPr>
        <w:t>土壤理化性状短板明显。有机质以10.0-15.0g/kg为主，占64.59%；15.0-20.0g/kg占34.68%；20.0-25.0g/kg仅0.73%，无＞25.0g/kg耕地，总体肥力偏低。容重以1.35-1.45g/cm³为主，占52.58%，而1.00-1.25g/cm³适宜区间仅占2.69%，紧实化问题突出。耕层≤20cm的耕地占93.83%，其中15-20cm占62.00%、10-15cm占30.37%、≤10cm占1.46%，总体偏薄。质地以砂质壤土为主，占45.13%；壤土占22.53%；低等级七、八等地砂质壤土分别占该等级64.27%、87.58%。质地构型以海绵型为主，占59.80%，紧实型占24.86%，保水保肥与通气透水矛盾并存。有效土层厚度总体良好，60-90cm占80.23%，90-120cm占19.65%，全部在30cm以上，但“厚土体、薄耕层、高容重、盐渍化广”并存，厚土层优势尚未充分转化为耕层生产力。</w:t>
      </w:r>
    </w:p>
    <w:p w14:paraId="4C472791">
      <w:pPr>
        <w:ind w:firstLine="480"/>
        <w:rPr>
          <w:rFonts w:cs="Times New Roman"/>
          <w:szCs w:val="24"/>
        </w:rPr>
      </w:pPr>
      <w:r>
        <w:rPr>
          <w:rFonts w:hint="eastAsia" w:cs="Times New Roman"/>
          <w:szCs w:val="24"/>
        </w:rPr>
        <w:t>盐渍化问题突出。全市无盐渍化占18.67%，轻度占72.11%，中度占8.58%，重度占0.65%，盐渍化耕地合计占81.33%。三等地以无盐渍化为主，占该等级70.52%；四至七等地以轻度盐渍化为主，六、七等地轻度分别占74.69%、80.95%；八等地轻度占46.61%、中度占41.54%、重度占8.09%；九等地重度占56.49%、轻度占40.71%。中重度盐渍化向七、八、九等地集中，是低等级耕地的重要障碍因子。</w:t>
      </w:r>
    </w:p>
    <w:p w14:paraId="60C5C1FC">
      <w:pPr>
        <w:ind w:firstLine="480"/>
        <w:rPr>
          <w:rFonts w:cs="Times New Roman"/>
          <w:szCs w:val="24"/>
        </w:rPr>
      </w:pPr>
      <w:r>
        <w:rPr>
          <w:rFonts w:hint="eastAsia" w:cs="Times New Roman"/>
          <w:szCs w:val="24"/>
        </w:rPr>
        <w:t>水利设施配套不足。灌溉能力以不满足为主，占81.81%；基本满足占10.32%，满足占7.85%，充分满足仅0.01%。排水能力以不满足为主，占89.11%；基本满足占9.81%，满足占1.06%，充分满足仅0.02%。三等地灌溉满足占92.27%、排水基本满足占80.02%，但面积仅占0.49%。四等地灌溉满足占78.83%，但排水不满足已占56.22%；五等地灌溉以基本满足和满足为主，但排水不满足占74.99%。六等地灌溉不满足占86.75%、排水不满足占89.33%；七等地分别为98.24%、95.75%；八等地为99.76%、97.29%；九等地为100%、98.02%。六、七等地灌溉不满足面积占全市不满足的90.00%，排水不满足占82.60%，是产能主体，也是灌排治理重点。</w:t>
      </w:r>
    </w:p>
    <w:p w14:paraId="1DAFD85C">
      <w:pPr>
        <w:ind w:firstLine="480"/>
        <w:rPr>
          <w:rFonts w:cs="Times New Roman"/>
          <w:szCs w:val="24"/>
        </w:rPr>
      </w:pPr>
      <w:r>
        <w:rPr>
          <w:rFonts w:hint="eastAsia" w:cs="Times New Roman"/>
          <w:szCs w:val="24"/>
        </w:rPr>
        <w:t>养分不均衡。有效磷以10-20mg/kg为主，占75.23%；≤10mg/kg占24.77%，无＞20mg/kg，总体中等偏低，近四分之一耕地缺磷。速效钾以150-200mg/kg和100-150mg/kg为主，分别占39.52%、38.29%；＞200mg/kg占21.96%，50-100mg/kg仅0.23%，无≤50mg/kg，总体中等偏上，是相对优势指标，但高钾区需防范盐分协同和过量施肥风险。有机质偏低仍是共性短板。</w:t>
      </w:r>
    </w:p>
    <w:p w14:paraId="7E0C05E7">
      <w:pPr>
        <w:spacing w:before="156" w:beforeLines="50" w:after="156" w:afterLines="50"/>
        <w:ind w:firstLine="0" w:firstLineChars="0"/>
        <w:outlineLvl w:val="1"/>
        <w:rPr>
          <w:rFonts w:cs="Times New Roman"/>
          <w:b w:val="1"/>
          <w:bCs w:val="1"/>
          <w:sz w:val="28"/>
          <w:szCs w:val="28"/>
        </w:rPr>
      </w:pPr>
      <w:bookmarkStart w:id="92" w:name="_Toc1084"/>
      <w:bookmarkStart w:id="93" w:name="_Toc240142933"/>
      <w:r>
        <w:rPr>
          <w:rFonts w:hint="eastAsia" w:cs="Times New Roman"/>
          <w:b w:val="1"/>
          <w:bCs w:val="1"/>
          <w:sz w:val="28"/>
          <w:szCs w:val="28"/>
        </w:rPr>
        <w:t>（二）原因分析</w:t>
      </w:r>
      <w:bookmarkEnd w:id="92"/>
      <w:bookmarkEnd w:id="93"/>
    </w:p>
    <w:p w14:paraId="2E4B6FDF">
      <w:pPr>
        <w:ind w:firstLine="480"/>
        <w:rPr>
          <w:rFonts w:cs="Times New Roman"/>
          <w:szCs w:val="24"/>
        </w:rPr>
      </w:pPr>
      <w:r>
        <w:rPr>
          <w:rFonts w:hint="eastAsia" w:cs="Times New Roman"/>
          <w:szCs w:val="24"/>
        </w:rPr>
        <w:t>从自然条件看，黄骅市地处滨海平原，耕地地形部位均为平原低阶，地势低平、坡降小、地下水位高、蒸发强烈，排水不畅，盐分易随毛管水上升表聚。土壤以潮土、盐化潮土为主，原生质地偏砂或偏黏，碳酸钙含量较高，磷易被固定，有机质积累慢，容重偏高，耕层偏薄，先天存在紧实化、保肥保水弱和盐渍化风险。</w:t>
      </w:r>
    </w:p>
    <w:p w14:paraId="1F0F88B8">
      <w:pPr>
        <w:ind w:firstLine="480"/>
        <w:rPr>
          <w:rFonts w:cs="Times New Roman"/>
          <w:szCs w:val="24"/>
        </w:rPr>
      </w:pPr>
      <w:r>
        <w:rPr>
          <w:rFonts w:hint="eastAsia" w:cs="Times New Roman"/>
          <w:szCs w:val="24"/>
        </w:rPr>
        <w:t>从人为管理看，长期旋耕、机械碾压、有机肥投入不足、秸秆还田不充分，导致容重升高、耕层变薄、有机质偏低；施肥结构不合理，重化肥轻有机，有效磷中等偏低，速效钾虽较高但区域平衡性不足；轮作休耕少，土壤养护机制不健全。对不同等级耕地缺乏差异化改良，低等级耕地质量分化加剧。</w:t>
      </w:r>
    </w:p>
    <w:p w14:paraId="31FCB1FE">
      <w:pPr>
        <w:ind w:firstLine="480"/>
        <w:rPr>
          <w:rFonts w:cs="Times New Roman"/>
          <w:szCs w:val="24"/>
        </w:rPr>
      </w:pPr>
      <w:r>
        <w:rPr>
          <w:rFonts w:hint="eastAsia" w:cs="Times New Roman"/>
          <w:szCs w:val="24"/>
        </w:rPr>
        <w:t>从设施建设看，灌溉水源不足，依赖外调水和地下水，节水灌溉覆盖有限；排水工程滞后，明沟暗管不配套，强排能力弱，重灌轻排现象存在。六、七等地灌排不满足叠加，八、九等地几乎全部不满足，进一步加剧盐渍化、积水和产能受限。</w:t>
      </w:r>
    </w:p>
    <w:p w14:paraId="46452B20">
      <w:pPr>
        <w:spacing w:before="156" w:beforeLines="50" w:after="156" w:afterLines="50"/>
        <w:ind w:firstLine="0" w:firstLineChars="0"/>
        <w:outlineLvl w:val="1"/>
        <w:rPr>
          <w:rFonts w:cs="Times New Roman"/>
          <w:b w:val="1"/>
          <w:bCs w:val="1"/>
          <w:sz w:val="28"/>
          <w:szCs w:val="28"/>
        </w:rPr>
      </w:pPr>
      <w:bookmarkStart w:id="94" w:name="_Toc938"/>
      <w:bookmarkStart w:id="95" w:name="_Toc240142934"/>
      <w:r>
        <w:rPr>
          <w:rFonts w:hint="eastAsia" w:cs="Times New Roman"/>
          <w:b w:val="1"/>
          <w:bCs w:val="1"/>
          <w:sz w:val="28"/>
          <w:szCs w:val="28"/>
        </w:rPr>
        <w:t>（三）对策建议</w:t>
      </w:r>
      <w:bookmarkEnd w:id="94"/>
      <w:bookmarkEnd w:id="95"/>
    </w:p>
    <w:p w14:paraId="669439E6">
      <w:pPr>
        <w:ind w:firstLineChars="175"/>
        <w:rPr>
          <w:rFonts w:cs="Times New Roman"/>
          <w:szCs w:val="24"/>
        </w:rPr>
      </w:pPr>
      <w:r>
        <w:rPr>
          <w:rFonts w:hint="eastAsia" w:cs="Times New Roman"/>
          <w:szCs w:val="24"/>
        </w:rPr>
        <w:t>一是优化等级结构，实行分级分类利用。三、四等地以保护为主，巩固灌溉排水条件，防止质量下降；五等地提升灌排和培肥水平；六、七等地作为全市粮食产能主体，优先建设高标准农田，重点增厚耕层、降低容重、抑盐培肥、提高灌溉保证率；八、九等地集中开展盐碱地治理，实施排盐洗盐、客土改良和耐盐作物布局，逐步提升耕地等级。</w:t>
      </w:r>
    </w:p>
    <w:p w14:paraId="5F7E0D23">
      <w:pPr>
        <w:ind w:firstLineChars="175"/>
        <w:rPr>
          <w:rFonts w:cs="Times New Roman"/>
          <w:szCs w:val="24"/>
        </w:rPr>
      </w:pPr>
      <w:r>
        <w:rPr>
          <w:rFonts w:hint="eastAsia" w:cs="Times New Roman"/>
          <w:szCs w:val="24"/>
        </w:rPr>
        <w:t>二是改良土壤理化性状。针对盐渍化，轻度区增施有机肥、种植耐盐作物、深耕松土；中重度区，尤其八、九等地，采取暗管排盐、明沟排水、石膏改良、覆盖抑盐和淋溶洗盐。针对紧实化，推广深松、秸秆还田、有机肥施用、合理轮作和少免耕结合，降低容重。针对耕层偏薄，通过秸秆还田、绿肥、有机肥和深松培肥，逐步将耕层提升至20cm左右。针对砂质壤土和海绵型构型，增施有机物料、掺黏客土、水肥一体化，增强保水保肥；针对紧实型、夹层型和松散型，分别采取深松、打破夹层、镇压和覆盖等措施。</w:t>
      </w:r>
    </w:p>
    <w:p w14:paraId="01CAD6BA">
      <w:pPr>
        <w:ind w:firstLineChars="175"/>
        <w:rPr>
          <w:rFonts w:cs="Times New Roman"/>
          <w:szCs w:val="24"/>
        </w:rPr>
      </w:pPr>
      <w:r>
        <w:rPr>
          <w:rFonts w:hint="eastAsia" w:cs="Times New Roman"/>
          <w:szCs w:val="24"/>
        </w:rPr>
        <w:t>三是完善灌排体系。灌溉方面，优先解决六、七等地灌溉不足问题，发展引黄外调水、雨水集蓄和微咸水安全利用，推广滴灌、喷灌、水肥一体化。排水方面，完善明沟暗管和强排设施，降低地下水位，做到灌排结合、旱涝兼治。三至五等地巩固现有条件，六至九等地重点提升，八、九等地优先排盐洗盐。</w:t>
      </w:r>
    </w:p>
    <w:p w14:paraId="5D9C5D55">
      <w:pPr>
        <w:ind w:firstLineChars="175"/>
        <w:rPr>
          <w:rFonts w:cs="Times New Roman"/>
          <w:szCs w:val="24"/>
        </w:rPr>
      </w:pPr>
      <w:r>
        <w:rPr>
          <w:rFonts w:hint="eastAsia" w:cs="Times New Roman"/>
          <w:szCs w:val="24"/>
        </w:rPr>
        <w:t>四是科学调控养分。推行测土配方施肥和有机肥替代，秸秆还田、种植绿肥，逐步将有机质提升至15.0g/kg以上，20.0g/kg以上区域优先保护。有效磷≤10mg/kg区域补磷深施，10-20mg/kg区域维持平衡；速效钾＞200mg/kg区域控钾，100-150mg/kg区域适量补钾，50-100mg/kg区域优先补钾，实现养分均衡。</w:t>
      </w:r>
    </w:p>
    <w:p w14:paraId="52B575D3">
      <w:pPr>
        <w:ind w:firstLineChars="175"/>
        <w:rPr>
          <w:rFonts w:cs="Times New Roman"/>
          <w:szCs w:val="24"/>
        </w:rPr>
      </w:pPr>
      <w:r>
        <w:rPr>
          <w:rFonts w:hint="eastAsia" w:cs="Times New Roman"/>
          <w:szCs w:val="24"/>
        </w:rPr>
        <w:t>五是强化精准管理与监测。建立耕地质量动态监测体系，跟踪等级、盐渍化、容重、耕层、有机质、养分和灌排变化，制定差异化改良方案。推广轮作休耕和精细化耕作，加强农户技术培训，完善耕地质量数据库和预警机制，推动中低等级耕地向中高等级提升，保障区域粮食安全与耕地可持续利用。</w:t>
      </w:r>
    </w:p>
    <w:p w14:paraId="1675F85F">
      <w:pPr>
        <w:ind w:firstLine="0" w:firstLineChars="0"/>
      </w:pPr>
    </w:p>
    <w:sectPr w:rsidRPr="00001530" w:rsidR="00001530">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xmlns:w14="http://schemas.microsoft.com/office/word/2010/wordml" xmlns:mc="http://schemas.openxmlformats.org/markup-compatibility/2006" mc:Ignorable="w14">
  <w:comment w:id="0" w:author="hongjun liu" w:date="2026-09-17T18:01:00Z" w:initials="hl">
    <w:p w14:paraId="69B8BE3B">
      <w:pPr>
        <w:pStyle w:val="00002e"/>
        <w:ind w:firstLine="0" w:firstLineChars="0"/>
      </w:pPr>
      <w:r>
        <w:rPr>
          <w:rFonts w:hint="eastAsia"/>
        </w:rPr>
        <w:t>请核实章节名称。建议统一使用“耕地质量等级评价”。</w:t>
      </w:r>
    </w:p>
  </w:comment>
  <w:comment w:id="1" w:author="hongjun liu" w:date="2026-09-17T18:02:00Z" w:initials="hl">
    <w:p w14:paraId="5ED75FAF">
      <w:pPr>
        <w:pStyle w:val="00002e"/>
        <w:ind w:firstLine="0" w:firstLineChars="0"/>
      </w:pPr>
      <w:r>
        <w:rPr>
          <w:rFonts w:hint="eastAsia"/>
        </w:rPr>
        <w:t>第七章？</w:t>
      </w:r>
    </w:p>
  </w:comment>
  <w:comment w:id="2" w:author="质控审核" w:date="2026-09-23T17:36:33Z" w:initials="">
    <w:p w14:paraId="113C53E7">
      <w:r>
        <w:rPr>
          <w:rFonts w:hint="eastAsia"/>
        </w:rPr>
        <w:t>补充：本节标题层级与目录不一致——目录首条为“一、评价方法概述”，正文却先出现“第七章 耕地等级质量评价”，且全文一级标题采用“一、二、三”编号，而图表编号采用“2.x／3.x”，建议统一标题层级与图表编号体系，并同步更新目录。</w:t>
      </w:r>
    </w:p>
  </w:comment>
  <w:comment w:id="9" w:author="hongjun liu" w:date="2026-09-17T17:25:00Z" w:initials="hl">
    <w:p w14:paraId="156227DB">
      <w:pPr>
        <w:pStyle w:val="00002e"/>
        <w:ind w:firstLine="0" w:firstLineChars="0"/>
      </w:pPr>
      <w:r>
        <w:rPr>
          <w:rFonts w:hint="eastAsia"/>
        </w:rPr>
        <w:t>此处文字明显存在错误，“与决策总是有关的元素”表述不通，应根据实际含义修改为“与决策问题有关的元素”等规范表述。建议全文进行文字校对。</w:t>
      </w:r>
    </w:p>
  </w:comment>
  <w:comment w:id="11" w:author="hongjun liu" w:date="2026-09-17T17:10:00Z" w:initials="hl">
    <w:p w14:paraId="45D29B87">
      <w:pPr>
        <w:pStyle w:val="00002e"/>
        <w:ind w:firstLine="0" w:firstLineChars="0"/>
      </w:pPr>
      <w:r>
        <w:rPr>
          <w:rFonts w:hint="eastAsia"/>
        </w:rPr>
        <w:t xml:space="preserve">数据来源名称存在文字错误，“第三次全部普查土壤普查成果”表述不规范，请核实并统一修改为实际采用的第三次全国土壤普查成果名称。 </w:t>
      </w:r>
    </w:p>
  </w:comment>
  <w:comment w:id="12" w:author="hongjun liu" w:date="2026-09-17T17:38:00Z" w:initials="hl">
    <w:p w14:paraId="6C3CBB44">
      <w:pPr>
        <w:pStyle w:val="00002e"/>
        <w:ind w:firstLine="0" w:firstLineChars="0"/>
      </w:pPr>
      <w:r>
        <w:rPr>
          <w:rFonts w:hint="eastAsia"/>
        </w:rPr>
        <w:t>报告对土地利用现状数据的名称表述前后不一致。表2.1采用“2023年国土变更调查数据库”，正文却表述为“第三次国土调查数据库”。请核实实际采用的数据成果，并统一数据名称、年份、比例尺及数据来源。</w:t>
      </w:r>
    </w:p>
  </w:comment>
  <w:comment w:id="13" w:author="质控审核" w:date="2026-09-23T17:36:20Z" w:initials="">
    <w:p w14:paraId="230266CA">
      <w:r>
        <w:rPr>
          <w:rFonts w:hint="eastAsia"/>
        </w:rPr>
        <w:t>补充：［P0073］、［P0091］又将评价对象表述为“第三次全国国土变更调查（2023年）成果中的耕地”，而“第三次全国国土调查（三调）”与“年度国土变更调查”是两个不同概念。按《第三次全国土壤普查县级成果编制及验收导引》要求，土地利用数据应采用2023年度国土变更调查成果。建议全文统一表述为“2023年度国土变更调查”成果，并核对［P0100］“底图为第三次国土调查数据库”及评价单元数量（74084个）与1∶10000底图的来源和口径。</w:t>
      </w:r>
    </w:p>
  </w:comment>
  <w:comment w:id="16" w:author="hongjun liu" w:date="2026-09-17T17:15:00Z" w:initials="hl">
    <w:p w14:paraId="08F76D43">
      <w:pPr>
        <w:pStyle w:val="00002e"/>
        <w:ind w:firstLine="0" w:firstLineChars="0"/>
      </w:pPr>
      <w:r>
        <w:rPr>
          <w:rFonts w:hint="eastAsia"/>
        </w:rPr>
        <w:t>历史成果对比数据过于简单，仅比较全市平均等级，不能充分支撑评价结果可靠性。建议进一步比较不同等级面积及占比变化、主要指标变化，必要时增加乡镇或空间分布对比，并说明两次评价的评价单元、指标体系和数据来源差异。</w:t>
      </w:r>
    </w:p>
  </w:comment>
  <w:comment w:id="22" w:author="hongjun liu" w:date="2026-09-17T17:17:00Z" w:initials="hl">
    <w:p w14:paraId="3ABF007F">
      <w:pPr>
        <w:pStyle w:val="00002e"/>
        <w:ind w:firstLine="0" w:firstLineChars="0"/>
      </w:pPr>
      <w:r>
        <w:rPr>
          <w:rFonts w:hint="eastAsia"/>
        </w:rPr>
        <w:t xml:space="preserve">此处存在明显的区域名称错误。黄骅市属于黄淮海区，应核实产能计算所采用的拟合函数是否为黄淮海区对应函数，不应直接使用“四川盆地农林区”拟合函数。请核查产能计算函数、参数及适用区域。 </w:t>
      </w:r>
    </w:p>
  </w:comment>
  <w:comment w:id="23" w:author="hongjun liu" w:date="2026-09-17T17:52:00Z" w:initials="hl">
    <w:p w14:paraId="4A6B2332">
      <w:pPr>
        <w:pStyle w:val="00002e"/>
        <w:ind w:firstLine="0" w:firstLineChars="0"/>
      </w:pPr>
      <w:r>
        <w:rPr>
          <w:rFonts w:hint="eastAsia"/>
        </w:rPr>
        <w:t>当前报告未列出黄骅市统计年鉴、农业农村部门公布的粮食产量数据或其他权威统计数据，请补充具体统计数据及定量验证结果。</w:t>
      </w:r>
    </w:p>
  </w:comment>
  <w:comment w:id="25" w:author="hongjun liu" w:date="2026-09-17T17:29:00Z" w:initials="hl">
    <w:p w14:paraId="1EA82129">
      <w:pPr>
        <w:pStyle w:val="00002e"/>
        <w:ind w:firstLine="0" w:firstLineChars="0"/>
      </w:pPr>
      <w:r>
        <w:rPr>
          <w:rFonts w:hint="eastAsia"/>
        </w:rPr>
        <w:t xml:space="preserve">同一等级年产能在表3.1与表3.16中存在明显不一致，请核对产能计算过程并统一全文结果。 </w:t>
      </w:r>
    </w:p>
  </w:comment>
  <w:comment w:id="30" w:author="hongjun liu" w:date="2026-09-17T17:24:00Z" w:initials="hl">
    <w:p w14:paraId="79E13B08">
      <w:pPr>
        <w:pStyle w:val="00002e"/>
        <w:ind w:firstLine="0" w:firstLineChars="0"/>
      </w:pPr>
      <w:r>
        <w:rPr>
          <w:rFonts w:hint="eastAsia"/>
        </w:rPr>
        <w:t xml:space="preserve">全文耕地总面积存在1414760、1414761、1414762、1414763亩等多个不同口径。请统一以最终审核确认的耕地面积为准，并同步核对各等级、各指标分区统计表面积及占比，避免因面积口径不一致导致统计结果无法闭合。 </w:t>
      </w:r>
    </w:p>
  </w:comment>
  <w:comment w:id="31" w:author="质控审核" w:date="2026-09-23T17:36:01Z" w:initials="">
    <w:p w14:paraId="10E206ED">
      <w:r>
        <w:rPr>
          <w:rFonts w:hint="eastAsia"/>
        </w:rPr>
        <w:t>补充具体位置，请一并核对并统一取整规则：①表3.2各乡镇分项之和为中等级753209亩、低等级654607亩，与合计行753210亩、654606亩各差1亩；②表3.6六等地、九等地分项之和分别为543125亩、1966亩，表3.8四等地、七等地、八等地、九等地分项之和分别为55929、580784、71857、1966亩；③表3.11“20.0—25.0g/kg”分项之和10346亩（正文为10345亩）、表3.12“10—20mg/kg”分项之和1064338亩（正文为1064339亩）、表3.13“50—100”“＞200mg/kg”分项之和分别为3314亩、310638亩（正文为3315亩、310637亩）；④正文六、七等地合计面积存在1123911亩（［P0179］、［P0233］）与1123910亩（［P0312］、［P0320］）两种写法。</w:t>
      </w:r>
    </w:p>
  </w:comment>
  <w:comment w:id="34" w:author="hongjun liu" w:date="2026-09-17T17:49:00Z" w:initials="hl">
    <w:p w14:paraId="359C0EC6">
      <w:pPr>
        <w:pStyle w:val="00002e"/>
        <w:ind w:firstLine="0" w:firstLineChars="0"/>
      </w:pPr>
      <w:r>
        <w:rPr>
          <w:rFonts w:hint="eastAsia"/>
        </w:rPr>
        <w:t>同一等级耕地在表3.1和表3.16中的年度产能数据存在明显不一致，仔细核查。</w:t>
      </w:r>
    </w:p>
  </w:comment>
  <w:comment w:id="35" w:author="hongjun liu" w:date="2026-09-17T17:29:00Z" w:initials="hl">
    <w:p w14:paraId="0D52BC25">
      <w:pPr>
        <w:pStyle w:val="00002e"/>
        <w:ind w:firstLine="0" w:firstLineChars="0"/>
      </w:pPr>
      <w:r>
        <w:rPr>
          <w:rFonts w:hint="eastAsia"/>
        </w:rPr>
        <w:t xml:space="preserve">同一等级年产能在表3.1与表3.16中存在明显不一致，请核对产能计算过程并统一全文结果。 </w:t>
      </w:r>
    </w:p>
  </w:comment>
  <w:comment w:id="33" w:author="质控审核" w:date="2026-09-23T17:35:58Z" w:initials="">
    <w:p w14:paraId="1CCBA373">
      <w:r>
        <w:rPr>
          <w:rFonts w:hint="eastAsia"/>
        </w:rPr>
        <w:t>【图表支撑不足】产能档位分布给出62.73%、29.33%、6.76%、1.18%等占比，但全文未见对应的统计表或分布图（表3.16系列仅列面积与产能）。按《第三次全国土壤普查耕地质量等级评价技术规范》报告提纲及成果评分要求（图面表达、报告质量），应“提供各指标插图”并附评价结果图（A3彩色折页）。请补充产能档位分布表，并增补各乡镇、各等级耕地质量等级图及各指标分布图等成果图件。</w:t>
      </w:r>
    </w:p>
  </w:comment>
  <w:comment w:id="32" w:author="质控审核" w:date="2026-09-23T17:35:59Z" w:initials="">
    <w:p w14:paraId="00A62062">
      <w:r>
        <w:rPr>
          <w:rFonts w:hint="eastAsia"/>
        </w:rPr>
        <w:t>【数据与结论不符】经核算，相邻等级降幅实际为：三→四89.89、四→五97.25、五→六73.89、六→七80.39、七→八61.11、八→九56.33（kg/亩）。其中六至七等降幅（80.39）大于五至六等（73.89），且七至八等降幅（61.11）被遗漏，因此并非严格“等级越高、相邻等级产能差异越大”的单调递减关系。请据实修正描述，或改为“相邻等级产能降幅总体呈递减趋势、局部存在波动”。</w:t>
      </w:r>
    </w:p>
  </w:comment>
  <w:comment w:id="29" w:author="质控审核" w:date="2026-09-23T17:36:02Z" w:initials="">
    <w:p w14:paraId="5983B30E">
      <w:r>
        <w:rPr>
          <w:rFonts w:hint="eastAsia"/>
        </w:rPr>
        <w:t>【表述规范】“盐渍化程度涵盖无、轻度、中度和重度四个等级”搭配不当，“无盐渍化”并非一种盐渍化程度。建议修改为“耕地盐渍化程度划分为无盐渍化、轻度盐渍化、中度盐渍化和重度盐渍化四级”。</w:t>
      </w:r>
    </w:p>
  </w:comment>
  <w:comment w:id="28" w:author="质控审核" w:date="2026-09-23T17:36:04Z" w:initials="">
    <w:p w14:paraId="66691FE7">
      <w:r>
        <w:rPr>
          <w:rFonts w:hint="eastAsia"/>
        </w:rPr>
        <w:t>【表述规范】将“≤1.00g/cm³”与“1.25—1.35g/cm³”两个不相邻区间合并为一个统计类别，既不便于阅读，也掩盖了“过松”与“偏紧”两种相反的土壤物理状态。建议分列为“≤1.00”“1.00—1.25”“1.25—1.35”“1.35—1.45”四个区间分别统计，表3.9同步调整。另表3.9表头使用“g/cm3”，与正文“g/cm³”不一致，请统一。</w:t>
      </w:r>
    </w:p>
  </w:comment>
  <w:comment w:id="27" w:author="质控审核" w:date="2026-09-23T17:36:06Z" w:initials="">
    <w:p w14:paraId="09C75BF9">
      <w:r>
        <w:rPr>
          <w:rFonts w:hint="eastAsia"/>
        </w:rPr>
        <w:t>【数据对不上】本段及相邻段落中的三等地6946亩、四等地55929亩、六等地约543125亩、九等地1966亩、七等地580784亩、八等地71857亩等面积，与表3.1、表3.2、表3.4—表3.15中对应等级面积（四等地55930亩、六等地543126亩、九等地1965亩、七等地580785亩、八等地71856亩）均相差1亩。请统一各等级耕地面积口径，确保正文描述与所有表格完全一致。</w:t>
      </w:r>
    </w:p>
  </w:comment>
  <w:comment w:id="26" w:author="质控审核" w:date="2026-09-23T17:36:07Z" w:initials="">
    <w:p w14:paraId="51EE4B7E">
      <w:r>
        <w:rPr>
          <w:rFonts w:hint="eastAsia"/>
        </w:rPr>
        <w:t>【数据完整性·合理性】表3.2中骅西街道办事处中等级耕地仅1亩、南排河镇中等级耕地仅1亩、骅中街道办事处中等级7亩、低等级57亩，骅东街道办事处各项均为“-”，且上述四个街道（镇）的合计面积与合计行不一致（中等级分项之和753209亩、低等级分项之和654607亩，与合计753210亩、654606亩各差1亩）。上述数值明显偏小、不符合耕地分布常理，疑为未赋值的残余图斑或数据漏填。请核实各街道办事处（镇）耕地面积与等级归属，明确其是否存在耕地；确无耕地的应说明情况并从统计表中移除，避免分项与合计不符。</w:t>
      </w:r>
    </w:p>
  </w:comment>
  <w:comment w:id="24" w:author="质控审核" w:date="2026-09-23T17:36:09Z" w:initials="">
    <w:p w14:paraId="4B700613">
      <w:r>
        <w:rPr>
          <w:rFonts w:hint="eastAsia"/>
        </w:rPr>
        <w:t>【数据核实】表2.9中u1（最低等）、u2（最高等）分别取0.7392、0.9692；对照表2.6等级划分区间，u1落在八等区间（0.7360—0.7660）、u2高于一等下限（≥0.9460），而黄骅市实际耕地分布于三至九等地、无一等地和二等地。请核实u1、u2是否与本市最低（九等地）、最高（三等地）等级耕地综合指数平均值相对应，并说明该组参数是区域通用参数还是本市实测参数，避免产能计算基础参数与评价结果不匹配。</w:t>
      </w:r>
    </w:p>
  </w:comment>
  <w:comment w:id="21" w:author="质控审核" w:date="2026-09-23T17:36:10Z" w:initials="">
    <w:p w14:paraId="1E8DC101">
      <w:r>
        <w:rPr>
          <w:rFonts w:hint="eastAsia"/>
        </w:rPr>
        <w:t>【逻辑矛盾·用字不统一】“上粘下砂”的漏砂型，上层黏重、下层砂质，水分一旦下渗进入砂层即易漏失，此处“保水力强”与“易漏水漏肥”自相矛盾，建议核实并改为“保水保肥能力差、易漏水漏肥”。另本段“粘土”“上粘下砂”“上砂下粘”均使用“粘”字，与全文及土壤学规范用词“黏土”“上黏下砂”不一致，建议统一为“黏”。</w:t>
      </w:r>
    </w:p>
  </w:comment>
  <w:comment w:id="20" w:author="质控审核" w:date="2026-09-23T17:36:12Z" w:initials="">
    <w:p w14:paraId="0BE279B2">
      <w:r>
        <w:rPr>
          <w:rFonts w:hint="eastAsia"/>
        </w:rPr>
        <w:t>【英文专名/格式】英文专有名词单词之间应留空格：“TopographicPositionIndex”应为“Topographic Position Index”；下文“SAGAGIS”“TPIBasedLandformClassification”应分别为“SAGA GIS”“TPI-Based Landform Classification”。另比例尺写法不统一（[P0131]“1:1000000”、本段“1：100万”、[P0100]“1:10000”），建议全文统一为“1∶100万”“1∶10000”形式。</w:t>
      </w:r>
    </w:p>
  </w:comment>
  <w:comment w:id="19" w:author="质控审核" w:date="2026-09-23T17:36:13Z" w:initials="">
    <w:p w14:paraId="70E3AFD2">
      <w:r>
        <w:rPr>
          <w:rFonts w:hint="eastAsia"/>
        </w:rPr>
        <w:t>【病句】“由……的集成”搭配不当，句子成分不完整。建议修改为“耕地质量等级评价是影响耕地质量的12个评价因子综合作用的结果”。另此处“12个评价因子”与后文实际列出的13项（含酸碱度）不一致，请一并核对。</w:t>
      </w:r>
    </w:p>
  </w:comment>
  <w:comment w:id="18" w:author="质控审核" w:date="2026-09-23T17:36:14Z" w:initials="">
    <w:p w14:paraId="45D541C0">
      <w:r>
        <w:rPr>
          <w:rFonts w:hint="eastAsia"/>
        </w:rPr>
        <w:t>【表述错误·模板残留】本报告为黄骅市（县级）成果，不应表述为“各县”，系模板未替换，请改为“本市”或“黄骅市”。请全文排查“各县”“本县”等模板用语以及残留的编辑说明、多余空格和空段落。</w:t>
      </w:r>
    </w:p>
  </w:comment>
  <w:comment w:id="17" w:author="质控审核" w:date="2026-09-23T17:36:16Z" w:initials="">
    <w:p w14:paraId="124CF123">
      <w:r>
        <w:rPr>
          <w:rFonts w:hint="eastAsia"/>
        </w:rPr>
        <w:t>【表述严谨性】耕地质量等级数值越小代表质量越高，三普6.31优于2023年6.34，写为“等级提升了0.03”易被误读为等级数值上升（即质量下降）。建议修改为“平均等级由2023年的6.34等提升至6.31等，等级数值下降0.03，耕地质量略有提升”。另“三普耕地质量等级为6.31”宜规范为“耕地质量平均等级为6.31等”，表2.7建议补充“平均等级”等项名及计量说明。</w:t>
      </w:r>
    </w:p>
  </w:comment>
  <w:comment w:id="15" w:author="质控审核" w:date="2026-09-23T17:36:17Z" w:initials="">
    <w:p w14:paraId="6BE7B08B">
      <w:r>
        <w:rPr>
          <w:rFonts w:hint="eastAsia"/>
        </w:rPr>
        <w:t>【公式规范】求和公式应标明求和范围与序号，建议写作 P=Σ(i=1~n)(Ci×Fi)，并说明n为评价指标个数；公式内变量宜使用斜体并规范下标，公式中的括号应使用半角圆括号。另“依据《耕地质量等级》（GB/T33469）”应规范为“依据GB/T 33469—2016《耕地质量等级》”，并宜同时列明本次评价主要依据的《第三次全国土壤普查耕地质量等级评价技术规范》。</w:t>
      </w:r>
    </w:p>
  </w:comment>
  <w:comment w:id="14" w:author="质控审核" w:date="2026-09-23T17:36:18Z" w:initials="">
    <w:p w14:paraId="13C75B8D">
      <w:r>
        <w:rPr>
          <w:rFonts w:hint="eastAsia"/>
        </w:rPr>
        <w:t>【内容矛盾】本段及表2.2指标体系、表2.3权重表、表2.4概念型隶属度、表2.5数值型隶属函数中均未列入“酸碱度”；但表2.1数据清单第14项列有“酸碱度”，[P0131]将其列为数值型指标数据来源，[P0154]又专门设置“（10）酸碱度”赋值方法，[P0133]称“12个评价因子”而其后“（1）—（12）”实际列出13项（含酸碱度）。请核实酸碱度是否属于本市评价指标：属实则一并补充到指标体系、权重表和隶属函数表中；否则删除后文的赋值说明，确保指标集、权重、隶属函数三者完全一致。</w:t>
      </w:r>
    </w:p>
  </w:comment>
  <w:comment w:id="10" w:author="质控审核" w:date="2026-09-23T17:36:21Z" w:initials="">
    <w:p w14:paraId="49CF1F01">
      <w:r>
        <w:rPr>
          <w:rFonts w:hint="eastAsia"/>
        </w:rPr>
        <w:t>【错别字·格式】1）标准名称“土壤环境检测技术规范”应为“土壤环境监测技术规范”，“检测”系错字；2）标准号应为“HJ/T 166”，代号与数字间应留空格，并建议补充发布年号；3）“特尔斐法”与通用译名“德尔菲法”混用，建议全文统一。</w:t>
      </w:r>
    </w:p>
  </w:comment>
  <w:comment w:id="8" w:author="质控审核" w:date="2026-09-23T17:36:23Z" w:initials="">
    <w:p w14:paraId="2D2DD373">
      <w:r>
        <w:rPr>
          <w:rFonts w:hint="eastAsia"/>
        </w:rPr>
        <w:t>【编排规范】本报告一级标题采用“一、二、三”，而图表编号统一采用“2.x／3.x”（第一章的表为表2.1—表2.9、图2.1，第二章为表3.1—表3.16），图表序号与章节编号不对应，读者难以定位。建议改为“表1-1、图1-1”式编号并同步更新目录；同时正文[P0065]出现“第七章 耕地等级质量评价”的孤立标题，与目录及后续“一、二、三”编号体系不符，正文标题层级与目录需一并梳理统一。</w:t>
      </w:r>
    </w:p>
  </w:comment>
  <w:comment w:id="7" w:author="质控审核" w:date="2026-09-23T17:36:25Z" w:initials="">
    <w:p w14:paraId="0E477297">
      <w:r>
        <w:rPr>
          <w:rFonts w:hint="eastAsia"/>
        </w:rPr>
        <w:t>【内容重复】“（一）技术路线”与“2.评价流程”两节内容高度重复，均完整复述“六统一”原则、评价对象和技术流程，仅个别字句不同（如“是否符合黄骅市实际现状”与“是否符合实际”）。建议合并精简：技术路线保留原则与流程概述，评价流程改为流程图及其说明，避免同一内容重复表述、篇幅冗余。</w:t>
      </w:r>
    </w:p>
  </w:comment>
  <w:comment w:id="6" w:author="质控审核" w:date="2026-09-23T17:36:26Z" w:initials="">
    <w:p w14:paraId="64EC0F5F">
      <w:r>
        <w:rPr>
          <w:rFonts w:hint="eastAsia"/>
        </w:rPr>
        <w:t>【格式规范】公文文号应统一使用六角括号，此处“（2025）3号”应改为“〔2025〕3号”（前文[P0066]已正确使用〔〕），全文文号格式请统一。另全文标准号写法不统一（GB/T33469、GB/T33469-2016、GB/T 33469-2016等），建议统一为“GB/T 33469—2016《耕地质量等级》”形式：代号与顺序号间加空格，年号用一字线连接。</w:t>
      </w:r>
    </w:p>
  </w:comment>
  <w:comment w:id="5" w:author="质控审核" w:date="2026-09-23T17:36:28Z" w:initials="">
    <w:p w14:paraId="3001A1CD">
      <w:r>
        <w:rPr>
          <w:rFonts w:hint="eastAsia"/>
        </w:rPr>
        <w:t>【语句不通】句子在“为农业生产提供”处中断，缺少宾语，句子不完整。建议补充为“……为农业生产提供科学指导。”。另本段“（5）适用性原则”与“（6）可操作性原则”内容存在交叉，可合并精简。</w:t>
      </w:r>
    </w:p>
  </w:comment>
  <w:comment w:id="4" w:author="质控审核" w:date="2026-09-23T17:36:29Z" w:initials="">
    <w:p w14:paraId="5A59B803">
      <w:r>
        <w:rPr>
          <w:rFonts w:hint="eastAsia"/>
        </w:rPr>
        <w:t>【错别字】“上壤肥力”应为“土壤肥力”。请对全文同类错别字一并校对（如“粘/黏”混用等）。</w:t>
      </w:r>
    </w:p>
  </w:comment>
  <w:comment w:id="3" w:author="质控审核" w:date="2026-09-23T17:36:31Z" w:initials="">
    <w:p w14:paraId="40DE60DE">
      <w:r>
        <w:rPr>
          <w:rFonts w:hint="eastAsia"/>
        </w:rPr>
        <w:t>【表述错误·内容重复】“目的”与后文所列“支撑农业决策、保障粮食安全、完善制度体系”等内容实为评价的“意义（作用）”，用“目的在于”不当；且与下一段“核心意义包括……”内容高度重复。另“目的在于，1.……”与“核心意义包括1.……”均存在冒号/顿号缺失、序号格式（1.与（1））不统一的问题。建议将两段合并，统一表述为“耕地质量等级评价的意义在于：……”，并按同一层级序号规范编排。</w:t>
      </w:r>
    </w:p>
  </w:comment>
</w:comments>
</file>

<file path=word/commentsExtended.xml><?xml version="1.0" encoding="utf-8"?>
<w15:commentsEx xmlns:w15="http://schemas.microsoft.com/office/word/2012/wordml" xmlns:mc="http://schemas.openxmlformats.org/markup-compatibility/2006" mc:Ignorable="w15">
  <w15:commentEx w15:paraId="69B8BE3B"/>
  <w15:commentEx w15:paraId="5ED75FAF" w15:paraIdParent="69B8BE3B"/>
  <w15:commentEx w15:paraId="113C53E7" w15:paraIdParent="69B8BE3B"/>
  <w15:commentEx w15:paraId="156227DB"/>
  <w15:commentEx w15:paraId="45D29B87"/>
  <w15:commentEx w15:paraId="6C3CBB44"/>
  <w15:commentEx w15:paraId="230266CA" w15:paraIdParent="6C3CBB44"/>
  <w15:commentEx w15:paraId="08F76D43"/>
  <w15:commentEx w15:paraId="3ABF007F"/>
  <w15:commentEx w15:paraId="4A6B2332"/>
  <w15:commentEx w15:paraId="1EA82129"/>
  <w15:commentEx w15:paraId="79E13B08"/>
  <w15:commentEx w15:paraId="10E206ED" w15:paraIdParent="79E13B08"/>
  <w15:commentEx w15:paraId="359C0EC6"/>
  <w15:commentEx w15:paraId="0D52BC25"/>
  <w15:commentEx w15:paraId="1CCBA373"/>
  <w15:commentEx w15:paraId="00A62062"/>
  <w15:commentEx w15:paraId="5983B30E"/>
  <w15:commentEx w15:paraId="66691FE7"/>
  <w15:commentEx w15:paraId="09C75BF9"/>
  <w15:commentEx w15:paraId="51EE4B7E"/>
  <w15:commentEx w15:paraId="4B700613"/>
  <w15:commentEx w15:paraId="1E8DC101"/>
  <w15:commentEx w15:paraId="0BE279B2"/>
  <w15:commentEx w15:paraId="70E3AFD2"/>
  <w15:commentEx w15:paraId="45D541C0"/>
  <w15:commentEx w15:paraId="124CF123"/>
  <w15:commentEx w15:paraId="6BE7B08B"/>
  <w15:commentEx w15:paraId="13C75B8D"/>
  <w15:commentEx w15:paraId="49CF1F01"/>
  <w15:commentEx w15:paraId="2D2DD373"/>
  <w15:commentEx w15:paraId="0E477297"/>
  <w15:commentEx w15:paraId="64EC0F5F"/>
  <w15:commentEx w15:paraId="3001A1CD"/>
  <w15:commentEx w15:paraId="5A59B803"/>
  <w15:commentEx w15:paraId="40DE60DE"/>
</w15:commentsEx>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1">
    <w:p w14:paraId="1DBA2081">
      <w:pPr>
        <w:ind w:firstLine="480"/>
      </w:pPr>
      <w:r>
        <w:continuationSeparator/>
      </w:r>
    </w:p>
  </w:endnote>
  <w:endnote w:type="separator" w:id="0">
    <w:p w14:paraId="1F2056AA">
      <w:pPr>
        <w:ind w:firstLine="480"/>
      </w:pPr>
      <w:r>
        <w:separator/>
      </w:r>
    </w:p>
  </w:endnote>
</w:endnotes>
</file>

<file path=word/fontTable.xml><?xml version="1.0" encoding="utf-8"?>
<w:fonts xmlns:w="http://schemas.openxmlformats.org/wordprocessingml/2006/main">
  <w:font w:name="黑体">
    <w:altName w:val="SimHei"/>
    <w:panose1 w:val="02010609060101010101"/>
    <w:charset w:val="86" w:characterSet="ISO-8859-1"/>
    <w:family w:val="modern"/>
    <w:pitch w:val="fixed"/>
    <w:sig w:usb0="800002BF" w:usb1="38CF7CFA" w:usb2="00000016" w:usb3="00000000" w:csb0="00040001" w:csb1="00000000"/>
  </w:font>
  <w:font w:name="Arial">
    <w:panose1 w:val="020B0604020202020204"/>
    <w:charset w:val="00" w:characterSet="ISO-8859-1"/>
    <w:family w:val="swiss"/>
    <w:pitch w:val="variable"/>
    <w:sig w:usb0="E0002EFF" w:usb1="C000785B" w:usb2="00000009" w:usb3="00000000" w:csb0="000001FF" w:csb1="00000000"/>
  </w:font>
  <w:font w:name="仿宋_GB2312">
    <w:charset w:val="86" w:characterSet="ISO-8859-1"/>
    <w:family w:val="modern"/>
    <w:pitch w:val="fixed"/>
    <w:sig w:usb0="00000001" w:usb1="080E0000" w:usb2="00000010" w:usb3="00000000" w:csb0="00040000" w:csb1="00000000"/>
  </w:font>
  <w:font w:name="等线">
    <w:altName w:val="DengXian"/>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 w:name="仿宋">
    <w:panose1 w:val="02010609060101010101"/>
    <w:charset w:val="86" w:characterSet="ISO-8859-1"/>
    <w:family w:val="modern"/>
    <w:pitch w:val="fixed"/>
    <w:sig w:usb0="800002BF" w:usb1="38CF7CFA"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 w:name="Calibri">
    <w:panose1 w:val="020F0502020204030204"/>
    <w:charset w:val="00" w:characterSet="ISO-8859-1"/>
    <w:family w:val="swiss"/>
    <w:pitch w:val="variable"/>
    <w:sig w:usb0="E5002EFF" w:usb1="C200ACFF" w:usb2="00000009" w:usb3="00000000" w:csb0="000001FF" w:csb1="00000000"/>
  </w:font>
  <w:font w:name="楷体">
    <w:panose1 w:val="02010609060101010101"/>
    <w:charset w:val="86" w:characterSet="ISO-8859-1"/>
    <w:family w:val="modern"/>
    <w:pitch w:val="fixed"/>
    <w:sig w:usb0="800002BF" w:usb1="38CF7CFA" w:usb2="00000016" w:usb3="00000000" w:csb0="00040001"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45F704AB">
    <w:pPr>
      <w:tabs>
        <w:tab w:val="center" w:pos="4153"/>
        <w:tab w:val="right" w:pos="8306"/>
      </w:tabs>
      <w:snapToGrid w:val="0"/>
      <w:ind w:firstLine="360"/>
      <w:jc w:val="center"/>
      <w:rPr>
        <w:rFonts w:cs="Times New Roman"/>
        <w:sz w:val="18"/>
        <w:szCs w:val="18"/>
      </w:rPr>
    </w:pPr>
  </w:p>
  <w:p w14:paraId="307AF228">
    <w:pPr>
      <w:tabs>
        <w:tab w:val="center" w:pos="4153"/>
        <w:tab w:val="right" w:pos="8306"/>
      </w:tabs>
      <w:snapToGrid w:val="0"/>
      <w:ind w:firstLine="360"/>
      <w:jc w:val="left"/>
      <w:rPr>
        <w:rFonts w:cs="Times New Roman"/>
        <w:sz w:val="18"/>
        <w:szCs w:val="18"/>
      </w:rPr>
    </w:pPr>
  </w:p>
</w:ftr>
</file>

<file path=word/footer2.xml><?xml version="1.0" encoding="utf-8"?>
<w:ftr xmlns:w="http://schemas.openxmlformats.org/wordprocessingml/2006/main" xmlns:w14="http://schemas.microsoft.com/office/word/2010/wordml" xmlns:mc="http://schemas.openxmlformats.org/markup-compatibility/2006" mc:Ignorable="w14">
  <w:p w14:paraId="40B0761C">
    <w:pPr>
      <w:pStyle w:val="000026"/>
      <w:ind w:firstLine="360"/>
    </w:pPr>
  </w:p>
</w:ftr>
</file>

<file path=word/footer3.xml><?xml version="1.0" encoding="utf-8"?>
<w:ftr xmlns:w="http://schemas.openxmlformats.org/wordprocessingml/2006/main" xmlns:w14="http://schemas.microsoft.com/office/word/2010/wordml" xmlns:mc="http://schemas.openxmlformats.org/markup-compatibility/2006" mc:Ignorable="w14">
  <w:p w14:paraId="3B16ACF1">
    <w:pPr>
      <w:pStyle w:val="000026"/>
      <w:ind w:firstLine="360"/>
    </w:pPr>
  </w:p>
</w:ftr>
</file>

<file path=word/footer4.xml><?xml version="1.0" encoding="utf-8"?>
<w:ftr xmlns:w="http://schemas.openxmlformats.org/wordprocessingml/2006/main" xmlns:w14="http://schemas.microsoft.com/office/word/2010/wordml" xmlns:mc="http://schemas.openxmlformats.org/markup-compatibility/2006" mc:Ignorable="w14">
  <w:sdt>
    <w:sdtPr>
      <w:id w:val="-629095413"/>
      <w:docPartObj>
        <w:docPartGallery w:val="Page Numbers (Bottom of Page)"/>
        <w:docPartUnique w:val="1"/>
      </w:docPartObj>
    </w:sdtPr>
    <w:sdtContent>
      <w:p w14:paraId="1FF92AE7">
        <w:pPr>
          <w:pStyle w:val="000026"/>
          <w:ind w:firstLine="360"/>
          <w:jc w:val="center"/>
        </w:pPr>
        <w:r>
          <w:fldChar w:fldCharType="begin"/>
        </w:r>
        <w:r>
          <w:instrText>PAGE   \* MERGEFORMAT</w:instrText>
        </w:r>
        <w:r>
          <w:fldChar w:fldCharType="separate"/>
        </w:r>
        <w:r>
          <w:rPr>
            <w:lang w:val="zh-CN"/>
          </w:rPr>
          <w:t>2</w:t>
        </w:r>
        <w:r>
          <w:fldChar w:fldCharType="end"/>
        </w:r>
      </w:p>
    </w:sdtContent>
  </w:sdt>
  <w:p w14:paraId="34EF9CD6">
    <w:pPr>
      <w:tabs>
        <w:tab w:val="center" w:pos="4153"/>
        <w:tab w:val="right" w:pos="8306"/>
      </w:tabs>
      <w:snapToGrid w:val="0"/>
      <w:ind w:firstLine="360"/>
      <w:jc w:val="left"/>
      <w:rPr>
        <w:rFonts w:cs="Times New Roman"/>
        <w:sz w:val="18"/>
        <w:szCs w:val="18"/>
      </w:rPr>
    </w:pPr>
  </w:p>
</w:ftr>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1">
    <w:p w14:paraId="4E880079">
      <w:pPr>
        <w:ind w:firstLine="480"/>
      </w:pPr>
      <w:r>
        <w:continuationSeparator/>
      </w:r>
    </w:p>
  </w:footnote>
  <w:footnote w:type="separator" w:id="0">
    <w:p w14:paraId="1088C20D">
      <w:pPr>
        <w:ind w:firstLine="480"/>
      </w:pPr>
      <w:r>
        <w:separator/>
      </w:r>
    </w:p>
  </w:footnote>
</w:footnotes>
</file>

<file path=word/header1.xml><?xml version="1.0" encoding="utf-8"?>
<w:hdr xmlns:w="http://schemas.openxmlformats.org/wordprocessingml/2006/main" xmlns:w14="http://schemas.microsoft.com/office/word/2010/wordml" xmlns:mc="http://schemas.openxmlformats.org/markup-compatibility/2006" mc:Ignorable="w14">
  <w:p w14:paraId="689EAF9D">
    <w:pPr>
      <w:pStyle w:val="000003"/>
      <w:ind w:firstLine="360"/>
    </w:pPr>
  </w:p>
</w:hdr>
</file>

<file path=word/header2.xml><?xml version="1.0" encoding="utf-8"?>
<w:hdr xmlns:w="http://schemas.openxmlformats.org/wordprocessingml/2006/main" xmlns:w14="http://schemas.microsoft.com/office/word/2010/wordml" xmlns:mc="http://schemas.openxmlformats.org/markup-compatibility/2006" mc:Ignorable="w14">
  <w:p w14:paraId="1335AC53">
    <w:pPr>
      <w:pStyle w:val="000003"/>
      <w:ind w:firstLine="360"/>
    </w:pPr>
  </w:p>
</w:hdr>
</file>

<file path=word/header3.xml><?xml version="1.0" encoding="utf-8"?>
<w:hdr xmlns:w="http://schemas.openxmlformats.org/wordprocessingml/2006/main" xmlns:w14="http://schemas.microsoft.com/office/word/2010/wordml" xmlns:mc="http://schemas.openxmlformats.org/markup-compatibility/2006" mc:Ignorable="w14">
  <w:p w14:paraId="3C9A7116">
    <w:pPr>
      <w:pStyle w:val="000003"/>
      <w:ind w:firstLine="360"/>
    </w:pPr>
  </w:p>
</w:hdr>
</file>

<file path=word/settings.xml><?xml version="1.0" encoding="utf-8"?>
<w:settings xmlns:w="http://schemas.openxmlformats.org/wordprocessingml/2006/main" xmlns:w14="http://schemas.microsoft.com/office/word/2010/wordml" xmlns:w15="http://schemas.microsoft.com/office/word/2012/wordml" xmlns:mc="http://schemas.openxmlformats.org/markup-compatibility/2006" mc:Ignorable="w14 w15">
  <w:zoom w:percent="70"/>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useWord2013TrackBottomHyphenation" w:uri="http://schemas.microsoft.com/office/word" w:val="0"/>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Setting w:name="differentiateMultirowTableHeaders" w:uri="http://schemas.microsoft.com/office/word" w:val="1"/>
  </w:compat>
  <w:rsids>
    <w:rsidRoot w:val="00FA055F"/>
    <w:rsid w:val="00001530"/>
    <w:rsid w:val="0018596F"/>
    <w:rsid w:val="0023498E"/>
    <w:rsid w:val="00325DBF"/>
    <w:rsid w:val="00443901"/>
    <w:rsid w:val="004475FC"/>
    <w:rsid w:val="00464F08"/>
    <w:rsid w:val="00496551"/>
    <w:rsid w:val="005731E6"/>
    <w:rsid w:val="00580532"/>
    <w:rsid w:val="005C762D"/>
    <w:rsid w:val="005E2B2E"/>
    <w:rsid w:val="006F5C75"/>
    <w:rsid w:val="006F7A1B"/>
    <w:rsid w:val="00726D41"/>
    <w:rsid w:val="007B437F"/>
    <w:rsid w:val="007C52B8"/>
    <w:rsid w:val="007D78D6"/>
    <w:rsid w:val="007F1C6C"/>
    <w:rsid w:val="00871D45"/>
    <w:rsid w:val="008F4CAA"/>
    <w:rsid w:val="0090173B"/>
    <w:rsid w:val="00926D45"/>
    <w:rsid w:val="0099266E"/>
    <w:rsid w:val="00A10526"/>
    <w:rsid w:val="00A1452A"/>
    <w:rsid w:val="00A34190"/>
    <w:rsid w:val="00A645C6"/>
    <w:rsid w:val="00A878F7"/>
    <w:rsid w:val="00A93171"/>
    <w:rsid w:val="00B00F8F"/>
    <w:rsid w:val="00B410A6"/>
    <w:rsid w:val="00B5759C"/>
    <w:rsid w:val="00C23023"/>
    <w:rsid w:val="00C41B72"/>
    <w:rsid w:val="00D0328C"/>
    <w:rsid w:val="00D1179A"/>
    <w:rsid w:val="00D55316"/>
    <w:rsid w:val="00DC1175"/>
    <w:rsid w:val="00E26F5A"/>
    <w:rsid w:val="00E430F7"/>
    <w:rsid w:val="00E43D36"/>
    <w:rsid w:val="00F34561"/>
    <w:rsid w:val="00F52E21"/>
    <w:rsid w:val="00F74A3D"/>
    <w:rsid w:val="00FA055F"/>
    <w:rsid w:val="00FE1547"/>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14:docId w14:val="3D9CEB17"/>
  <w15:docId w15:val="{3E195E06-B4ED-457A-975F-0F551E0FC972}"/>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Medium Grid 2 Accent 6" w:uiPriority="68"/>
    <w:lsdException w:name="Grid Table 4" w:uiPriority="49"/>
    <w:lsdException w:name="Table Grid 4" w:semiHidden="1" w:unhideWhenUsed="1"/>
    <w:lsdException w:name="Dark List Accent 6" w:uiPriority="70"/>
    <w:lsdException w:name="List Table 6 Colorful Accent 4" w:uiPriority="51"/>
    <w:lsdException w:name="Grid Table 2 Accent 6" w:uiPriority="47"/>
    <w:lsdException w:name="HTML Definition" w:semiHidden="1" w:unhideWhenUsed="1"/>
    <w:lsdException w:name="Medium Grid 2" w:uiPriority="68"/>
    <w:lsdException w:name="Grid Table 4 Accent 3" w:uiPriority="49"/>
    <w:lsdException w:name="Unresolved Mention" w:semiHidden="1" w:unhideWhenUsed="1"/>
    <w:lsdException w:name="Table Grid" w:uiPriority="0" w:qFormat="1"/>
    <w:lsdException w:name="Table Classic 1" w:semiHidden="1" w:unhideWhenUsed="1"/>
    <w:lsdException w:name="List Table 4 Accent 3" w:uiPriority="49"/>
    <w:lsdException w:name="Light List Accent 3" w:uiPriority="61"/>
    <w:lsdException w:name="Grid Table 7 Colorful Accent 4" w:uiPriority="52"/>
    <w:lsdException w:name="List Number 3" w:semiHidden="1" w:unhideWhenUsed="1"/>
    <w:lsdException w:name="Strong" w:uiPriority="0" w:qFormat="1"/>
    <w:lsdException w:name="Light Shading Accent 4" w:uiPriority="60"/>
    <w:lsdException w:name="Intense Quote" w:uiPriority="30" w:qFormat="1"/>
    <w:lsdException w:name="List Table 6 Colorful Accent 3" w:uiPriority="51"/>
    <w:lsdException w:name="Grid Table 6 Colorful" w:uiPriority="51"/>
    <w:lsdException w:name="Body Text Indent 3" w:semiHidden="1" w:unhideWhenUsed="1"/>
    <w:lsdException w:name="Medium Grid 1 Accent 2" w:uiPriority="67"/>
    <w:lsdException w:name="heading 5" w:uiPriority="0" w:semiHidden="1" w:unhideWhenUsed="1" w:qFormat="1"/>
    <w:lsdException w:name="List Table 2 Accent 4" w:uiPriority="47"/>
    <w:lsdException w:name="Table List 7" w:semiHidden="1" w:unhideWhenUsed="1"/>
    <w:lsdException w:name="List Number 2" w:semiHidden="1" w:unhideWhenUsed="1"/>
    <w:lsdException w:name="Medium List 2 Accent 2" w:uiPriority="66"/>
    <w:lsdException w:name="List Table 3 Accent 6" w:uiPriority="48"/>
    <w:lsdException w:name="Medium Grid 2 Accent 4" w:uiPriority="68"/>
    <w:lsdException w:name="Colorful Grid Accent 4" w:uiPriority="73"/>
    <w:lsdException w:name="Grid Table 2" w:uiPriority="47"/>
    <w:lsdException w:name="Medium Grid 1 Accent 3" w:uiPriority="67"/>
    <w:lsdException w:name="Medium Grid 1 Accent 6" w:uiPriority="67"/>
    <w:lsdException w:name="index 1" w:semiHidden="1" w:unhideWhenUsed="1"/>
    <w:lsdException w:name="Grid Table 4 Accent 1" w:uiPriority="49"/>
    <w:lsdException w:name="toc 4" w:uiPriority="39" w:semiHidden="1" w:unhideWhenUsed="1" w:qFormat="1"/>
    <w:lsdException w:name="List Table 2 Accent 3" w:uiPriority="47"/>
    <w:lsdException w:name="Grid Table 7 Colorful" w:uiPriority="52"/>
    <w:lsdException w:name="envelope address" w:semiHidden="1" w:unhideWhenUsed="1"/>
    <w:lsdException w:name="Table Classic 3" w:semiHidden="1" w:unhideWhenUsed="1"/>
    <w:lsdException w:name="List Table 4 Accent 1" w:uiPriority="49"/>
    <w:lsdException w:name="Light List Accent 1" w:uiPriority="61"/>
    <w:lsdException w:name="Table 3D effects 1" w:semiHidden="1" w:unhideWhenUsed="1"/>
    <w:lsdException w:name="Emphasis" w:uiPriority="0" w:qFormat="1"/>
    <w:lsdException w:name="Light Shading Accent 2" w:uiPriority="60"/>
    <w:lsdException w:name="List Table 2 Accent 5" w:uiPriority="47"/>
    <w:lsdException w:name="Medium Grid 3 Accent 4" w:uiPriority="69"/>
    <w:lsdException w:name="Note Heading" w:semiHidden="1" w:unhideWhenUsed="1"/>
    <w:lsdException w:name="Light List" w:uiPriority="61"/>
    <w:lsdException w:name="Grid Table 3" w:uiPriority="48"/>
    <w:lsdException w:name="Colorful List Accent 5" w:uiPriority="72"/>
    <w:lsdException w:name="Medium Grid 3 Accent 3" w:uiPriority="69"/>
    <w:lsdException w:name="List Table 3 Accent 4" w:uiPriority="48"/>
    <w:lsdException w:name="Colorful Grid Accent 2" w:uiPriority="73"/>
    <w:lsdException w:name="index 3" w:semiHidden="1" w:unhideWhenUsed="1"/>
    <w:lsdException w:name="toc 2" w:uiPriority="39" w:semiHidden="1" w:unhideWhenUsed="1" w:qFormat="1"/>
    <w:lsdException w:name="toc 8" w:uiPriority="39" w:semiHidden="1" w:unhideWhenUsed="1" w:qFormat="1"/>
    <w:lsdException w:name="Document Map" w:semiHidden="1" w:unhideWhenUsed="1"/>
    <w:lsdException w:name="annotation reference" w:uiPriority="0" w:semiHidden="1" w:unhideWhenUsed="1" w:qFormat="1"/>
    <w:lsdException w:name="Medium List 1 Accent 4" w:uiPriority="65"/>
    <w:lsdException w:name="FollowedHyperlink" w:semiHidden="1" w:unhideWhenUsed="1"/>
    <w:lsdException w:name="HTML Typewriter" w:semiHidden="1" w:unhideWhenUsed="1"/>
    <w:lsdException w:name="Revision" w:semiHidden="1"/>
    <w:lsdException w:name="toc 3" w:uiPriority="39" w:semiHidden="1" w:unhideWhenUsed="1" w:qFormat="1"/>
    <w:lsdException w:name="Medium List 1 Accent 2" w:uiPriority="65"/>
    <w:lsdException w:name="Table Colorful 2" w:semiHidden="1" w:unhideWhenUsed="1"/>
    <w:lsdException w:name="Table 3D effects 2" w:semiHidden="1" w:unhideWhenUsed="1"/>
    <w:lsdException w:name="Subtle Emphasis" w:uiPriority="19" w:qFormat="1"/>
    <w:lsdException w:name="Dark List Accent 4" w:uiPriority="70"/>
    <w:lsdException w:name="envelope return" w:semiHidden="1" w:unhideWhenUsed="1"/>
    <w:lsdException w:name="Medium List 1 Accent 5" w:uiPriority="65"/>
    <w:lsdException w:name="Table Grid 6" w:semiHidden="1" w:unhideWhenUsed="1"/>
    <w:lsdException w:name="Medium List 2" w:uiPriority="66"/>
    <w:lsdException w:name="Message Header" w:semiHidden="1" w:unhideWhenUsed="1"/>
    <w:lsdException w:name="Book Title" w:uiPriority="33" w:qFormat="1"/>
    <w:lsdException w:name="Medium Grid 3 Accent 6" w:uiPriority="69"/>
    <w:lsdException w:name="Grid Table 7 Colorful Accent 2" w:uiPriority="52"/>
    <w:lsdException w:name="Light Shading Accent 6" w:uiPriority="60"/>
    <w:lsdException w:name="Dark List Accent 3" w:uiPriority="70"/>
    <w:lsdException w:name="table of figures" w:uiPriority="0" w:semiHidden="1" w:unhideWhenUsed="1" w:qFormat="1"/>
    <w:lsdException w:name="List Table 1 Light" w:uiPriority="46"/>
    <w:lsdException w:name="Plain Table 4" w:uiPriority="44"/>
    <w:lsdException w:name="List Bullet 2" w:semiHidden="1" w:unhideWhenUsed="1"/>
    <w:lsdException w:name="Dark List Accent 5" w:uiPriority="70"/>
    <w:lsdException w:name="Medium Shading 1 Accent 6" w:uiPriority="63"/>
    <w:lsdException w:name="Table Grid 2" w:semiHidden="1" w:unhideWhenUsed="1"/>
    <w:lsdException w:name="Colorful Grid Accent 6" w:uiPriority="73"/>
    <w:lsdException w:name="Medium Grid 1" w:uiPriority="67"/>
    <w:lsdException w:name="Closing" w:semiHidden="1" w:unhideWhenUsed="1"/>
    <w:lsdException w:name="Grid Table 3 Accent 2" w:uiPriority="48"/>
    <w:lsdException w:name="List Number 4" w:semiHidden="1" w:unhideWhenUsed="1"/>
    <w:lsdException w:name="Light Shading Accent 1" w:uiPriority="60"/>
    <w:lsdException w:name="Plain Table 3" w:uiPriority="43"/>
    <w:lsdException w:name="Plain Table 5" w:uiPriority="45"/>
    <w:lsdException w:name="Hashtag" w:semiHidden="1" w:unhideWhenUsed="1"/>
    <w:lsdException w:name="List Table 6 Colorful Accent 5" w:uiPriority="51"/>
    <w:lsdException w:name="No Spacing" w:uiPriority="1" w:qFormat="1"/>
    <w:lsdException w:name="Table Grid 5" w:semiHidden="1" w:unhideWhenUsed="1"/>
    <w:lsdException w:name="Body Text First Indent 2" w:uiPriority="0" w:semiHidden="1" w:unhideWhenUsed="1" w:qFormat="1"/>
    <w:lsdException w:name="Colorful Grid Accent 1" w:uiPriority="73"/>
    <w:lsdException w:name="Subtle Reference" w:uiPriority="31" w:qFormat="1"/>
    <w:lsdException w:name="HTML Top of Form" w:semiHidden="1" w:unhideWhenUsed="1"/>
    <w:lsdException w:name="List Bullet 4" w:semiHidden="1" w:unhideWhenUsed="1"/>
    <w:lsdException w:name="List Continue 4" w:semiHidden="1" w:unhideWhenUsed="1"/>
    <w:lsdException w:name="Salutation" w:semiHidden="1" w:unhideWhenUsed="1"/>
    <w:lsdException w:name="Medium Grid 3 Accent 1" w:uiPriority="69"/>
    <w:lsdException w:name="Table Columns 1" w:semiHidden="1" w:unhideWhenUsed="1"/>
    <w:lsdException w:name="Table Simple 2" w:semiHidden="1" w:unhideWhenUsed="1"/>
    <w:lsdException w:name="header" w:semiHidden="1" w:unhideWhenUsed="1" w:qFormat="1"/>
    <w:lsdException w:name="Table Elegant" w:semiHidden="1" w:unhideWhenUsed="1"/>
    <w:lsdException w:name="Medium List 1 Accent 6" w:uiPriority="65"/>
    <w:lsdException w:name="Grid Table 2 Accent 1" w:uiPriority="47"/>
    <w:lsdException w:name="List Table 7 Colorful Accent 3" w:uiPriority="52"/>
    <w:lsdException w:name="Table Theme" w:semiHidden="1" w:unhideWhenUsed="1"/>
    <w:lsdException w:name="Colorful List" w:uiPriority="72"/>
    <w:lsdException w:name="Grid Table 3 Accent 6" w:uiPriority="48"/>
    <w:lsdException w:name="Normal Indent" w:uiPriority="0" w:semiHidden="1" w:unhideWhenUsed="1" w:qFormat="1"/>
    <w:lsdException w:name="Dark List Accent 1" w:uiPriority="70"/>
    <w:lsdException w:name="Light Grid Accent 4" w:uiPriority="62"/>
    <w:lsdException w:name="Table Colorful 1" w:semiHidden="1" w:unhideWhenUsed="1"/>
    <w:lsdException w:name="toa heading" w:semiHidden="1" w:unhideWhenUsed="1"/>
    <w:lsdException w:name="index heading" w:semiHidden="1" w:unhideWhenUsed="1"/>
    <w:lsdException w:name="Medium Grid 2 Accent 1" w:uiPriority="68"/>
    <w:lsdException w:name="Bibliography" w:uiPriority="37" w:semiHidden="1" w:unhideWhenUsed="1"/>
    <w:lsdException w:name="Medium Shading 1 Accent 2" w:uiPriority="63"/>
    <w:lsdException w:name="Medium Shading 1 Accent 4" w:uiPriority="63"/>
    <w:lsdException w:name="Medium Shading 2 Accent 3" w:uiPriority="64"/>
    <w:lsdException w:name="Medium Grid 3 Accent 5" w:uiPriority="69"/>
    <w:lsdException w:name="Grid Table 3 Accent 4" w:uiPriority="48"/>
    <w:lsdException w:name="Plain Table 1" w:uiPriority="41"/>
    <w:lsdException w:name="Light List Accent 4" w:uiPriority="61"/>
    <w:lsdException w:name="Intense Emphasis" w:uiPriority="21" w:qFormat="1"/>
    <w:lsdException w:name="Table Columns 3" w:semiHidden="1" w:unhideWhenUsed="1"/>
    <w:lsdException w:name="Grid Table 6 Colorful Accent 2" w:uiPriority="51"/>
    <w:lsdException w:name="heading 4" w:uiPriority="0" w:semiHidden="1" w:unhideWhenUsed="1" w:qFormat="1"/>
    <w:lsdException w:name="Table Grid 7" w:semiHidden="1" w:unhideWhenUsed="1"/>
    <w:lsdException w:name="Medium Shading 1 Accent 3" w:uiPriority="63"/>
    <w:lsdException w:name="Table Columns 5" w:semiHidden="1" w:unhideWhenUsed="1"/>
    <w:lsdException w:name="Grid Table 2 Accent 5" w:uiPriority="47"/>
    <w:lsdException w:name="Grid Table 5 Dark Accent 1" w:uiPriority="50"/>
    <w:lsdException w:name="footer" w:semiHidden="1" w:unhideWhenUsed="1" w:qFormat="1"/>
    <w:lsdException w:name="Table Professional" w:semiHidden="1" w:unhideWhenUsed="1"/>
    <w:lsdException w:name="Table Colorful 3" w:semiHidden="1" w:unhideWhenUsed="1"/>
    <w:lsdException w:name="List Table 5 Dark Accent 3" w:uiPriority="50"/>
    <w:lsdException w:name="List Table 7 Colorful" w:uiPriority="52"/>
    <w:lsdException w:name="Colorful Shading Accent 4" w:uiPriority="71"/>
    <w:lsdException w:name="Normal" w:uiPriority="0" w:qFormat="1"/>
    <w:lsdException w:name="List Table 5 Dark Accent 5" w:uiPriority="50"/>
    <w:lsdException w:name="Table Columns 2" w:semiHidden="1" w:unhideWhenUsed="1"/>
    <w:lsdException w:name="Grid Table 5 Dark" w:uiPriority="50"/>
    <w:lsdException w:name="Medium Grid 1 Accent 5" w:uiPriority="67"/>
    <w:lsdException w:name="Table List 4" w:semiHidden="1" w:unhideWhenUsed="1"/>
    <w:lsdException w:name="Placeholder Text" w:semiHidden="1"/>
    <w:lsdException w:name="Light Shading" w:uiPriority="60"/>
    <w:lsdException w:name="HTML Sample" w:semiHidden="1" w:unhideWhenUsed="1"/>
    <w:lsdException w:name="List 4" w:semiHidden="1" w:unhideWhenUsed="1"/>
    <w:lsdException w:name="Colorful List Accent 4" w:uiPriority="72"/>
    <w:lsdException w:name="heading 2" w:uiPriority="9" w:semiHidden="1" w:unhideWhenUsed="1" w:qFormat="1"/>
    <w:lsdException w:name="footnote text" w:semiHidden="1" w:unhideWhenUsed="1"/>
    <w:lsdException w:name="index 8" w:semiHidden="1" w:unhideWhenUsed="1"/>
    <w:lsdException w:name="List Table 5 Dark Accent 2" w:uiPriority="50"/>
    <w:lsdException w:name="toc 7" w:uiPriority="39" w:semiHidden="1" w:unhideWhenUsed="1" w:qFormat="1"/>
    <w:lsdException w:name="Grid Table 1 Light Accent 3" w:uiPriority="46"/>
    <w:lsdException w:name="List" w:semiHidden="1" w:unhideWhenUsed="1"/>
    <w:lsdException w:name="List Table 7 Colorful Accent 1" w:uiPriority="52"/>
    <w:lsdException w:name="Table Grid 8" w:semiHidden="1" w:unhideWhenUsed="1"/>
    <w:lsdException w:name="List Bullet 5" w:semiHidden="1" w:unhideWhenUsed="1"/>
    <w:lsdException w:name="Colorful Grid Accent 5" w:uiPriority="73"/>
    <w:lsdException w:name="annotation text" w:uiPriority="0" w:semiHidden="1" w:unhideWhenUsed="1" w:qFormat="1"/>
    <w:lsdException w:name="List Table 5 Dark" w:uiPriority="50"/>
    <w:lsdException w:name="Colorful List Accent 2" w:uiPriority="72"/>
    <w:lsdException w:name="List Table 7 Colorful Accent 6" w:uiPriority="52"/>
    <w:lsdException w:name="toc 5" w:uiPriority="39" w:semiHidden="1" w:unhideWhenUsed="1" w:qFormat="1"/>
    <w:lsdException w:name="TOC Heading" w:uiPriority="39" w:semiHidden="1" w:unhideWhenUsed="1" w:qFormat="1"/>
    <w:lsdException w:name="Grid Table 6 Colorful Accent 6" w:uiPriority="51"/>
    <w:lsdException w:name="Grid Table 5 Dark Accent 3" w:uiPriority="50"/>
    <w:lsdException w:name="Table Grid 3" w:semiHidden="1" w:unhideWhenUsed="1"/>
    <w:lsdException w:name="endnote text" w:semiHidden="1" w:unhideWhenUsed="1"/>
    <w:lsdException w:name="Body Text Indent 2" w:semiHidden="1" w:unhideWhenUsed="1"/>
    <w:lsdException w:name="Grid Table 1 Light Accent 5" w:uiPriority="46"/>
    <w:lsdException w:name="Medium Shading 2 Accent 1" w:uiPriority="64"/>
    <w:lsdException w:name="line number" w:semiHidden="1" w:unhideWhenUsed="1"/>
    <w:lsdException w:name="Body Text 2" w:semiHidden="1" w:unhideWhenUsed="1"/>
    <w:lsdException w:name="Light Grid Accent 2" w:uiPriority="62"/>
    <w:lsdException w:name="Medium Shading 1 Accent 1" w:uiPriority="63"/>
    <w:lsdException w:name="Table Grid 1" w:semiHidden="1" w:unhideWhenUsed="1"/>
    <w:lsdException w:name="Grid Table 4 Accent 4" w:uiPriority="49"/>
    <w:lsdException w:name="Medium Shading 2 Accent 6" w:uiPriority="64"/>
    <w:lsdException w:name="Medium Grid 3" w:uiPriority="69"/>
    <w:lsdException w:name="Title" w:uiPriority="10" w:qFormat="1"/>
    <w:lsdException w:name="List Table 4 Accent 4" w:uiPriority="49"/>
    <w:lsdException w:name="Colorful Shading Accent 6" w:uiPriority="71"/>
    <w:lsdException w:name="Light Shading Accent 3" w:uiPriority="60"/>
    <w:lsdException w:name="List Table 5 Dark Accent 1" w:uiPriority="50"/>
    <w:lsdException w:name="Light Grid Accent 5" w:uiPriority="62"/>
    <w:lsdException w:name="Default Paragraph Font" w:uiPriority="1" w:semiHidden="1" w:unhideWhenUsed="1"/>
    <w:lsdException w:name="List Table 4" w:uiPriority="49"/>
    <w:lsdException w:name="Light Grid Accent 3" w:uiPriority="62"/>
    <w:lsdException w:name="Table List 6" w:semiHidden="1" w:unhideWhenUsed="1"/>
    <w:lsdException w:name="Colorful Grid Accent 3" w:uiPriority="73"/>
    <w:lsdException w:name="HTML Variable" w:semiHidden="1" w:unhideWhenUsed="1"/>
    <w:lsdException w:name="Medium List 2 Accent 5" w:uiPriority="66"/>
    <w:lsdException w:name="List Table 3 Accent 1" w:uiPriority="48"/>
    <w:lsdException w:name="Medium List 2 Accent 3" w:uiPriority="66"/>
    <w:lsdException w:name="Colorful List Accent 6" w:uiPriority="72"/>
    <w:lsdException w:name="index 6" w:semiHidden="1" w:unhideWhenUsed="1"/>
    <w:lsdException w:name="table of authorities" w:semiHidden="1" w:unhideWhenUsed="1"/>
    <w:lsdException w:name="toc 9" w:uiPriority="39" w:semiHidden="1" w:unhideWhenUsed="1" w:qFormat="1"/>
    <w:lsdException w:name="HTML Acronym" w:semiHidden="1" w:unhideWhenUsed="1"/>
    <w:lsdException w:name="Grid Table 1 Light" w:uiPriority="46"/>
    <w:lsdException w:name="List Table 7 Colorful Accent 5" w:uiPriority="52"/>
    <w:lsdException w:name="List Bullet" w:semiHidden="1" w:unhideWhenUsed="1"/>
    <w:lsdException w:name="Table Columns 4" w:semiHidden="1" w:unhideWhenUsed="1"/>
    <w:lsdException w:name="List Table 2" w:uiPriority="47"/>
    <w:lsdException w:name="List Table 2 Accent 2" w:uiPriority="47"/>
    <w:lsdException w:name="Medium List 2 Accent 4" w:uiPriority="66"/>
    <w:lsdException w:name="Colorful List Accent 1" w:uiPriority="72"/>
    <w:lsdException w:name="Medium List 1 Accent 3" w:uiPriority="65"/>
    <w:lsdException w:name="annotation subject" w:semiHidden="1" w:unhideWhenUsed="1"/>
    <w:lsdException w:name="Grid Table 1 Light Accent 1" w:uiPriority="46"/>
    <w:lsdException w:name="List 2" w:semiHidden="1" w:unhideWhenUsed="1"/>
    <w:lsdException w:name="List Bullet 3" w:semiHidden="1" w:unhideWhenUsed="1"/>
    <w:lsdException w:name="Dark List" w:uiPriority="70"/>
    <w:lsdException w:name="Grid Table 1 Light Accent 6" w:uiPriority="46"/>
    <w:lsdException w:name="List 5" w:semiHidden="1" w:unhideWhenUsed="1"/>
    <w:lsdException w:name="Mention" w:semiHidden="1" w:unhideWhenUsed="1"/>
    <w:lsdException w:name="List Table 1 Light Accent 3" w:uiPriority="46"/>
    <w:lsdException w:name="footnote reference" w:semiHidden="1" w:unhideWhenUsed="1"/>
    <w:lsdException w:name="Table Simple 1" w:semiHidden="1" w:unhideWhenUsed="1"/>
    <w:lsdException w:name="Colorful Shading Accent 2" w:uiPriority="71"/>
    <w:lsdException w:name="List 3" w:semiHidden="1" w:unhideWhenUsed="1"/>
    <w:lsdException w:name="Medium List 1 Accent 1" w:uiPriority="65"/>
    <w:lsdException w:name="Medium Shading 2 Accent 5" w:uiPriority="64"/>
    <w:lsdException w:name="Light Grid" w:uiPriority="62"/>
    <w:lsdException w:name="Grid Table 5 Dark Accent 5" w:uiPriority="50"/>
    <w:lsdException w:name="Colorful Shading Accent 5" w:uiPriority="71"/>
    <w:lsdException w:name="Medium List 2 Accent 1" w:uiPriority="66"/>
    <w:lsdException w:name="Light Grid Accent 6" w:uiPriority="62"/>
    <w:lsdException w:name="List Continue" w:semiHidden="1" w:unhideWhenUsed="1"/>
    <w:lsdException w:name="Hyperlink" w:semiHidden="1" w:unhideWhenUsed="1"/>
    <w:lsdException w:name="Grid Table 4 Accent 6" w:uiPriority="49"/>
    <w:lsdException w:name="Medium Grid 2 Accent 3" w:uiPriority="68"/>
    <w:lsdException w:name="Intense Reference" w:uiPriority="32" w:qFormat="1"/>
    <w:lsdException w:name="Grid Table 5 Dark Accent 2" w:uiPriority="50"/>
    <w:lsdException w:name="List Table 4 Accent 6" w:uiPriority="49"/>
    <w:lsdException w:name="List Table 1 Light Accent 5" w:uiPriority="46"/>
    <w:lsdException w:name="macro" w:semiHidden="1" w:unhideWhenUsed="1"/>
    <w:lsdException w:name="Medium Shading 2 Accent 4" w:uiPriority="64"/>
    <w:lsdException w:name="Table Contemporary" w:semiHidden="1" w:unhideWhenUsed="1"/>
    <w:lsdException w:name="Subtitle" w:uiPriority="11" w:qFormat="1"/>
    <w:lsdException w:name="Light Shading Accent 5" w:uiPriority="60"/>
    <w:lsdException w:name="Grid Table 5 Dark Accent 4" w:uiPriority="50"/>
    <w:lsdException w:name="heading 6" w:uiPriority="0" w:semiHidden="1" w:unhideWhenUsed="1" w:qFormat="1"/>
    <w:lsdException w:name="HTML Bottom of Form" w:semiHidden="1" w:unhideWhenUsed="1"/>
    <w:lsdException w:name="Dark List Accent 2" w:uiPriority="70"/>
    <w:lsdException w:name="Medium Grid 2 Accent 2" w:uiPriority="68"/>
    <w:lsdException w:name="Body Text Indent" w:semiHidden="1" w:unhideWhenUsed="1" w:qFormat="1"/>
    <w:lsdException w:name="Medium Grid 1 Accent 4" w:uiPriority="67"/>
    <w:lsdException w:name="List Table 1 Light Accent 4" w:uiPriority="46"/>
    <w:lsdException w:name="heading 1" w:uiPriority="0" w:qFormat="1"/>
    <w:lsdException w:name="Plain Table 2" w:uiPriority="42"/>
    <w:lsdException w:name="List Table 6 Colorful Accent 2" w:uiPriority="51"/>
    <w:lsdException w:name="List Table 4 Accent 2" w:uiPriority="49"/>
    <w:lsdException w:name="HTML Address" w:semiHidden="1" w:unhideWhenUsed="1"/>
    <w:lsdException w:name="Table Simple 3" w:semiHidden="1" w:unhideWhenUsed="1"/>
    <w:lsdException w:name="HTML Preformatted" w:semiHidden="1" w:unhideWhenUsed="1"/>
    <w:lsdException w:name="heading 7" w:uiPriority="0" w:semiHidden="1" w:unhideWhenUsed="1" w:qFormat="1"/>
    <w:lsdException w:name="Balloon Text" w:uiPriority="0" w:semiHidden="1" w:unhideWhenUsed="1" w:qFormat="1"/>
    <w:lsdException w:name="List Table 6 Colorful" w:uiPriority="51"/>
    <w:lsdException w:name="No List" w:semiHidden="1" w:unhideWhenUsed="1"/>
    <w:lsdException w:name="List Table 4 Accent 5" w:uiPriority="49"/>
    <w:lsdException w:name="HTML Keyboard" w:semiHidden="1" w:unhideWhenUsed="1"/>
    <w:lsdException w:name="Colorful Shading" w:uiPriority="71"/>
    <w:lsdException w:name="Date" w:uiPriority="0" w:semiHidden="1" w:unhideWhenUsed="1" w:qFormat="1"/>
    <w:lsdException w:name="Medium List 1" w:uiPriority="65"/>
    <w:lsdException w:name="Outline List 2" w:semiHidden="1" w:unhideWhenUsed="1"/>
    <w:lsdException w:name="Grid Table 4 Accent 2" w:uiPriority="49"/>
    <w:lsdException w:name="List Table 1 Light Accent 1" w:uiPriority="46"/>
    <w:lsdException w:name="Table Subtle 1" w:semiHidden="1" w:unhideWhenUsed="1"/>
    <w:lsdException w:name="endnote reference" w:semiHidden="1" w:unhideWhenUsed="1"/>
    <w:lsdException w:name="caption" w:uiPriority="35" w:semiHidden="1" w:unhideWhenUsed="1" w:qFormat="1"/>
    <w:lsdException w:name="index 7" w:semiHidden="1" w:unhideWhenUsed="1"/>
    <w:lsdException w:name="Plain Text" w:semiHidden="1" w:unhideWhenUsed="1"/>
    <w:lsdException w:name="Medium Grid 2 Accent 5" w:uiPriority="68"/>
    <w:lsdException w:name="List Table 7 Colorful Accent 4" w:uiPriority="52"/>
    <w:lsdException w:name="Medium Shading 1" w:uiPriority="63"/>
    <w:lsdException w:name="Normal Table" w:semiHidden="1" w:unhideWhenUsed="1"/>
    <w:lsdException w:name="Grid Table 6 Colorful Accent 4" w:uiPriority="51"/>
    <w:lsdException w:name="Outline List 3" w:semiHidden="1" w:unhideWhenUsed="1"/>
    <w:lsdException w:name="Grid Table 4 Accent 5" w:uiPriority="49"/>
    <w:lsdException w:name="List Table 3" w:uiPriority="48"/>
    <w:lsdException w:name="List Continue 5" w:semiHidden="1" w:unhideWhenUsed="1"/>
    <w:lsdException w:name="Table Classic 2" w:semiHidden="1" w:unhideWhenUsed="1"/>
    <w:lsdException w:name="Smart Hyperlink" w:semiHidden="1" w:unhideWhenUsed="1"/>
    <w:lsdException w:name="Medium Shading 1 Accent 5" w:uiPriority="63"/>
    <w:lsdException w:name="List Table 1 Light Accent 6" w:uiPriority="46"/>
    <w:lsdException w:name="Body Text First Indent" w:semiHidden="1" w:unhideWhenUsed="1"/>
    <w:lsdException w:name="Grid Table 3 Accent 1" w:uiPriority="48"/>
    <w:lsdException w:name="Light List Accent 5" w:uiPriority="61"/>
    <w:lsdException w:name="Smart Link" w:semiHidden="1" w:unhideWhenUsed="1"/>
    <w:lsdException w:name="Grid Table 6 Colorful Accent 3" w:uiPriority="51"/>
    <w:lsdException w:name="Grid Table 6 Colorful Accent 5" w:uiPriority="51"/>
    <w:lsdException w:name="Grid Table 7 Colorful Accent 1" w:uiPriority="52"/>
    <w:lsdException w:name="Medium Shading 2 Accent 2" w:uiPriority="64"/>
    <w:lsdException w:name="page number" w:semiHidden="1" w:unhideWhenUsed="1"/>
    <w:lsdException w:name="List Table 6 Colorful Accent 6" w:uiPriority="51"/>
    <w:lsdException w:name="Light Grid Accent 1" w:uiPriority="62"/>
    <w:lsdException w:name="Table List 2" w:semiHidden="1" w:unhideWhenUsed="1"/>
    <w:lsdException w:name="Body Text 3" w:semiHidden="1" w:unhideWhenUsed="1"/>
    <w:lsdException w:name="List Number" w:semiHidden="1" w:unhideWhenUsed="1"/>
    <w:lsdException w:name="heading 8" w:uiPriority="0" w:semiHidden="1" w:unhideWhenUsed="1" w:qFormat="1"/>
    <w:lsdException w:name="Grid Table 7 Colorful Accent 6" w:uiPriority="52"/>
    <w:lsdException w:name="Table List 8" w:semiHidden="1" w:unhideWhenUsed="1"/>
    <w:lsdException w:name="List Table 3 Accent 5" w:uiPriority="48"/>
    <w:lsdException w:name="List Continue 3" w:semiHidden="1" w:unhideWhenUsed="1"/>
    <w:lsdException w:name="Grid Table 1 Light Accent 2" w:uiPriority="46"/>
    <w:lsdException w:name="List Table 5 Dark Accent 4" w:uiPriority="50"/>
    <w:lsdException w:name="Colorful Shading Accent 3" w:uiPriority="71"/>
    <w:lsdException w:name="Table Classic 4" w:semiHidden="1" w:unhideWhenUsed="1"/>
    <w:lsdException w:name="Table List 5" w:semiHidden="1" w:unhideWhenUsed="1"/>
    <w:lsdException w:name="Light List Accent 6" w:uiPriority="61"/>
    <w:lsdException w:name="index 2" w:semiHidden="1" w:unhideWhenUsed="1"/>
    <w:lsdException w:name="List Table 1 Light Accent 2" w:uiPriority="46"/>
    <w:lsdException w:name="Table Subtle 2" w:semiHidden="1" w:unhideWhenUsed="1"/>
    <w:lsdException w:name="Medium Grid 3 Accent 2" w:uiPriority="69"/>
    <w:lsdException w:name="List Table 2 Accent 6" w:uiPriority="47"/>
    <w:lsdException w:name="heading 3" w:uiPriority="9" w:semiHidden="1" w:unhideWhenUsed="1" w:qFormat="1"/>
    <w:lsdException w:name="Table List 3" w:semiHidden="1" w:unhideWhenUsed="1"/>
    <w:lsdException w:name="Colorful Grid" w:uiPriority="73"/>
    <w:lsdException w:name="heading 9" w:uiPriority="0" w:semiHidden="1" w:unhideWhenUsed="1" w:qFormat="1"/>
    <w:lsdException w:name="HTML Code" w:semiHidden="1" w:unhideWhenUsed="1"/>
    <w:lsdException w:name="Medium Grid 1 Accent 1" w:uiPriority="67"/>
    <w:lsdException w:name="Grid Table 2 Accent 2" w:uiPriority="47"/>
    <w:lsdException w:name="index 9" w:semiHidden="1" w:unhideWhenUsed="1"/>
    <w:lsdException w:name="Grid Table 2 Accent 4" w:uiPriority="47"/>
    <w:lsdException w:name="E-mail Signature" w:semiHidden="1" w:unhideWhenUsed="1"/>
    <w:lsdException w:name="List Continue 2" w:semiHidden="1" w:unhideWhenUsed="1"/>
    <w:lsdException w:name="Table Web 2" w:semiHidden="1" w:unhideWhenUsed="1"/>
    <w:lsdException w:name="List Table 3 Accent 3" w:uiPriority="48"/>
    <w:lsdException w:name="Block Text" w:semiHidden="1" w:unhideWhenUsed="1"/>
    <w:lsdException w:name="Table 3D effects 3" w:semiHidden="1" w:unhideWhenUsed="1"/>
    <w:lsdException w:name="Body Text" w:uiPriority="0" w:semiHidden="1" w:unhideWhenUsed="1" w:qFormat="1"/>
    <w:lsdException w:name="Grid Table Light" w:uiPriority="40"/>
    <w:lsdException w:name="HTML Cite" w:semiHidden="1" w:unhideWhenUsed="1"/>
    <w:lsdException w:name="List Table 5 Dark Accent 6" w:uiPriority="50"/>
    <w:lsdException w:name="Colorful Shading Accent 1" w:uiPriority="71"/>
    <w:lsdException w:name="List Table 6 Colorful Accent 1" w:uiPriority="51"/>
    <w:lsdException w:name="Grid Table 2 Accent 3" w:uiPriority="47"/>
    <w:lsdException w:name="List Paragraph" w:uiPriority="34" w:qFormat="1"/>
    <w:lsdException w:name="index 4" w:semiHidden="1" w:unhideWhenUsed="1"/>
    <w:lsdException w:name="Grid Table 3 Accent 5" w:uiPriority="48"/>
    <w:lsdException w:name="Medium List 2 Accent 6" w:uiPriority="66"/>
    <w:lsdException w:name="Quote" w:uiPriority="29" w:qFormat="1"/>
    <w:lsdException w:name="Colorful List Accent 3" w:uiPriority="72"/>
    <w:lsdException w:name="Medium Shading 2" w:uiPriority="64"/>
    <w:lsdException w:name="Grid Table 7 Colorful Accent 3" w:uiPriority="52"/>
    <w:lsdException w:name="Table List 1" w:semiHidden="1" w:unhideWhenUsed="1"/>
    <w:lsdException w:name="Table Web 3" w:semiHidden="1" w:unhideWhenUsed="1"/>
    <w:lsdException w:name="List Table 3 Accent 2" w:uiPriority="48"/>
    <w:lsdException w:name="index 5" w:semiHidden="1" w:unhideWhenUsed="1"/>
    <w:lsdException w:name="toc 6" w:uiPriority="39" w:semiHidden="1" w:unhideWhenUsed="1" w:qFormat="1"/>
    <w:lsdException w:name="List Table 2 Accent 1" w:uiPriority="47"/>
    <w:lsdException w:name="List Table 7 Colorful Accent 2" w:uiPriority="52"/>
    <w:lsdException w:name="List Number 5" w:semiHidden="1" w:unhideWhenUsed="1"/>
    <w:lsdException w:name="Outline List 1" w:semiHidden="1" w:unhideWhenUsed="1"/>
    <w:lsdException w:name="Grid Table 1 Light Accent 4" w:uiPriority="46"/>
    <w:lsdException w:name="Normal (Web)" w:uiPriority="0" w:semiHidden="1" w:unhideWhenUsed="1" w:qFormat="1"/>
    <w:lsdException w:name="Light List Accent 2" w:uiPriority="61"/>
    <w:lsdException w:name="toc 1" w:uiPriority="39" w:semiHidden="1" w:unhideWhenUsed="1" w:qFormat="1"/>
    <w:lsdException w:name="Grid Table 3 Accent 3" w:uiPriority="48"/>
    <w:lsdException w:name="Grid Table 7 Colorful Accent 5" w:uiPriority="52"/>
    <w:lsdException w:name="Grid Table 6 Colorful Accent 1" w:uiPriority="51"/>
    <w:lsdException w:name="Signature" w:semiHidden="1" w:unhideWhenUsed="1"/>
    <w:lsdException w:name="Grid Table 5 Dark Accent 6" w:uiPriority="50"/>
    <w:lsdException w:name="Table Web 1" w:semiHidden="1" w:unhideWhenUsed="1"/>
  </w:latentStyles>
  <w:style w:type="character" w:styleId="00002f" w:customStyle="1">
    <w:name w:val="批注文字 字符"/>
    <w:basedOn w:val="000017"/>
    <w:link w:val="00002e"/>
    <w:qFormat w:val="1"/>
    <w:rsid w:val="00001530"/>
    <w:rPr>
      <w:rFonts w:ascii="Times New Roman" w:hAnsi="Times New Roman" w:eastAsia="宋体" w:cs="仿宋"/>
      <w:color w:val="000000"/>
      <w:sz w:val="24"/>
      <w:szCs w:val="28"/>
    </w:rPr>
  </w:style>
  <w:style w:type="paragraph" w:styleId="000004" w:default="1">
    <w:name w:val="Normal"/>
    <w:qFormat w:val="1"/>
    <w:rsid w:val="00001530"/>
    <w:pPr>
      <w:widowControl w:val="0"/>
      <w:ind w:firstLine="420" w:firstLineChars="200"/>
      <w:jc w:val="both"/>
    </w:pPr>
    <w:rPr>
      <w:rFonts w:ascii="Times New Roman" w:hAnsi="Times New Roman" w:eastAsia="宋体"/>
      <w:sz w:val="24"/>
    </w:rPr>
  </w:style>
  <w:style w:type="character" w:styleId="000021">
    <w:name w:val="Intense Emphasis"/>
    <w:basedOn w:val="000017"/>
    <w:uiPriority w:val="21"/>
    <w:qFormat w:val="1"/>
    <w:rsid w:val="00FA055F"/>
    <w:rPr>
      <w:i w:val="1"/>
      <w:iCs w:val="1"/>
      <w:color w:val="0F4761" w:themeColor="accent1" w:themeShade="BF"/>
    </w:rPr>
  </w:style>
  <w:style w:type="paragraph" w:styleId="000026">
    <w:name w:val="footer"/>
    <w:basedOn w:val="000004"/>
    <w:link w:val="000027"/>
    <w:uiPriority w:val="99"/>
    <w:unhideWhenUsed w:val="1"/>
    <w:qFormat w:val="1"/>
    <w:rsid w:val="00001530"/>
    <w:pPr>
      <w:tabs>
        <w:tab w:val="center" w:pos="4153"/>
        <w:tab w:val="right" w:pos="8306"/>
      </w:tabs>
      <w:snapToGrid w:val="0"/>
      <w:jc w:val="left"/>
    </w:pPr>
    <w:rPr>
      <w:sz w:val="18"/>
      <w:szCs w:val="18"/>
    </w:rPr>
  </w:style>
  <w:style w:type="paragraph" w:styleId="000022">
    <w:name w:val="Intense Quote"/>
    <w:basedOn w:val="000004"/>
    <w:next w:val="000004"/>
    <w:link w:val="000023"/>
    <w:uiPriority w:val="30"/>
    <w:qFormat w:val="1"/>
    <w:rsid w:val="00FA055F"/>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table" w:styleId="000018" w:default="1">
    <w:name w:val="Normal Table"/>
    <w:uiPriority w:val="99"/>
    <w:semiHidden w:val="1"/>
    <w:unhideWhenUsed w:val="1"/>
    <w:tblPr>
      <w:tblInd w:w="0" w:type="dxa"/>
      <w:tblCellMar>
        <w:top w:w="0" w:type="dxa"/>
        <w:left w:w="108" w:type="dxa"/>
        <w:bottom w:w="0" w:type="dxa"/>
        <w:right w:w="108" w:type="dxa"/>
      </w:tblCellMar>
    </w:tblPr>
  </w:style>
  <w:style w:type="character" w:styleId="000025" w:customStyle="1">
    <w:name w:val="页眉 字符"/>
    <w:basedOn w:val="000017"/>
    <w:link w:val="000003"/>
    <w:uiPriority w:val="99"/>
    <w:qFormat w:val="1"/>
    <w:rsid w:val="00001530"/>
    <w:rPr>
      <w:sz w:val="18"/>
      <w:szCs w:val="18"/>
    </w:rPr>
  </w:style>
  <w:style w:type="paragraph" w:styleId="000029">
    <w:name w:val="toc 7"/>
    <w:basedOn w:val="000004"/>
    <w:next w:val="000004"/>
    <w:autoRedefine w:val="1"/>
    <w:uiPriority w:val="39"/>
    <w:unhideWhenUsed w:val="1"/>
    <w:qFormat w:val="1"/>
    <w:rsid w:val="00001530"/>
    <w:pPr>
      <w:spacing w:after="160" w:line="278" w:lineRule="auto"/>
      <w:ind w:left="2520" w:leftChars="1200" w:firstLine="0" w:firstLineChars="0"/>
      <w:jc w:val="left"/>
    </w:pPr>
    <w:rPr>
      <w:rFonts w:ascii="等线" w:hAnsi="等线" w:eastAsia="等线"/>
      <w:sz w:val="22"/>
      <w:szCs w:val="24"/>
      <w14:ligatures w14:val="standardContextual"/>
    </w:rPr>
  </w:style>
  <w:style w:type="paragraph" w:styleId="000051" w:customStyle="1">
    <w:name w:val="图111"/>
    <w:basedOn w:val="000052"/>
    <w:link w:val="000053"/>
    <w:qFormat w:val="1"/>
    <w:rsid w:val="00001530"/>
    <w:pPr>
      <w:widowControl w:val="1"/>
      <w:spacing w:before="50" w:beforeLines="50" w:after="50" w:afterLines="50" w:line="360" w:lineRule="auto"/>
      <w:ind w:firstLine="0" w:firstLineChars="0"/>
      <w:jc w:val="center"/>
    </w:pPr>
    <w:rPr>
      <w:rFonts w:ascii="Times New Roman" w:hAnsi="Times New Roman" w:cs="仿宋"/>
      <w:color w:val="000000"/>
      <w:sz w:val="21"/>
      <w:szCs w:val="28"/>
    </w:rPr>
  </w:style>
  <w:style w:type="paragraph" w:styleId="000055" w:customStyle="1">
    <w:name w:val="表"/>
    <w:basedOn w:val="000004"/>
    <w:qFormat w:val="1"/>
    <w:rsid w:val="00001530"/>
    <w:pPr>
      <w:widowControl w:val="1"/>
      <w:ind w:firstLine="0" w:firstLineChars="0"/>
      <w:jc w:val="center"/>
    </w:pPr>
    <w:rPr>
      <w:rFonts w:cs="Times New Roman"/>
      <w:b w:val="1"/>
      <w:color w:val="000000"/>
      <w:sz w:val="21"/>
      <w:szCs w:val="21"/>
    </w:rPr>
  </w:style>
  <w:style w:type="paragraph" w:styleId="000056" w:customStyle="1">
    <w:name w:val="图表标题"/>
    <w:basedOn w:val="000004"/>
    <w:qFormat w:val="1"/>
    <w:rsid w:val="00001530"/>
    <w:pPr>
      <w:widowControl w:val="1"/>
      <w:ind w:firstLine="0" w:firstLineChars="0"/>
      <w:jc w:val="center"/>
    </w:pPr>
    <w:rPr>
      <w:rFonts w:cs="Times New Roman"/>
      <w:b w:val="1"/>
      <w:bCs w:val="1"/>
      <w:color w:val="000000"/>
      <w:kern w:val="0"/>
      <w:sz w:val="21"/>
      <w:szCs w:val="21"/>
    </w:rPr>
  </w:style>
  <w:style w:type="paragraph" w:styleId="00000f">
    <w:name w:val="heading 6"/>
    <w:basedOn w:val="000004"/>
    <w:next w:val="000004"/>
    <w:link w:val="000010"/>
    <w:semiHidden w:val="1"/>
    <w:unhideWhenUsed w:val="1"/>
    <w:qFormat w:val="1"/>
    <w:rsid w:val="00FA055F"/>
    <w:pPr>
      <w:keepNext w:val="1"/>
      <w:keepLines w:val="1"/>
      <w:spacing w:before="40"/>
      <w:outlineLvl w:val="5"/>
    </w:pPr>
    <w:rPr>
      <w:rFonts w:cstheme="majorBidi"/>
      <w:b w:val="1"/>
      <w:bCs w:val="1"/>
      <w:color w:val="0F4761" w:themeColor="accent1" w:themeShade="BF"/>
    </w:rPr>
  </w:style>
  <w:style w:type="character" w:styleId="00000a" w:customStyle="1">
    <w:name w:val="标题 3 字符"/>
    <w:basedOn w:val="000017"/>
    <w:link w:val="000009"/>
    <w:uiPriority w:val="9"/>
    <w:semiHidden w:val="1"/>
    <w:qFormat w:val="1"/>
    <w:rsid w:val="00FA055F"/>
    <w:rPr>
      <w:rFonts w:asciiTheme="majorHAnsi" w:hAnsiTheme="majorHAnsi" w:eastAsiaTheme="majorEastAsia" w:cstheme="majorBidi"/>
      <w:color w:val="0F4761" w:themeColor="accent1" w:themeShade="BF"/>
      <w:sz w:val="32"/>
      <w:szCs w:val="32"/>
    </w:rPr>
  </w:style>
  <w:style w:type="character" w:styleId="000006" w:customStyle="1">
    <w:name w:val="标题 1 字符"/>
    <w:basedOn w:val="000017"/>
    <w:link w:val="000005"/>
    <w:qFormat w:val="1"/>
    <w:rsid w:val="00FA055F"/>
    <w:rPr>
      <w:rFonts w:asciiTheme="majorHAnsi" w:hAnsiTheme="majorHAnsi" w:eastAsiaTheme="majorEastAsia" w:cstheme="majorBidi"/>
      <w:color w:val="0F4761" w:themeColor="accent1" w:themeShade="BF"/>
      <w:sz w:val="48"/>
      <w:szCs w:val="48"/>
    </w:rPr>
  </w:style>
  <w:style w:type="paragraph" w:styleId="000052">
    <w:name w:val="caption"/>
    <w:basedOn w:val="000004"/>
    <w:next w:val="000004"/>
    <w:uiPriority w:val="35"/>
    <w:semiHidden w:val="1"/>
    <w:unhideWhenUsed w:val="1"/>
    <w:qFormat w:val="1"/>
    <w:rsid w:val="00001530"/>
    <w:rPr>
      <w:rFonts w:eastAsia="黑体" w:asciiTheme="majorHAnsi" w:hAnsiTheme="majorHAnsi" w:cstheme="majorBidi"/>
      <w:sz w:val="20"/>
      <w:szCs w:val="20"/>
    </w:rPr>
  </w:style>
  <w:style w:type="paragraph" w:styleId="00005b" w:customStyle="1">
    <w:name w:val="WPSOffice手动目录 2"/>
    <w:qFormat w:val="1"/>
    <w:rsid w:val="00001530"/>
    <w:pPr>
      <w:ind w:left="200" w:leftChars="200"/>
    </w:pPr>
    <w:rPr>
      <w:rFonts w:ascii="Times New Roman" w:hAnsi="Times New Roman" w:eastAsia="宋体" w:cs="Times New Roman"/>
      <w:kern w:val="0"/>
      <w:sz w:val="20"/>
      <w:szCs w:val="20"/>
    </w:rPr>
  </w:style>
  <w:style w:type="paragraph" w:styleId="000005">
    <w:name w:val="heading 1"/>
    <w:basedOn w:val="000004"/>
    <w:next w:val="000004"/>
    <w:link w:val="000006"/>
    <w:qFormat w:val="1"/>
    <w:rsid w:val="00FA055F"/>
    <w:pPr>
      <w:keepNext w:val="1"/>
      <w:keepLines w:val="1"/>
      <w:spacing w:before="480" w:after="80"/>
      <w:outlineLvl w:val="0"/>
    </w:pPr>
    <w:rPr>
      <w:rFonts w:asciiTheme="majorHAnsi" w:hAnsiTheme="majorHAnsi" w:eastAsiaTheme="majorEastAsia" w:cstheme="majorBidi"/>
      <w:color w:val="0F4761" w:themeColor="accent1" w:themeShade="BF"/>
      <w:sz w:val="48"/>
      <w:szCs w:val="48"/>
    </w:rPr>
  </w:style>
  <w:style w:type="character" w:styleId="000078" w:customStyle="1">
    <w:name w:val="未处理的提及3"/>
    <w:basedOn w:val="000017"/>
    <w:uiPriority w:val="99"/>
    <w:semiHidden w:val="1"/>
    <w:unhideWhenUsed w:val="1"/>
    <w:qFormat w:val="1"/>
    <w:rsid w:val="00001530"/>
    <w:rPr>
      <w:color w:val="605E5C"/>
      <w:shd w:val="clear" w:color="auto" w:fill="E1DFDD"/>
    </w:rPr>
  </w:style>
  <w:style w:type="paragraph" w:styleId="000009">
    <w:name w:val="heading 3"/>
    <w:basedOn w:val="000004"/>
    <w:next w:val="000004"/>
    <w:link w:val="00000a"/>
    <w:uiPriority w:val="9"/>
    <w:unhideWhenUsed w:val="1"/>
    <w:qFormat w:val="1"/>
    <w:rsid w:val="00FA055F"/>
    <w:pPr>
      <w:keepNext w:val="1"/>
      <w:keepLines w:val="1"/>
      <w:spacing w:before="160" w:after="80"/>
      <w:outlineLvl w:val="2"/>
    </w:pPr>
    <w:rPr>
      <w:rFonts w:asciiTheme="majorHAnsi" w:hAnsiTheme="majorHAnsi" w:eastAsiaTheme="majorEastAsia" w:cstheme="majorBidi"/>
      <w:color w:val="0F4761" w:themeColor="accent1" w:themeShade="BF"/>
      <w:sz w:val="32"/>
      <w:szCs w:val="32"/>
    </w:rPr>
  </w:style>
  <w:style w:type="character" w:styleId="000088" w:customStyle="1">
    <w:name w:val="font61"/>
    <w:basedOn w:val="000017"/>
    <w:qFormat w:val="1"/>
    <w:rsid w:val="00001530"/>
    <w:rPr>
      <w:rFonts w:ascii="宋体" w:hAnsi="宋体" w:eastAsia="宋体" w:cs="宋体"/>
      <w:b w:val="1"/>
      <w:bCs w:val="1"/>
      <w:color w:val="000000"/>
      <w:sz w:val="12"/>
      <w:szCs w:val="12"/>
      <w:u w:val="none"/>
    </w:rPr>
  </w:style>
  <w:style w:type="character" w:styleId="000027" w:customStyle="1">
    <w:name w:val="页脚 字符"/>
    <w:basedOn w:val="000017"/>
    <w:link w:val="000026"/>
    <w:uiPriority w:val="99"/>
    <w:qFormat w:val="1"/>
    <w:rsid w:val="00001530"/>
    <w:rPr>
      <w:sz w:val="18"/>
      <w:szCs w:val="18"/>
    </w:rPr>
  </w:style>
  <w:style w:type="paragraph" w:styleId="00007e" w:customStyle="1">
    <w:name w:val="表格内容"/>
    <w:basedOn w:val="000004"/>
    <w:next w:val="000004"/>
    <w:qFormat w:val="1"/>
    <w:rsid w:val="00001530"/>
    <w:pPr>
      <w:ind w:firstLine="0" w:firstLineChars="0"/>
      <w:jc w:val="center"/>
    </w:pPr>
    <w:rPr>
      <w:color w:val="000000"/>
      <w:sz w:val="21"/>
    </w:rPr>
  </w:style>
  <w:style w:type="paragraph" w:styleId="000084" w:customStyle="1">
    <w:name w:val="表1111"/>
    <w:basedOn w:val="000004"/>
    <w:qFormat w:val="1"/>
    <w:rsid w:val="00001530"/>
    <w:pPr>
      <w:spacing w:before="50" w:beforeLines="50" w:after="50" w:afterLines="50"/>
      <w:ind w:firstLine="0" w:firstLineChars="0"/>
      <w:jc w:val="center"/>
    </w:pPr>
    <w:rPr>
      <w:rFonts w:eastAsia="黑体" w:cs="Times New Roman"/>
      <w:sz w:val="21"/>
      <w:szCs w:val="24"/>
    </w:rPr>
  </w:style>
  <w:style w:type="table" w:styleId="000071" w:customStyle="1">
    <w:name w:val="网格型10"/>
    <w:basedOn w:val="000018"/>
    <w:qFormat w:val="1"/>
    <w:rsid w:val="0000153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44" w:customStyle="1">
    <w:name w:val="正文文本首行缩进 2 字符"/>
    <w:basedOn w:val="000033"/>
    <w:link w:val="000043"/>
    <w:qFormat w:val="1"/>
    <w:rsid w:val="00001530"/>
    <w:rPr>
      <w:rFonts w:ascii="仿宋_GB2312" w:hAnsi="Times New Roman" w:eastAsia="仿宋_GB2312"/>
      <w:sz w:val="28"/>
      <w14:ligatures w14:val="standardContextual"/>
    </w:rPr>
  </w:style>
  <w:style w:type="paragraph" w:styleId="000075" w:customStyle="1">
    <w:name w:val="图1"/>
    <w:basedOn w:val="000004"/>
    <w:qFormat w:val="1"/>
    <w:rsid w:val="00001530"/>
    <w:pPr>
      <w:spacing w:before="50" w:beforeLines="50" w:after="50" w:afterLines="50"/>
      <w:ind w:firstLine="0" w:firstLineChars="0"/>
      <w:jc w:val="center"/>
    </w:pPr>
    <w:rPr>
      <w:rFonts w:ascii="等线" w:hAnsi="等线" w:eastAsia="黑体" w:cs="Times New Roman"/>
      <w:sz w:val="21"/>
      <w:szCs w:val="24"/>
    </w:rPr>
  </w:style>
  <w:style w:type="character" w:styleId="00000c" w:customStyle="1">
    <w:name w:val="标题 4 字符"/>
    <w:basedOn w:val="000017"/>
    <w:link w:val="00000b"/>
    <w:uiPriority w:val="9"/>
    <w:semiHidden w:val="1"/>
    <w:qFormat w:val="1"/>
    <w:rsid w:val="00FA055F"/>
    <w:rPr>
      <w:rFonts w:cstheme="majorBidi"/>
      <w:color w:val="0F4761" w:themeColor="accent1" w:themeShade="BF"/>
      <w:sz w:val="28"/>
      <w:szCs w:val="28"/>
    </w:rPr>
  </w:style>
  <w:style w:type="paragraph" w:styleId="00001c">
    <w:name w:val="Subtitle"/>
    <w:basedOn w:val="000004"/>
    <w:next w:val="000004"/>
    <w:link w:val="00001d"/>
    <w:uiPriority w:val="11"/>
    <w:qFormat w:val="1"/>
    <w:rsid w:val="00FA055F"/>
    <w:pPr>
      <w:numPr>
        <w:ilvl w:val="1"/>
      </w:numPr>
      <w:spacing w:after="160"/>
      <w:ind w:firstLine="420" w:firstLineChars="200"/>
      <w:jc w:val="center"/>
    </w:pPr>
    <w:rPr>
      <w:rFonts w:asciiTheme="majorHAnsi" w:hAnsiTheme="majorHAnsi" w:eastAsiaTheme="majorEastAsia" w:cstheme="majorBidi"/>
      <w:color w:val="595959" w:themeColor="text1" w:themeTint="A6"/>
      <w:spacing w:val="15"/>
      <w:sz w:val="28"/>
      <w:szCs w:val="28"/>
    </w:rPr>
  </w:style>
  <w:style w:type="paragraph" w:styleId="00008d" w:customStyle="1">
    <w:name w:val="表头"/>
    <w:basedOn w:val="000004"/>
    <w:qFormat w:val="1"/>
    <w:rsid w:val="00001530"/>
    <w:pPr>
      <w:spacing w:before="120" w:after="60"/>
      <w:ind w:firstLine="0" w:firstLineChars="0"/>
      <w:jc w:val="center"/>
      <w:outlineLvl w:val="4"/>
    </w:pPr>
    <w:rPr>
      <w:rFonts w:ascii="等线" w:hAnsi="等线" w:eastAsia="黑体"/>
      <w:sz w:val="21"/>
    </w:rPr>
  </w:style>
  <w:style w:type="table" w:styleId="000072" w:customStyle="1">
    <w:name w:val="网格型11"/>
    <w:basedOn w:val="000018"/>
    <w:qFormat w:val="1"/>
    <w:rsid w:val="0000153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76" w:customStyle="1">
    <w:name w:val="表1"/>
    <w:basedOn w:val="000004"/>
    <w:link w:val="000077"/>
    <w:qFormat w:val="1"/>
    <w:rsid w:val="00001530"/>
    <w:pPr>
      <w:spacing w:before="50" w:beforeLines="50" w:after="50" w:afterLines="50"/>
      <w:ind w:firstLine="0" w:firstLineChars="0"/>
      <w:jc w:val="center"/>
    </w:pPr>
    <w:rPr>
      <w:rFonts w:ascii="等线" w:hAnsi="等线" w:eastAsia="黑体"/>
      <w:sz w:val="21"/>
    </w:rPr>
  </w:style>
  <w:style w:type="character" w:styleId="000031" w:customStyle="1">
    <w:name w:val="正文文本 字符"/>
    <w:basedOn w:val="000017"/>
    <w:link w:val="000030"/>
    <w:qFormat w:val="1"/>
    <w:rsid w:val="00001530"/>
    <w:rPr>
      <w:rFonts w:ascii="仿宋_GB2312" w:hAnsi="Times New Roman" w:eastAsia="宋体" w:cs="仿宋"/>
      <w:color w:val="000000"/>
      <w:sz w:val="24"/>
      <w:szCs w:val="20"/>
    </w:rPr>
  </w:style>
  <w:style w:type="character" w:styleId="000091" w:customStyle="1">
    <w:name w:val="批注主题 字符1"/>
    <w:basedOn w:val="00002f"/>
    <w:uiPriority w:val="99"/>
    <w:semiHidden w:val="1"/>
    <w:rsid w:val="00001530"/>
    <w:rPr>
      <w:rFonts w:ascii="Times New Roman" w:hAnsi="Times New Roman" w:eastAsia="宋体" w:cs="仿宋"/>
      <w:b w:val="1"/>
      <w:bCs w:val="1"/>
      <w:color w:val="000000"/>
      <w:sz w:val="24"/>
      <w:szCs w:val="28"/>
    </w:rPr>
  </w:style>
  <w:style w:type="character" w:styleId="000017" w:default="1">
    <w:name w:val="Default Paragraph Font"/>
    <w:uiPriority w:val="1"/>
    <w:semiHidden w:val="1"/>
    <w:unhideWhenUsed w:val="1"/>
  </w:style>
  <w:style w:type="paragraph" w:styleId="000013">
    <w:name w:val="heading 8"/>
    <w:basedOn w:val="000004"/>
    <w:next w:val="000004"/>
    <w:link w:val="000014"/>
    <w:semiHidden w:val="1"/>
    <w:unhideWhenUsed w:val="1"/>
    <w:qFormat w:val="1"/>
    <w:rsid w:val="00FA055F"/>
    <w:pPr>
      <w:keepNext w:val="1"/>
      <w:keepLines w:val="1"/>
      <w:outlineLvl w:val="7"/>
    </w:pPr>
    <w:rPr>
      <w:rFonts w:cstheme="majorBidi"/>
      <w:color w:val="595959" w:themeColor="text1" w:themeTint="A6"/>
    </w:rPr>
  </w:style>
  <w:style w:type="paragraph" w:styleId="000086" w:customStyle="1">
    <w:name w:val="表目录11"/>
    <w:basedOn w:val="000004"/>
    <w:qFormat w:val="1"/>
    <w:rsid w:val="00001530"/>
    <w:pPr>
      <w:spacing w:before="50" w:beforeLines="50" w:after="50" w:afterLines="50"/>
      <w:ind w:firstLine="0" w:firstLineChars="0"/>
      <w:jc w:val="center"/>
    </w:pPr>
    <w:rPr>
      <w:rFonts w:eastAsia="黑体"/>
      <w:sz w:val="21"/>
      <w14:ligatures w14:val="standardContextual"/>
    </w:rPr>
  </w:style>
  <w:style w:type="paragraph" w:styleId="000081">
    <w:name w:val="annotation subject"/>
    <w:basedOn w:val="00002e"/>
    <w:next w:val="00002e"/>
    <w:link w:val="000080"/>
    <w:semiHidden w:val="1"/>
    <w:unhideWhenUsed w:val="1"/>
    <w:rsid w:val="00001530"/>
    <w:pPr>
      <w:widowControl w:val="0"/>
      <w:spacing w:line="240" w:lineRule="auto"/>
      <w:ind w:firstLine="420"/>
    </w:pPr>
    <w:rPr>
      <w:b w:val="1"/>
      <w:bCs w:val="1"/>
      <w:szCs w:val="22"/>
    </w:rPr>
  </w:style>
  <w:style w:type="character" w:styleId="00001d" w:customStyle="1">
    <w:name w:val="副标题 字符"/>
    <w:basedOn w:val="000017"/>
    <w:link w:val="00001c"/>
    <w:uiPriority w:val="11"/>
    <w:qFormat w:val="1"/>
    <w:rsid w:val="00FA055F"/>
    <w:rPr>
      <w:rFonts w:asciiTheme="majorHAnsi" w:hAnsiTheme="majorHAnsi" w:eastAsiaTheme="majorEastAsia" w:cstheme="majorBidi"/>
      <w:color w:val="595959" w:themeColor="text1" w:themeTint="A6"/>
      <w:spacing w:val="15"/>
      <w:sz w:val="28"/>
      <w:szCs w:val="28"/>
    </w:rPr>
  </w:style>
  <w:style w:type="paragraph" w:styleId="00003e">
    <w:name w:val="table of figures"/>
    <w:basedOn w:val="000004"/>
    <w:next w:val="000004"/>
    <w:unhideWhenUsed w:val="1"/>
    <w:qFormat w:val="1"/>
    <w:rsid w:val="00001530"/>
    <w:pPr>
      <w:ind w:left="200" w:leftChars="200" w:hanging="200" w:hangingChars="200"/>
    </w:pPr>
    <w:rPr>
      <w:rFonts w:ascii="等线" w:hAnsi="等线" w:eastAsia="等线"/>
      <w:sz w:val="21"/>
    </w:rPr>
  </w:style>
  <w:style w:type="character" w:styleId="00003a" w:customStyle="1">
    <w:name w:val="批注框文本 字符"/>
    <w:basedOn w:val="000017"/>
    <w:link w:val="000039"/>
    <w:qFormat w:val="1"/>
    <w:rsid w:val="00001530"/>
    <w:rPr>
      <w:rFonts w:ascii="Times New Roman" w:hAnsi="Times New Roman" w:eastAsia="宋体"/>
      <w:sz w:val="18"/>
      <w:szCs w:val="18"/>
    </w:rPr>
  </w:style>
  <w:style w:type="paragraph" w:styleId="00008f" w:customStyle="1">
    <w:name w:val="图标题"/>
    <w:basedOn w:val="000004"/>
    <w:qFormat w:val="1"/>
    <w:rsid w:val="00001530"/>
    <w:pPr>
      <w:spacing w:before="60" w:after="120"/>
      <w:ind w:firstLine="600" w:firstLineChars="0"/>
      <w:jc w:val="center"/>
      <w:outlineLvl w:val="4"/>
    </w:pPr>
    <w:rPr>
      <w:rFonts w:ascii="等线" w:hAnsi="等线" w:eastAsia="黑体"/>
      <w:sz w:val="21"/>
    </w:rPr>
  </w:style>
  <w:style w:type="character" w:styleId="00008a" w:customStyle="1">
    <w:name w:val="font81"/>
    <w:basedOn w:val="000017"/>
    <w:qFormat w:val="1"/>
    <w:rsid w:val="00001530"/>
    <w:rPr>
      <w:rFonts w:ascii="Calibri" w:hAnsi="Calibri" w:cs="Calibri"/>
      <w:color w:val="000000"/>
      <w:sz w:val="12"/>
      <w:szCs w:val="12"/>
      <w:u w:val="none"/>
    </w:rPr>
  </w:style>
  <w:style w:type="character" w:styleId="000014" w:customStyle="1">
    <w:name w:val="标题 8 字符"/>
    <w:basedOn w:val="000017"/>
    <w:link w:val="000013"/>
    <w:uiPriority w:val="9"/>
    <w:semiHidden w:val="1"/>
    <w:qFormat w:val="1"/>
    <w:rsid w:val="00FA055F"/>
    <w:rPr>
      <w:rFonts w:cstheme="majorBidi"/>
      <w:color w:val="595959" w:themeColor="text1" w:themeTint="A6"/>
    </w:rPr>
  </w:style>
  <w:style w:type="character" w:styleId="000010" w:customStyle="1">
    <w:name w:val="标题 6 字符"/>
    <w:basedOn w:val="000017"/>
    <w:link w:val="00000f"/>
    <w:uiPriority w:val="9"/>
    <w:semiHidden w:val="1"/>
    <w:qFormat w:val="1"/>
    <w:rsid w:val="00FA055F"/>
    <w:rPr>
      <w:rFonts w:cstheme="majorBidi"/>
      <w:b w:val="1"/>
      <w:bCs w:val="1"/>
      <w:color w:val="0F4761" w:themeColor="accent1" w:themeShade="BF"/>
    </w:rPr>
  </w:style>
  <w:style w:type="character" w:styleId="000082" w:customStyle="1">
    <w:name w:val="font01"/>
    <w:basedOn w:val="000017"/>
    <w:qFormat w:val="1"/>
    <w:rsid w:val="00001530"/>
    <w:rPr>
      <w:rFonts w:hint="default" w:ascii="Arial" w:hAnsi="Arial" w:cs="Arial"/>
      <w:color w:val="000000"/>
      <w:sz w:val="20"/>
      <w:szCs w:val="20"/>
      <w:u w:val="none"/>
    </w:rPr>
  </w:style>
  <w:style w:type="paragraph" w:styleId="000041">
    <w:name w:val="Normal (Web)"/>
    <w:basedOn w:val="000004"/>
    <w:qFormat w:val="1"/>
    <w:rsid w:val="00001530"/>
    <w:pPr>
      <w:widowControl w:val="1"/>
      <w:spacing w:beforeAutospacing="1" w:afterAutospacing="1" w:line="360" w:lineRule="auto"/>
      <w:ind w:firstLine="200"/>
      <w:jc w:val="left"/>
    </w:pPr>
    <w:rPr>
      <w:rFonts w:cs="Times New Roman"/>
      <w:color w:val="000000"/>
      <w:kern w:val="0"/>
      <w:szCs w:val="28"/>
    </w:rPr>
  </w:style>
  <w:style w:type="character" w:styleId="000074" w:customStyle="1">
    <w:name w:val="未处理的提及2"/>
    <w:basedOn w:val="000017"/>
    <w:uiPriority w:val="99"/>
    <w:semiHidden w:val="1"/>
    <w:unhideWhenUsed w:val="1"/>
    <w:qFormat w:val="1"/>
    <w:rsid w:val="00001530"/>
    <w:rPr>
      <w:color w:val="605E5C"/>
      <w:shd w:val="clear" w:color="auto" w:fill="E1DFDD"/>
    </w:rPr>
  </w:style>
  <w:style w:type="paragraph" w:styleId="00003b">
    <w:name w:val="toc 1"/>
    <w:basedOn w:val="000004"/>
    <w:next w:val="000004"/>
    <w:autoRedefine w:val="1"/>
    <w:uiPriority w:val="39"/>
    <w:unhideWhenUsed w:val="1"/>
    <w:qFormat w:val="1"/>
    <w:rsid w:val="00001530"/>
    <w:pPr>
      <w:tabs>
        <w:tab w:val="right" w:leader="dot" w:pos="8296"/>
      </w:tabs>
      <w:ind w:firstLine="0" w:firstLineChars="0"/>
    </w:pPr>
    <w:rPr>
      <w:rFonts w:ascii="黑体" w:hAnsi="黑体" w:eastAsia="黑体" w:cs="Times New Roman"/>
      <w:b w:val="1"/>
      <w:bCs w:val="1"/>
      <w:sz w:val="21"/>
    </w:rPr>
  </w:style>
  <w:style w:type="paragraph" w:styleId="00003f">
    <w:name w:val="toc 2"/>
    <w:basedOn w:val="000004"/>
    <w:next w:val="000004"/>
    <w:autoRedefine w:val="1"/>
    <w:uiPriority w:val="39"/>
    <w:unhideWhenUsed w:val="1"/>
    <w:qFormat w:val="1"/>
    <w:rsid w:val="00A93171"/>
    <w:pPr>
      <w:tabs>
        <w:tab w:val="right" w:leader="dot" w:pos="8296"/>
      </w:tabs>
      <w:ind w:left="420" w:leftChars="200" w:firstLine="0" w:firstLineChars="0"/>
    </w:pPr>
    <w:rPr>
      <w:rFonts w:ascii="楷体" w:hAnsi="楷体" w:eastAsia="楷体" w:cs="Times New Roman"/>
      <w:b w:val="1"/>
      <w:bCs w:val="1"/>
      <w:noProof w:val="1"/>
      <w:sz w:val="21"/>
    </w:rPr>
  </w:style>
  <w:style w:type="character" w:styleId="00001f" w:customStyle="1">
    <w:name w:val="引用 字符"/>
    <w:basedOn w:val="000017"/>
    <w:link w:val="00001e"/>
    <w:uiPriority w:val="29"/>
    <w:qFormat w:val="1"/>
    <w:rsid w:val="00FA055F"/>
    <w:rPr>
      <w:i w:val="1"/>
      <w:iCs w:val="1"/>
      <w:color w:val="404040" w:themeColor="text1" w:themeTint="BF"/>
    </w:rPr>
  </w:style>
  <w:style w:type="paragraph" w:styleId="00008e" w:customStyle="1">
    <w:name w:val="数据来源"/>
    <w:basedOn w:val="000004"/>
    <w:qFormat w:val="1"/>
    <w:rsid w:val="00001530"/>
    <w:pPr>
      <w:spacing w:before="60" w:after="120"/>
      <w:ind w:firstLine="600" w:firstLineChars="0"/>
    </w:pPr>
    <w:rPr>
      <w:rFonts w:ascii="等线" w:hAnsi="等线" w:eastAsia="等线"/>
      <w:sz w:val="18"/>
      <w:szCs w:val="21"/>
    </w:rPr>
  </w:style>
  <w:style w:type="character" w:styleId="00008b" w:customStyle="1">
    <w:name w:val="font91"/>
    <w:basedOn w:val="000017"/>
    <w:qFormat w:val="1"/>
    <w:rsid w:val="00001530"/>
    <w:rPr>
      <w:rFonts w:ascii="宋体" w:hAnsi="宋体" w:eastAsia="宋体" w:cs="宋体"/>
      <w:color w:val="000000"/>
      <w:sz w:val="16"/>
      <w:szCs w:val="16"/>
      <w:u w:val="none"/>
    </w:rPr>
  </w:style>
  <w:style w:type="numbering" w:styleId="000019" w:default="1">
    <w:name w:val="No List"/>
    <w:uiPriority w:val="99"/>
    <w:semiHidden w:val="1"/>
    <w:unhideWhenUsed w:val="1"/>
  </w:style>
  <w:style w:type="character" w:styleId="000016" w:customStyle="1">
    <w:name w:val="标题 9 字符"/>
    <w:basedOn w:val="000017"/>
    <w:link w:val="000015"/>
    <w:uiPriority w:val="9"/>
    <w:semiHidden w:val="1"/>
    <w:qFormat w:val="1"/>
    <w:rsid w:val="00FA055F"/>
    <w:rPr>
      <w:rFonts w:eastAsiaTheme="majorEastAsia" w:cstheme="majorBidi"/>
      <w:color w:val="595959" w:themeColor="text1" w:themeTint="A6"/>
    </w:rPr>
  </w:style>
  <w:style w:type="character" w:styleId="00002d" w:customStyle="1">
    <w:name w:val="题注 字符"/>
    <w:link w:val="00002c"/>
    <w:qFormat w:val="1"/>
    <w:rsid w:val="00001530"/>
    <w:rPr>
      <w:rFonts w:ascii="等线 Light" w:hAnsi="等线 Light" w:eastAsia="黑体" w:cs="Times New Roman"/>
      <w:sz w:val="20"/>
      <w:szCs w:val="20"/>
      <w14:ligatures w14:val="none"/>
    </w:rPr>
  </w:style>
  <w:style w:type="paragraph" w:styleId="00002c" w:customStyle="1">
    <w:name w:val="题注1"/>
    <w:basedOn w:val="000004"/>
    <w:next w:val="000004"/>
    <w:link w:val="00002d"/>
    <w:uiPriority w:val="35"/>
    <w:unhideWhenUsed w:val="1"/>
    <w:qFormat w:val="1"/>
    <w:rsid w:val="00001530"/>
    <w:pPr>
      <w:ind w:firstLine="0" w:firstLineChars="0"/>
    </w:pPr>
    <w:rPr>
      <w:rFonts w:ascii="等线 Light" w:hAnsi="等线 Light" w:eastAsia="黑体" w:cs="Times New Roman"/>
      <w:sz w:val="20"/>
      <w:szCs w:val="20"/>
    </w:rPr>
  </w:style>
  <w:style w:type="paragraph" w:styleId="000020">
    <w:name w:val="List Paragraph"/>
    <w:basedOn w:val="000004"/>
    <w:uiPriority w:val="34"/>
    <w:qFormat w:val="1"/>
    <w:rsid w:val="00FA055F"/>
    <w:pPr>
      <w:ind w:left="720"/>
      <w:contextualSpacing w:val="1"/>
    </w:pPr>
  </w:style>
  <w:style w:type="character" w:styleId="000024">
    <w:name w:val="Intense Reference"/>
    <w:basedOn w:val="000017"/>
    <w:uiPriority w:val="32"/>
    <w:qFormat w:val="1"/>
    <w:rsid w:val="00FA055F"/>
    <w:rPr>
      <w:b w:val="1"/>
      <w:bCs w:val="1"/>
      <w:smallCaps w:val="1"/>
      <w:color w:val="0F4761" w:themeColor="accent1" w:themeShade="BF"/>
      <w:spacing w:val="5"/>
    </w:rPr>
  </w:style>
  <w:style w:type="character" w:styleId="000023" w:customStyle="1">
    <w:name w:val="明显引用 字符"/>
    <w:basedOn w:val="000017"/>
    <w:link w:val="000022"/>
    <w:uiPriority w:val="30"/>
    <w:qFormat w:val="1"/>
    <w:rsid w:val="00FA055F"/>
    <w:rPr>
      <w:i w:val="1"/>
      <w:iCs w:val="1"/>
      <w:color w:val="0F4761" w:themeColor="accent1" w:themeShade="BF"/>
    </w:rPr>
  </w:style>
  <w:style w:type="numbering" w:styleId="000028" w:customStyle="1">
    <w:name w:val="无列表1"/>
    <w:next w:val="000019"/>
    <w:uiPriority w:val="99"/>
    <w:semiHidden w:val="1"/>
    <w:unhideWhenUsed w:val="1"/>
    <w:rsid w:val="00001530"/>
  </w:style>
  <w:style w:type="paragraph" w:styleId="00002e">
    <w:name w:val="annotation text"/>
    <w:basedOn w:val="000004"/>
    <w:link w:val="00002f"/>
    <w:qFormat w:val="1"/>
    <w:rsid w:val="00001530"/>
    <w:pPr>
      <w:widowControl w:val="1"/>
      <w:spacing w:line="360" w:lineRule="auto"/>
      <w:ind w:firstLine="200"/>
      <w:jc w:val="left"/>
    </w:pPr>
    <w:rPr>
      <w:rFonts w:cs="仿宋"/>
      <w:color w:val="000000"/>
      <w:szCs w:val="28"/>
    </w:rPr>
  </w:style>
  <w:style w:type="paragraph" w:styleId="00002a">
    <w:name w:val="Normal Indent"/>
    <w:basedOn w:val="000004"/>
    <w:link w:val="00002b"/>
    <w:qFormat w:val="1"/>
    <w:rsid w:val="00001530"/>
    <w:pPr>
      <w:autoSpaceDE w:val="0"/>
      <w:autoSpaceDN w:val="0"/>
      <w:adjustRightInd w:val="0"/>
      <w:spacing w:line="315" w:lineRule="atLeast"/>
      <w:ind w:left="720" w:firstLine="567" w:firstLineChars="0"/>
    </w:pPr>
    <w:rPr>
      <w:rFonts w:ascii="宋体" w:hAnsi="等线" w:eastAsia="等线"/>
      <w:sz w:val="21"/>
      <w14:ligatures w14:val="standardContextual"/>
    </w:rPr>
  </w:style>
  <w:style w:type="character" w:styleId="000079" w:customStyle="1">
    <w:name w:val="font31"/>
    <w:basedOn w:val="000017"/>
    <w:qFormat w:val="1"/>
    <w:rsid w:val="00001530"/>
    <w:rPr>
      <w:rFonts w:hint="default" w:ascii="Times New Roman" w:hAnsi="Times New Roman" w:cs="Times New Roman"/>
      <w:color w:val="000000"/>
      <w:sz w:val="21"/>
      <w:szCs w:val="21"/>
      <w:u w:val="none"/>
    </w:rPr>
  </w:style>
  <w:style w:type="paragraph" w:styleId="000003">
    <w:name w:val="header"/>
    <w:basedOn w:val="000004"/>
    <w:link w:val="000025"/>
    <w:uiPriority w:val="99"/>
    <w:unhideWhenUsed w:val="1"/>
    <w:qFormat w:val="1"/>
    <w:rsid w:val="00001530"/>
    <w:pPr>
      <w:tabs>
        <w:tab w:val="center" w:pos="4153"/>
        <w:tab w:val="right" w:pos="8306"/>
      </w:tabs>
      <w:snapToGrid w:val="0"/>
      <w:jc w:val="center"/>
    </w:pPr>
    <w:rPr>
      <w:sz w:val="18"/>
      <w:szCs w:val="18"/>
    </w:rPr>
  </w:style>
  <w:style w:type="paragraph" w:styleId="00000d">
    <w:name w:val="heading 5"/>
    <w:basedOn w:val="000004"/>
    <w:next w:val="000004"/>
    <w:link w:val="00000e"/>
    <w:unhideWhenUsed w:val="1"/>
    <w:qFormat w:val="1"/>
    <w:rsid w:val="00FA055F"/>
    <w:pPr>
      <w:keepNext w:val="1"/>
      <w:keepLines w:val="1"/>
      <w:spacing w:before="80" w:after="40"/>
      <w:outlineLvl w:val="4"/>
    </w:pPr>
    <w:rPr>
      <w:rFonts w:cstheme="majorBidi"/>
      <w:color w:val="0F4761" w:themeColor="accent1" w:themeShade="BF"/>
      <w:szCs w:val="24"/>
    </w:rPr>
  </w:style>
  <w:style w:type="paragraph" w:styleId="00004c" w:customStyle="1">
    <w:name w:val="表111"/>
    <w:basedOn w:val="000004"/>
    <w:link w:val="00004d"/>
    <w:qFormat w:val="1"/>
    <w:rsid w:val="00001530"/>
    <w:pPr>
      <w:keepNext w:val="1"/>
      <w:keepLines w:val="1"/>
      <w:widowControl w:val="1"/>
      <w:spacing w:before="50" w:beforeLines="50" w:after="50" w:afterLines="50"/>
      <w:ind w:firstLine="0" w:firstLineChars="0"/>
      <w:jc w:val="center"/>
    </w:pPr>
    <w:rPr>
      <w:rFonts w:eastAsia="黑体" w:cs="Times New Roman"/>
      <w:sz w:val="21"/>
      <w:szCs w:val="44"/>
    </w:rPr>
  </w:style>
  <w:style w:type="character" w:styleId="00004d" w:customStyle="1">
    <w:name w:val="表111 字符"/>
    <w:basedOn w:val="000017"/>
    <w:link w:val="00004c"/>
    <w:qFormat w:val="1"/>
    <w:rsid w:val="00001530"/>
    <w:rPr>
      <w:rFonts w:ascii="Times New Roman" w:hAnsi="Times New Roman" w:eastAsia="黑体" w:cs="Times New Roman"/>
      <w:szCs w:val="44"/>
    </w:rPr>
  </w:style>
  <w:style w:type="paragraph" w:styleId="000061" w:customStyle="1">
    <w:name w:val="2级标题"/>
    <w:basedOn w:val="000004"/>
    <w:link w:val="000062"/>
    <w:qFormat w:val="1"/>
    <w:rsid w:val="00001530"/>
    <w:pPr>
      <w:spacing w:before="156" w:beforeLines="50" w:after="156" w:afterLines="50"/>
      <w:ind w:firstLine="0" w:firstLineChars="0"/>
      <w:outlineLvl w:val="1"/>
    </w:pPr>
    <w:rPr>
      <w:rFonts w:cs="Times New Roman"/>
      <w:b w:val="1"/>
      <w:sz w:val="28"/>
      <w:szCs w:val="32"/>
      <w14:ligatures w14:val="standardContextual"/>
    </w:rPr>
  </w:style>
  <w:style w:type="paragraph" w:styleId="000066" w:customStyle="1">
    <w:name w:val="表格"/>
    <w:qFormat w:val="1"/>
    <w:rsid w:val="00001530"/>
    <w:pPr>
      <w:jc w:val="center"/>
      <w:textAlignment w:val="center"/>
    </w:pPr>
    <w:rPr>
      <w:rFonts w:hint="eastAsia" w:ascii="宋体" w:hAnsi="宋体" w:eastAsia="宋体" w:cs="Times New Roman"/>
      <w:color w:val="000000"/>
      <w:kern w:val="0"/>
      <w:szCs w:val="21"/>
    </w:rPr>
  </w:style>
  <w:style w:type="character" w:styleId="000008" w:customStyle="1">
    <w:name w:val="标题 2 字符"/>
    <w:basedOn w:val="000017"/>
    <w:link w:val="000007"/>
    <w:uiPriority w:val="9"/>
    <w:qFormat w:val="1"/>
    <w:rsid w:val="00FA055F"/>
    <w:rPr>
      <w:rFonts w:asciiTheme="majorHAnsi" w:hAnsiTheme="majorHAnsi" w:eastAsiaTheme="majorEastAsia" w:cstheme="majorBidi"/>
      <w:color w:val="0F4761" w:themeColor="accent1" w:themeShade="BF"/>
      <w:sz w:val="40"/>
      <w:szCs w:val="40"/>
    </w:rPr>
  </w:style>
  <w:style w:type="character" w:styleId="000062" w:customStyle="1">
    <w:name w:val="2级标题 字符"/>
    <w:basedOn w:val="000017"/>
    <w:link w:val="000061"/>
    <w:qFormat w:val="1"/>
    <w:rsid w:val="00001530"/>
    <w:rPr>
      <w:rFonts w:ascii="Times New Roman" w:hAnsi="Times New Roman" w:eastAsia="宋体" w:cs="Times New Roman"/>
      <w:b w:val="1"/>
      <w:sz w:val="28"/>
      <w:szCs w:val="32"/>
      <w14:ligatures w14:val="standardContextual"/>
    </w:rPr>
  </w:style>
  <w:style w:type="paragraph" w:styleId="00007c" w:customStyle="1">
    <w:name w:val="Table Text"/>
    <w:basedOn w:val="000004"/>
    <w:semiHidden w:val="1"/>
    <w:qFormat w:val="1"/>
    <w:rsid w:val="00001530"/>
    <w:pPr>
      <w:widowControl w:val="1"/>
      <w:kinsoku w:val="0"/>
      <w:autoSpaceDE w:val="0"/>
      <w:autoSpaceDN w:val="0"/>
      <w:adjustRightInd w:val="0"/>
      <w:snapToGrid w:val="0"/>
      <w:spacing w:after="160"/>
      <w:ind w:firstLine="0" w:firstLineChars="0"/>
      <w:jc w:val="left"/>
      <w:textAlignment w:val="baseline"/>
    </w:pPr>
    <w:rPr>
      <w:rFonts w:ascii="Arial" w:hAnsi="Arial" w:eastAsia="Arial" w:cs="Arial"/>
      <w:snapToGrid w:val="0"/>
      <w:color w:val="000000"/>
      <w:kern w:val="0"/>
      <w:sz w:val="21"/>
      <w:szCs w:val="21"/>
      <w:lang w:eastAsia="en-US"/>
    </w:rPr>
  </w:style>
  <w:style w:type="paragraph" w:styleId="00000b">
    <w:name w:val="heading 4"/>
    <w:basedOn w:val="000004"/>
    <w:next w:val="000004"/>
    <w:link w:val="00000c"/>
    <w:unhideWhenUsed w:val="1"/>
    <w:qFormat w:val="1"/>
    <w:rsid w:val="00FA055F"/>
    <w:pPr>
      <w:keepNext w:val="1"/>
      <w:keepLines w:val="1"/>
      <w:spacing w:before="80" w:after="40"/>
      <w:outlineLvl w:val="3"/>
    </w:pPr>
    <w:rPr>
      <w:rFonts w:cstheme="majorBidi"/>
      <w:color w:val="0F4761" w:themeColor="accent1" w:themeShade="BF"/>
      <w:sz w:val="28"/>
      <w:szCs w:val="28"/>
    </w:rPr>
  </w:style>
  <w:style w:type="table" w:styleId="00006a" w:customStyle="1">
    <w:name w:val="网格型3"/>
    <w:basedOn w:val="000018"/>
    <w:qFormat w:val="1"/>
    <w:rsid w:val="0000153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00006e" w:customStyle="1">
    <w:name w:val="网格型7"/>
    <w:basedOn w:val="000018"/>
    <w:qFormat w:val="1"/>
    <w:rsid w:val="0000153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00006f" w:customStyle="1">
    <w:name w:val="网格型8"/>
    <w:basedOn w:val="000018"/>
    <w:qFormat w:val="1"/>
    <w:rsid w:val="0000153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00006b" w:customStyle="1">
    <w:name w:val="网格型4"/>
    <w:basedOn w:val="000018"/>
    <w:qFormat w:val="1"/>
    <w:rsid w:val="0000153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39">
    <w:name w:val="Balloon Text"/>
    <w:basedOn w:val="000004"/>
    <w:link w:val="00003a"/>
    <w:qFormat w:val="1"/>
    <w:rsid w:val="00001530"/>
    <w:rPr>
      <w:sz w:val="18"/>
      <w:szCs w:val="18"/>
    </w:rPr>
  </w:style>
  <w:style w:type="character" w:styleId="000077" w:customStyle="1">
    <w:name w:val="表1 字符"/>
    <w:basedOn w:val="000017"/>
    <w:link w:val="000076"/>
    <w:qFormat w:val="1"/>
    <w:rsid w:val="00001530"/>
    <w:rPr>
      <w:rFonts w:ascii="等线" w:hAnsi="等线" w:eastAsia="黑体"/>
    </w:rPr>
  </w:style>
  <w:style w:type="table" w:styleId="000073" w:customStyle="1">
    <w:name w:val="网格型12"/>
    <w:basedOn w:val="000018"/>
    <w:qFormat w:val="1"/>
    <w:rsid w:val="0000153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000070" w:customStyle="1">
    <w:name w:val="网格型9"/>
    <w:basedOn w:val="000018"/>
    <w:qFormat w:val="1"/>
    <w:rsid w:val="0000153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89" w:customStyle="1">
    <w:name w:val="font71"/>
    <w:basedOn w:val="000017"/>
    <w:qFormat w:val="1"/>
    <w:rsid w:val="00001530"/>
    <w:rPr>
      <w:rFonts w:ascii="宋体" w:hAnsi="宋体" w:eastAsia="宋体" w:cs="宋体"/>
      <w:color w:val="000000"/>
      <w:sz w:val="12"/>
      <w:szCs w:val="12"/>
      <w:u w:val="none"/>
    </w:rPr>
  </w:style>
  <w:style w:type="character" w:styleId="00000e" w:customStyle="1">
    <w:name w:val="标题 5 字符"/>
    <w:basedOn w:val="000017"/>
    <w:link w:val="00000d"/>
    <w:uiPriority w:val="9"/>
    <w:qFormat w:val="1"/>
    <w:rsid w:val="00FA055F"/>
    <w:rPr>
      <w:rFonts w:cstheme="majorBidi"/>
      <w:color w:val="0F4761" w:themeColor="accent1" w:themeShade="BF"/>
      <w:sz w:val="24"/>
      <w:szCs w:val="24"/>
    </w:rPr>
  </w:style>
  <w:style w:type="paragraph" w:styleId="000040">
    <w:name w:val="toc 9"/>
    <w:basedOn w:val="000004"/>
    <w:next w:val="000004"/>
    <w:autoRedefine w:val="1"/>
    <w:uiPriority w:val="39"/>
    <w:unhideWhenUsed w:val="1"/>
    <w:qFormat w:val="1"/>
    <w:rsid w:val="00001530"/>
    <w:pPr>
      <w:spacing w:after="160" w:line="278" w:lineRule="auto"/>
      <w:ind w:left="3360" w:leftChars="1600" w:firstLine="0" w:firstLineChars="0"/>
      <w:jc w:val="left"/>
    </w:pPr>
    <w:rPr>
      <w:rFonts w:ascii="等线" w:hAnsi="等线" w:eastAsia="等线"/>
      <w:sz w:val="22"/>
      <w:szCs w:val="24"/>
      <w14:ligatures w14:val="standardContextual"/>
    </w:rPr>
  </w:style>
  <w:style w:type="paragraph" w:styleId="00001e">
    <w:name w:val="Quote"/>
    <w:basedOn w:val="000004"/>
    <w:next w:val="000004"/>
    <w:link w:val="00001f"/>
    <w:uiPriority w:val="29"/>
    <w:qFormat w:val="1"/>
    <w:rsid w:val="00FA055F"/>
    <w:pPr>
      <w:spacing w:before="160" w:after="160"/>
      <w:jc w:val="center"/>
    </w:pPr>
    <w:rPr>
      <w:i w:val="1"/>
      <w:iCs w:val="1"/>
      <w:color w:val="404040" w:themeColor="text1" w:themeTint="BF"/>
    </w:rPr>
  </w:style>
  <w:style w:type="character" w:styleId="00001b" w:customStyle="1">
    <w:name w:val="标题 字符"/>
    <w:basedOn w:val="000017"/>
    <w:link w:val="00001a"/>
    <w:uiPriority w:val="10"/>
    <w:qFormat w:val="1"/>
    <w:rsid w:val="00FA055F"/>
    <w:rPr>
      <w:rFonts w:asciiTheme="majorHAnsi" w:hAnsiTheme="majorHAnsi" w:eastAsiaTheme="majorEastAsia" w:cstheme="majorBidi"/>
      <w:spacing w:val="-10"/>
      <w:kern w:val="28"/>
      <w:sz w:val="56"/>
      <w:szCs w:val="56"/>
    </w:rPr>
  </w:style>
  <w:style w:type="character" w:styleId="00004a" w:customStyle="1">
    <w:name w:val="明显强调1"/>
    <w:basedOn w:val="000017"/>
    <w:uiPriority w:val="21"/>
    <w:qFormat w:val="1"/>
    <w:rsid w:val="00001530"/>
    <w:rPr>
      <w:i w:val="1"/>
      <w:iCs w:val="1"/>
      <w:color w:val="2F5496"/>
    </w:rPr>
  </w:style>
  <w:style w:type="character" w:styleId="00005e" w:customStyle="1">
    <w:name w:val="font21"/>
    <w:basedOn w:val="000017"/>
    <w:qFormat w:val="1"/>
    <w:rsid w:val="00001530"/>
    <w:rPr>
      <w:rFonts w:hint="eastAsia" w:ascii="宋体" w:hAnsi="宋体" w:eastAsia="宋体"/>
      <w:color w:val="000000"/>
      <w:sz w:val="24"/>
      <w:szCs w:val="24"/>
      <w:u w:val="none"/>
    </w:rPr>
  </w:style>
  <w:style w:type="character" w:styleId="00007f" w:customStyle="1">
    <w:name w:val="未处理的提及31"/>
    <w:basedOn w:val="000017"/>
    <w:uiPriority w:val="99"/>
    <w:semiHidden w:val="1"/>
    <w:unhideWhenUsed w:val="1"/>
    <w:qFormat w:val="1"/>
    <w:rsid w:val="00001530"/>
    <w:rPr>
      <w:color w:val="605E5C"/>
      <w:shd w:val="clear" w:color="auto" w:fill="E1DFDD"/>
    </w:rPr>
  </w:style>
  <w:style w:type="paragraph" w:styleId="00005f" w:customStyle="1">
    <w:name w:val="3级标题"/>
    <w:basedOn w:val="000004"/>
    <w:link w:val="000060"/>
    <w:qFormat w:val="1"/>
    <w:rsid w:val="00001530"/>
    <w:pPr>
      <w:spacing w:before="156" w:beforeLines="50" w:after="156" w:afterLines="50"/>
      <w:ind w:firstLine="0" w:firstLineChars="0"/>
      <w:outlineLvl w:val="2"/>
    </w:pPr>
    <w:rPr>
      <w:rFonts w:eastAsia="黑体" w:cs="Times New Roman"/>
      <w:bCs w:val="1"/>
      <w:szCs w:val="28"/>
      <w14:ligatures w14:val="standardContextual"/>
    </w:rPr>
  </w:style>
  <w:style w:type="character" w:styleId="000068" w:customStyle="1">
    <w:name w:val="font11"/>
    <w:basedOn w:val="000017"/>
    <w:qFormat w:val="1"/>
    <w:rsid w:val="00001530"/>
    <w:rPr>
      <w:rFonts w:hint="eastAsia" w:ascii="宋体" w:hAnsi="宋体" w:eastAsia="宋体" w:cs="宋体"/>
      <w:color w:val="000000"/>
      <w:sz w:val="21"/>
      <w:szCs w:val="21"/>
      <w:u w:val="none"/>
    </w:rPr>
  </w:style>
  <w:style w:type="table" w:styleId="000063" w:customStyle="1">
    <w:name w:val="网格型1"/>
    <w:basedOn w:val="000018"/>
    <w:qFormat w:val="1"/>
    <w:rsid w:val="00001530"/>
    <w:rPr>
      <w:rFonts w:ascii="Times New Roman" w:hAnsi="Times New Roman" w:eastAsia="Times New Roman"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80" w:customStyle="1">
    <w:name w:val="批注主题 字符"/>
    <w:basedOn w:val="00002f"/>
    <w:link w:val="000081"/>
    <w:qFormat w:val="1"/>
    <w:rsid w:val="00001530"/>
    <w:rPr>
      <w:rFonts w:ascii="Times New Roman" w:hAnsi="Times New Roman" w:eastAsia="宋体" w:cs="仿宋"/>
      <w:b w:val="1"/>
      <w:bCs w:val="1"/>
      <w:color w:val="000000"/>
      <w:sz w:val="24"/>
      <w:szCs w:val="22"/>
      <w14:ligatures w14:val="none"/>
    </w:rPr>
  </w:style>
  <w:style w:type="paragraph" w:styleId="00001a">
    <w:name w:val="Title"/>
    <w:basedOn w:val="000004"/>
    <w:next w:val="000004"/>
    <w:link w:val="00001b"/>
    <w:uiPriority w:val="10"/>
    <w:qFormat w:val="1"/>
    <w:rsid w:val="00FA055F"/>
    <w:pPr>
      <w:spacing w:after="80"/>
      <w:contextualSpacing w:val="1"/>
      <w:jc w:val="center"/>
    </w:pPr>
    <w:rPr>
      <w:rFonts w:asciiTheme="majorHAnsi" w:hAnsiTheme="majorHAnsi" w:eastAsiaTheme="majorEastAsia" w:cstheme="majorBidi"/>
      <w:spacing w:val="-10"/>
      <w:kern w:val="28"/>
      <w:sz w:val="56"/>
      <w:szCs w:val="56"/>
    </w:rPr>
  </w:style>
  <w:style w:type="character" w:styleId="00007b" w:customStyle="1">
    <w:name w:val="font51"/>
    <w:basedOn w:val="000017"/>
    <w:qFormat w:val="1"/>
    <w:rsid w:val="00001530"/>
    <w:rPr>
      <w:rFonts w:hint="eastAsia" w:ascii="宋体" w:hAnsi="宋体" w:eastAsia="宋体" w:cs="宋体"/>
      <w:color w:val="000000"/>
      <w:sz w:val="20"/>
      <w:szCs w:val="20"/>
      <w:u w:val="none"/>
    </w:rPr>
  </w:style>
  <w:style w:type="table" w:styleId="00006c" w:customStyle="1">
    <w:name w:val="网格型5"/>
    <w:basedOn w:val="000018"/>
    <w:qFormat w:val="1"/>
    <w:rsid w:val="0000153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37">
    <w:name w:val="Date"/>
    <w:basedOn w:val="000004"/>
    <w:next w:val="000004"/>
    <w:link w:val="000038"/>
    <w:qFormat w:val="1"/>
    <w:rsid w:val="00001530"/>
    <w:pPr>
      <w:widowControl w:val="1"/>
      <w:spacing w:line="360" w:lineRule="auto"/>
      <w:ind w:left="100" w:leftChars="2500" w:firstLine="200"/>
    </w:pPr>
    <w:rPr>
      <w:rFonts w:cs="仿宋"/>
      <w:color w:val="000000"/>
      <w:szCs w:val="28"/>
    </w:rPr>
  </w:style>
  <w:style w:type="character" w:styleId="000038" w:customStyle="1">
    <w:name w:val="日期 字符"/>
    <w:basedOn w:val="000017"/>
    <w:link w:val="000037"/>
    <w:qFormat w:val="1"/>
    <w:rsid w:val="00001530"/>
    <w:rPr>
      <w:rFonts w:ascii="Times New Roman" w:hAnsi="Times New Roman" w:eastAsia="宋体" w:cs="仿宋"/>
      <w:color w:val="000000"/>
      <w:sz w:val="24"/>
      <w:szCs w:val="28"/>
    </w:rPr>
  </w:style>
  <w:style w:type="character" w:styleId="000033" w:customStyle="1">
    <w:name w:val="正文文本缩进 字符"/>
    <w:basedOn w:val="000017"/>
    <w:link w:val="000032"/>
    <w:uiPriority w:val="99"/>
    <w:qFormat w:val="1"/>
    <w:rsid w:val="00001530"/>
    <w:rPr>
      <w:rFonts w:ascii="等线" w:hAnsi="等线" w:eastAsia="等线"/>
    </w:rPr>
  </w:style>
  <w:style w:type="paragraph" w:styleId="000034">
    <w:name w:val="toc 5"/>
    <w:basedOn w:val="000004"/>
    <w:next w:val="000004"/>
    <w:autoRedefine w:val="1"/>
    <w:uiPriority w:val="39"/>
    <w:unhideWhenUsed w:val="1"/>
    <w:qFormat w:val="1"/>
    <w:rsid w:val="00001530"/>
    <w:pPr>
      <w:spacing w:after="160" w:line="278" w:lineRule="auto"/>
      <w:ind w:left="1680" w:leftChars="800" w:firstLine="0" w:firstLineChars="0"/>
      <w:jc w:val="left"/>
    </w:pPr>
    <w:rPr>
      <w:rFonts w:ascii="等线" w:hAnsi="等线" w:eastAsia="等线"/>
      <w:sz w:val="22"/>
      <w:szCs w:val="24"/>
      <w14:ligatures w14:val="standardContextual"/>
    </w:rPr>
  </w:style>
  <w:style w:type="paragraph" w:styleId="000011">
    <w:name w:val="heading 7"/>
    <w:basedOn w:val="000004"/>
    <w:next w:val="000004"/>
    <w:link w:val="000012"/>
    <w:semiHidden w:val="1"/>
    <w:unhideWhenUsed w:val="1"/>
    <w:qFormat w:val="1"/>
    <w:rsid w:val="00FA055F"/>
    <w:pPr>
      <w:keepNext w:val="1"/>
      <w:keepLines w:val="1"/>
      <w:spacing w:before="40"/>
      <w:outlineLvl w:val="6"/>
    </w:pPr>
    <w:rPr>
      <w:rFonts w:cstheme="majorBidi"/>
      <w:b w:val="1"/>
      <w:bCs w:val="1"/>
      <w:color w:val="595959" w:themeColor="text1" w:themeTint="A6"/>
    </w:rPr>
  </w:style>
  <w:style w:type="paragraph" w:styleId="000083" w:customStyle="1">
    <w:name w:val="修订1"/>
    <w:hidden w:val="1"/>
    <w:uiPriority w:val="99"/>
    <w:unhideWhenUsed w:val="1"/>
    <w:qFormat w:val="1"/>
    <w:rsid w:val="00001530"/>
    <w:rPr>
      <w:rFonts w:ascii="宋体" w:hAnsi="宋体" w:eastAsia="宋体"/>
      <w:sz w:val="24"/>
      <w:szCs w:val="24"/>
    </w:rPr>
  </w:style>
  <w:style w:type="paragraph" w:styleId="000087" w:customStyle="1">
    <w:name w:val="表格正文"/>
    <w:qFormat w:val="1"/>
    <w:rsid w:val="00001530"/>
    <w:pPr>
      <w:widowControl w:val="0"/>
      <w:jc w:val="center"/>
    </w:pPr>
    <w:rPr>
      <w:rFonts w:ascii="等线" w:hAnsi="等线" w:eastAsia="等线" w:cs="Times New Roman"/>
      <w:bCs w:val="1"/>
      <w:szCs w:val="24"/>
    </w:rPr>
  </w:style>
  <w:style w:type="paragraph" w:styleId="00003c">
    <w:name w:val="toc 4"/>
    <w:basedOn w:val="000004"/>
    <w:next w:val="000004"/>
    <w:autoRedefine w:val="1"/>
    <w:uiPriority w:val="39"/>
    <w:unhideWhenUsed w:val="1"/>
    <w:qFormat w:val="1"/>
    <w:rsid w:val="00001530"/>
    <w:pPr>
      <w:spacing w:after="160" w:line="278" w:lineRule="auto"/>
      <w:ind w:left="1260" w:leftChars="600" w:firstLine="0" w:firstLineChars="0"/>
      <w:jc w:val="left"/>
    </w:pPr>
    <w:rPr>
      <w:rFonts w:ascii="等线" w:hAnsi="等线" w:eastAsia="等线"/>
      <w:sz w:val="22"/>
      <w:szCs w:val="24"/>
      <w14:ligatures w14:val="standardContextual"/>
    </w:rPr>
  </w:style>
  <w:style w:type="paragraph" w:styleId="00003d">
    <w:name w:val="toc 6"/>
    <w:basedOn w:val="000004"/>
    <w:next w:val="000004"/>
    <w:autoRedefine w:val="1"/>
    <w:uiPriority w:val="39"/>
    <w:unhideWhenUsed w:val="1"/>
    <w:qFormat w:val="1"/>
    <w:rsid w:val="00001530"/>
    <w:pPr>
      <w:spacing w:after="160" w:line="278" w:lineRule="auto"/>
      <w:ind w:left="2100" w:leftChars="1000" w:firstLine="0" w:firstLineChars="0"/>
      <w:jc w:val="left"/>
    </w:pPr>
    <w:rPr>
      <w:rFonts w:ascii="等线" w:hAnsi="等线" w:eastAsia="等线"/>
      <w:sz w:val="22"/>
      <w:szCs w:val="24"/>
      <w14:ligatures w14:val="standardContextual"/>
    </w:rPr>
  </w:style>
  <w:style w:type="paragraph" w:styleId="000036">
    <w:name w:val="toc 8"/>
    <w:basedOn w:val="000004"/>
    <w:next w:val="000004"/>
    <w:autoRedefine w:val="1"/>
    <w:uiPriority w:val="39"/>
    <w:unhideWhenUsed w:val="1"/>
    <w:qFormat w:val="1"/>
    <w:rsid w:val="00001530"/>
    <w:pPr>
      <w:spacing w:after="160" w:line="278" w:lineRule="auto"/>
      <w:ind w:left="2940" w:leftChars="1400" w:firstLine="0" w:firstLineChars="0"/>
      <w:jc w:val="left"/>
    </w:pPr>
    <w:rPr>
      <w:rFonts w:ascii="等线" w:hAnsi="等线" w:eastAsia="等线"/>
      <w:sz w:val="22"/>
      <w:szCs w:val="24"/>
      <w14:ligatures w14:val="standardContextual"/>
    </w:rPr>
  </w:style>
  <w:style w:type="paragraph" w:styleId="00005c" w:customStyle="1">
    <w:name w:val="WPSOffice手动目录 3"/>
    <w:qFormat w:val="1"/>
    <w:rsid w:val="00001530"/>
    <w:pPr>
      <w:ind w:left="400" w:leftChars="400"/>
    </w:pPr>
    <w:rPr>
      <w:rFonts w:ascii="Times New Roman" w:hAnsi="Times New Roman" w:eastAsia="宋体" w:cs="Times New Roman"/>
      <w:kern w:val="0"/>
      <w:sz w:val="20"/>
      <w:szCs w:val="20"/>
    </w:rPr>
  </w:style>
  <w:style w:type="paragraph" w:styleId="000032">
    <w:name w:val="Body Text Indent"/>
    <w:basedOn w:val="000004"/>
    <w:link w:val="000033"/>
    <w:uiPriority w:val="99"/>
    <w:unhideWhenUsed w:val="1"/>
    <w:qFormat w:val="1"/>
    <w:rsid w:val="00001530"/>
    <w:pPr>
      <w:spacing w:after="120"/>
      <w:ind w:left="420" w:leftChars="200" w:firstLine="0" w:firstLineChars="0"/>
    </w:pPr>
    <w:rPr>
      <w:rFonts w:ascii="等线" w:hAnsi="等线" w:eastAsia="等线"/>
      <w:sz w:val="21"/>
    </w:rPr>
  </w:style>
  <w:style w:type="paragraph" w:styleId="000085" w:customStyle="1">
    <w:name w:val="图1111"/>
    <w:basedOn w:val="000004"/>
    <w:qFormat w:val="1"/>
    <w:rsid w:val="00001530"/>
    <w:pPr>
      <w:spacing w:before="50" w:beforeLines="50" w:after="50" w:afterLines="50"/>
      <w:ind w:firstLine="0" w:firstLineChars="0"/>
      <w:jc w:val="center"/>
    </w:pPr>
    <w:rPr>
      <w:rFonts w:eastAsia="黑体" w:cs="Times New Roman"/>
      <w:sz w:val="21"/>
      <w:szCs w:val="24"/>
    </w:rPr>
  </w:style>
  <w:style w:type="character" w:styleId="00002b" w:customStyle="1">
    <w:name w:val="正文缩进 字符"/>
    <w:basedOn w:val="000017"/>
    <w:link w:val="00002a"/>
    <w:qFormat w:val="1"/>
    <w:rsid w:val="00001530"/>
    <w:rPr>
      <w:rFonts w:ascii="宋体" w:hAnsi="等线" w:eastAsia="等线"/>
      <w14:ligatures w14:val="standardContextual"/>
    </w:rPr>
  </w:style>
  <w:style w:type="paragraph" w:styleId="00005a" w:customStyle="1">
    <w:name w:val="WPSOffice手动目录 1"/>
    <w:qFormat w:val="1"/>
    <w:rsid w:val="00001530"/>
    <w:rPr>
      <w:rFonts w:ascii="Times New Roman" w:hAnsi="Times New Roman" w:eastAsia="宋体" w:cs="Times New Roman"/>
      <w:kern w:val="0"/>
      <w:sz w:val="20"/>
      <w:szCs w:val="20"/>
    </w:rPr>
  </w:style>
  <w:style w:type="paragraph" w:styleId="000059" w:customStyle="1">
    <w:name w:val="Body text|1"/>
    <w:basedOn w:val="000004"/>
    <w:qFormat w:val="1"/>
    <w:rsid w:val="00001530"/>
    <w:pPr>
      <w:widowControl w:val="1"/>
      <w:spacing w:line="360" w:lineRule="auto"/>
    </w:pPr>
    <w:rPr>
      <w:rFonts w:ascii="宋体" w:hAnsi="宋体" w:cs="宋体"/>
      <w:color w:val="000000"/>
      <w:szCs w:val="28"/>
      <w:lang w:val="zh-TW" w:eastAsia="zh-TW" w:bidi="zh-TW"/>
    </w:rPr>
  </w:style>
  <w:style w:type="paragraph" w:styleId="00004f" w:customStyle="1">
    <w:name w:val="报告正文"/>
    <w:basedOn w:val="000004"/>
    <w:link w:val="000050"/>
    <w:qFormat w:val="1"/>
    <w:rsid w:val="00001530"/>
    <w:pPr>
      <w:spacing w:before="50" w:beforeLines="50" w:after="50" w:afterLines="50" w:line="360" w:lineRule="auto"/>
      <w:ind w:firstLine="200"/>
    </w:pPr>
    <w:rPr>
      <w:rFonts w:cs="Times New Roman"/>
      <w:szCs w:val="28"/>
      <w14:ligatures w14:val="standardContextual"/>
    </w:rPr>
  </w:style>
  <w:style w:type="character" w:styleId="00004b" w:customStyle="1">
    <w:name w:val="明显参考1"/>
    <w:basedOn w:val="000017"/>
    <w:uiPriority w:val="32"/>
    <w:qFormat w:val="1"/>
    <w:rsid w:val="00001530"/>
    <w:rPr>
      <w:b w:val="1"/>
      <w:bCs w:val="1"/>
      <w:smallCaps w:val="1"/>
      <w:color w:val="2F5496"/>
      <w:spacing w:val="5"/>
    </w:rPr>
  </w:style>
  <w:style w:type="character" w:styleId="00004e" w:customStyle="1">
    <w:name w:val="未处理的提及1"/>
    <w:basedOn w:val="000017"/>
    <w:uiPriority w:val="99"/>
    <w:semiHidden w:val="1"/>
    <w:unhideWhenUsed w:val="1"/>
    <w:qFormat w:val="1"/>
    <w:rsid w:val="00001530"/>
    <w:rPr>
      <w:color w:val="605E5C"/>
      <w:shd w:val="clear" w:color="auto" w:fill="E1DFDD"/>
    </w:rPr>
  </w:style>
  <w:style w:type="character" w:styleId="000060" w:customStyle="1">
    <w:name w:val="3级标题 字符"/>
    <w:basedOn w:val="000017"/>
    <w:link w:val="00005f"/>
    <w:qFormat w:val="1"/>
    <w:rsid w:val="00001530"/>
    <w:rPr>
      <w:rFonts w:ascii="Times New Roman" w:hAnsi="Times New Roman" w:eastAsia="黑体" w:cs="Times New Roman"/>
      <w:bCs w:val="1"/>
      <w:sz w:val="24"/>
      <w:szCs w:val="28"/>
      <w14:ligatures w14:val="standardContextual"/>
    </w:rPr>
  </w:style>
  <w:style w:type="character" w:styleId="000064" w:customStyle="1">
    <w:name w:val="明显强调11"/>
    <w:basedOn w:val="000017"/>
    <w:uiPriority w:val="21"/>
    <w:qFormat w:val="1"/>
    <w:rsid w:val="00001530"/>
    <w:rPr>
      <w:i w:val="1"/>
      <w:iCs w:val="1"/>
      <w:color w:val="2F5496"/>
    </w:rPr>
  </w:style>
  <w:style w:type="character" w:styleId="000050" w:customStyle="1">
    <w:name w:val="报告正文 字符"/>
    <w:basedOn w:val="000017"/>
    <w:link w:val="00004f"/>
    <w:qFormat w:val="1"/>
    <w:rsid w:val="00001530"/>
    <w:rPr>
      <w:rFonts w:ascii="Times New Roman" w:hAnsi="Times New Roman" w:eastAsia="宋体" w:cs="Times New Roman"/>
      <w:sz w:val="24"/>
      <w:szCs w:val="28"/>
      <w14:ligatures w14:val="standardContextual"/>
    </w:rPr>
  </w:style>
  <w:style w:type="table" w:styleId="000067" w:customStyle="1">
    <w:name w:val="Table Normal"/>
    <w:unhideWhenUsed w:val="1"/>
    <w:qFormat w:val="1"/>
    <w:rsid w:val="00001530"/>
    <w:rPr>
      <w:rFonts w:ascii="Times New Roman" w:hAnsi="Times New Roman" w:eastAsia="宋体" w:cs="Times New Roman"/>
      <w:kern w:val="0"/>
      <w:sz w:val="20"/>
      <w:szCs w:val="20"/>
    </w:rPr>
    <w:tblPr>
      <w:tblCellMar>
        <w:top w:w="0" w:type="dxa"/>
        <w:left w:w="0" w:type="dxa"/>
        <w:bottom w:w="0" w:type="dxa"/>
        <w:right w:w="0" w:type="dxa"/>
      </w:tblCellMar>
    </w:tblPr>
  </w:style>
  <w:style w:type="character" w:styleId="00007a" w:customStyle="1">
    <w:name w:val="font41"/>
    <w:basedOn w:val="000017"/>
    <w:qFormat w:val="1"/>
    <w:rsid w:val="00001530"/>
    <w:rPr>
      <w:rFonts w:hint="default" w:ascii="Times New Roman" w:hAnsi="Times New Roman" w:cs="Times New Roman"/>
      <w:color w:val="000000"/>
      <w:sz w:val="21"/>
      <w:szCs w:val="21"/>
      <w:u w:val="none"/>
    </w:rPr>
  </w:style>
  <w:style w:type="character" w:styleId="000048" w:customStyle="1">
    <w:name w:val="超链接1"/>
    <w:basedOn w:val="000017"/>
    <w:uiPriority w:val="99"/>
    <w:unhideWhenUsed w:val="1"/>
    <w:qFormat w:val="1"/>
    <w:rsid w:val="00001530"/>
    <w:rPr>
      <w:color w:val="0563C1"/>
      <w:u w:val="single"/>
    </w:rPr>
  </w:style>
  <w:style w:type="paragraph" w:styleId="000007">
    <w:name w:val="heading 2"/>
    <w:basedOn w:val="000004"/>
    <w:next w:val="000004"/>
    <w:link w:val="000008"/>
    <w:uiPriority w:val="9"/>
    <w:unhideWhenUsed w:val="1"/>
    <w:qFormat w:val="1"/>
    <w:rsid w:val="00FA055F"/>
    <w:pPr>
      <w:keepNext w:val="1"/>
      <w:keepLines w:val="1"/>
      <w:spacing w:before="160" w:after="80"/>
      <w:outlineLvl w:val="1"/>
    </w:pPr>
    <w:rPr>
      <w:rFonts w:asciiTheme="majorHAnsi" w:hAnsiTheme="majorHAnsi" w:eastAsiaTheme="majorEastAsia" w:cstheme="majorBidi"/>
      <w:color w:val="0F4761" w:themeColor="accent1" w:themeShade="BF"/>
      <w:sz w:val="40"/>
      <w:szCs w:val="40"/>
    </w:rPr>
  </w:style>
  <w:style w:type="table" w:styleId="00006d" w:customStyle="1">
    <w:name w:val="网格型6"/>
    <w:basedOn w:val="000018"/>
    <w:qFormat w:val="1"/>
    <w:rsid w:val="0000153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54" w:customStyle="1">
    <w:name w:val="表格内部"/>
    <w:basedOn w:val="000004"/>
    <w:qFormat w:val="1"/>
    <w:rsid w:val="00001530"/>
    <w:pPr>
      <w:widowControl w:val="1"/>
      <w:spacing w:line="360" w:lineRule="auto"/>
      <w:ind w:firstLine="0" w:firstLineChars="0"/>
      <w:jc w:val="center"/>
    </w:pPr>
    <w:rPr>
      <w:rFonts w:cs="仿宋"/>
      <w:color w:val="000000"/>
      <w:sz w:val="21"/>
      <w:szCs w:val="28"/>
    </w:rPr>
  </w:style>
  <w:style w:type="character" w:styleId="000065" w:customStyle="1">
    <w:name w:val="明显参考11"/>
    <w:basedOn w:val="000017"/>
    <w:uiPriority w:val="32"/>
    <w:qFormat w:val="1"/>
    <w:rsid w:val="00001530"/>
    <w:rPr>
      <w:b w:val="1"/>
      <w:bCs w:val="1"/>
      <w:smallCaps w:val="1"/>
      <w:color w:val="2F5496"/>
      <w:spacing w:val="5"/>
    </w:rPr>
  </w:style>
  <w:style w:type="paragraph" w:styleId="00005d" w:customStyle="1">
    <w:name w:val="样式1"/>
    <w:basedOn w:val="000005"/>
    <w:qFormat w:val="1"/>
    <w:rsid w:val="00001530"/>
    <w:pPr>
      <w:widowControl w:val="1"/>
      <w:spacing w:before="0" w:after="0" w:line="480" w:lineRule="auto"/>
      <w:ind w:firstLine="0" w:firstLineChars="0"/>
      <w:jc w:val="center"/>
    </w:pPr>
    <w:rPr>
      <w:rFonts w:ascii="Times New Roman" w:hAnsi="Times New Roman" w:eastAsia="黑体" w:cs="仿宋"/>
      <w:bCs w:val="1"/>
      <w:color w:val="000000"/>
      <w:kern w:val="44"/>
      <w:sz w:val="32"/>
      <w:szCs w:val="44"/>
    </w:rPr>
  </w:style>
  <w:style w:type="paragraph" w:styleId="000035">
    <w:name w:val="toc 3"/>
    <w:basedOn w:val="000004"/>
    <w:next w:val="000004"/>
    <w:autoRedefine w:val="1"/>
    <w:uiPriority w:val="39"/>
    <w:unhideWhenUsed w:val="1"/>
    <w:qFormat w:val="1"/>
    <w:rsid w:val="00A93171"/>
    <w:pPr>
      <w:tabs>
        <w:tab w:val="right" w:leader="dot" w:pos="8296"/>
      </w:tabs>
      <w:ind w:left="840" w:leftChars="400" w:firstLine="0" w:firstLineChars="0"/>
    </w:pPr>
    <w:rPr>
      <w:rFonts w:ascii="宋体" w:hAnsi="宋体" w:cs="Times New Roman"/>
      <w:noProof w:val="1"/>
      <w:sz w:val="21"/>
    </w:rPr>
  </w:style>
  <w:style w:type="table" w:styleId="000069" w:customStyle="1">
    <w:name w:val="网格型2"/>
    <w:basedOn w:val="000018"/>
    <w:qFormat w:val="1"/>
    <w:rsid w:val="0000153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46">
    <w:name w:val="Strong"/>
    <w:qFormat w:val="1"/>
    <w:rsid w:val="00001530"/>
    <w:rPr>
      <w:b w:val="1"/>
      <w:bCs w:val="1"/>
    </w:rPr>
  </w:style>
  <w:style w:type="character" w:styleId="000049">
    <w:name w:val="annotation reference"/>
    <w:basedOn w:val="000017"/>
    <w:qFormat w:val="1"/>
    <w:rsid w:val="00001530"/>
    <w:rPr>
      <w:sz w:val="21"/>
      <w:szCs w:val="21"/>
    </w:rPr>
  </w:style>
  <w:style w:type="table" w:styleId="000045">
    <w:name w:val="Table Grid"/>
    <w:basedOn w:val="000018"/>
    <w:qFormat w:val="1"/>
    <w:rsid w:val="0000153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42" w:customStyle="1">
    <w:name w:val="批注主题1"/>
    <w:basedOn w:val="00002e"/>
    <w:next w:val="00002e"/>
    <w:qFormat w:val="1"/>
    <w:rsid w:val="00001530"/>
  </w:style>
  <w:style w:type="table" w:styleId="00007d" w:customStyle="1">
    <w:name w:val="Table Normal1"/>
    <w:semiHidden w:val="1"/>
    <w:unhideWhenUsed w:val="1"/>
    <w:qFormat w:val="1"/>
    <w:rsid w:val="00001530"/>
    <w:rPr>
      <w:rFonts w:ascii="Arial" w:hAnsi="Arial" w:eastAsia="宋体" w:cs="Arial"/>
      <w:snapToGrid w:val="0"/>
      <w:color w:val="000000"/>
      <w:kern w:val="0"/>
      <w:szCs w:val="21"/>
      <w:lang w:eastAsia="en-US"/>
    </w:rPr>
    <w:tblPr>
      <w:tblCellMar>
        <w:top w:w="0" w:type="dxa"/>
        <w:left w:w="0" w:type="dxa"/>
        <w:bottom w:w="0" w:type="dxa"/>
        <w:right w:w="0" w:type="dxa"/>
      </w:tblCellMar>
    </w:tblPr>
  </w:style>
  <w:style w:type="paragraph" w:styleId="000015">
    <w:name w:val="heading 9"/>
    <w:basedOn w:val="000004"/>
    <w:next w:val="000004"/>
    <w:link w:val="000016"/>
    <w:semiHidden w:val="1"/>
    <w:unhideWhenUsed w:val="1"/>
    <w:qFormat w:val="1"/>
    <w:rsid w:val="00FA055F"/>
    <w:pPr>
      <w:keepNext w:val="1"/>
      <w:keepLines w:val="1"/>
      <w:outlineLvl w:val="8"/>
    </w:pPr>
    <w:rPr>
      <w:rFonts w:eastAsiaTheme="majorEastAsia" w:cstheme="majorBidi"/>
      <w:color w:val="595959" w:themeColor="text1" w:themeTint="A6"/>
    </w:rPr>
  </w:style>
  <w:style w:type="character" w:styleId="000090">
    <w:name w:val="Hyperlink"/>
    <w:basedOn w:val="000017"/>
    <w:uiPriority w:val="99"/>
    <w:unhideWhenUsed w:val="1"/>
    <w:rsid w:val="00001530"/>
    <w:rPr>
      <w:color w:val="467886" w:themeColor="hyperlink"/>
      <w:u w:val="single"/>
    </w:rPr>
  </w:style>
  <w:style w:type="character" w:styleId="000012" w:customStyle="1">
    <w:name w:val="标题 7 字符"/>
    <w:basedOn w:val="000017"/>
    <w:link w:val="000011"/>
    <w:uiPriority w:val="9"/>
    <w:semiHidden w:val="1"/>
    <w:qFormat w:val="1"/>
    <w:rsid w:val="00FA055F"/>
    <w:rPr>
      <w:rFonts w:cstheme="majorBidi"/>
      <w:b w:val="1"/>
      <w:bCs w:val="1"/>
      <w:color w:val="595959" w:themeColor="text1" w:themeTint="A6"/>
    </w:rPr>
  </w:style>
  <w:style w:type="paragraph" w:styleId="000043">
    <w:name w:val="Body Text First Indent 2"/>
    <w:basedOn w:val="000032"/>
    <w:link w:val="000044"/>
    <w:qFormat w:val="1"/>
    <w:rsid w:val="00001530"/>
    <w:pPr>
      <w:spacing w:after="0" w:line="480" w:lineRule="auto"/>
      <w:ind w:left="0" w:leftChars="0" w:firstLine="420" w:firstLineChars="200"/>
    </w:pPr>
    <w:rPr>
      <w:rFonts w:ascii="仿宋_GB2312" w:hAnsi="Times New Roman" w:eastAsia="仿宋_GB2312"/>
      <w:sz w:val="28"/>
      <w14:ligatures w14:val="standardContextual"/>
    </w:rPr>
  </w:style>
  <w:style w:type="character" w:styleId="000047">
    <w:name w:val="Emphasis"/>
    <w:basedOn w:val="000017"/>
    <w:qFormat w:val="1"/>
    <w:rsid w:val="00001530"/>
    <w:rPr>
      <w:i w:val="1"/>
    </w:rPr>
  </w:style>
  <w:style w:type="paragraph" w:styleId="000030">
    <w:name w:val="Body Text"/>
    <w:basedOn w:val="000004"/>
    <w:link w:val="000031"/>
    <w:qFormat w:val="1"/>
    <w:rsid w:val="00001530"/>
    <w:pPr>
      <w:widowControl w:val="1"/>
      <w:spacing w:line="360" w:lineRule="auto"/>
      <w:ind w:firstLine="200"/>
    </w:pPr>
    <w:rPr>
      <w:rFonts w:ascii="仿宋_GB2312" w:cs="仿宋"/>
      <w:color w:val="000000"/>
      <w:szCs w:val="20"/>
    </w:rPr>
  </w:style>
  <w:style w:type="character" w:styleId="00008c" w:customStyle="1">
    <w:name w:val="font112"/>
    <w:basedOn w:val="000017"/>
    <w:qFormat w:val="1"/>
    <w:rsid w:val="00001530"/>
    <w:rPr>
      <w:rFonts w:hint="eastAsia" w:ascii="仿宋" w:hAnsi="仿宋" w:eastAsia="仿宋" w:cs="仿宋"/>
      <w:color w:val="000000"/>
      <w:sz w:val="16"/>
      <w:szCs w:val="16"/>
      <w:u w:val="none"/>
    </w:rPr>
  </w:style>
  <w:style w:type="paragraph" w:styleId="000057" w:customStyle="1">
    <w:name w:val="表内文字"/>
    <w:basedOn w:val="000004"/>
    <w:qFormat w:val="1"/>
    <w:rsid w:val="00001530"/>
    <w:pPr>
      <w:widowControl w:val="1"/>
      <w:ind w:firstLine="0" w:firstLineChars="0"/>
      <w:jc w:val="center"/>
    </w:pPr>
    <w:rPr>
      <w:rFonts w:cs="Times New Roman"/>
      <w:bCs w:val="1"/>
      <w:color w:val="000000"/>
      <w:kern w:val="0"/>
      <w:sz w:val="21"/>
      <w:szCs w:val="21"/>
    </w:rPr>
  </w:style>
  <w:style w:type="character" w:styleId="000053" w:customStyle="1">
    <w:name w:val="图111 字符"/>
    <w:basedOn w:val="000017"/>
    <w:link w:val="000051"/>
    <w:qFormat w:val="1"/>
    <w:rsid w:val="00001530"/>
    <w:rPr>
      <w:rFonts w:ascii="Times New Roman" w:hAnsi="Times New Roman" w:eastAsia="黑体" w:cs="仿宋"/>
      <w:color w:val="000000"/>
      <w:szCs w:val="28"/>
    </w:rPr>
  </w:style>
  <w:style w:type="paragraph" w:styleId="000058" w:customStyle="1">
    <w:name w:val="图片"/>
    <w:basedOn w:val="000004"/>
    <w:qFormat w:val="1"/>
    <w:rsid w:val="00001530"/>
    <w:pPr>
      <w:widowControl w:val="1"/>
      <w:ind w:firstLine="0" w:firstLineChars="0"/>
      <w:jc w:val="center"/>
    </w:pPr>
    <w:rPr>
      <w:rFonts w:cs="Times New Roman"/>
      <w:color w:val="000000"/>
      <w:szCs w:val="24"/>
    </w:rPr>
  </w:style>
</w:styles>
</file>

<file path=word/_rels/document.xml.rels><?xml version="1.0" encoding="UTF-8" standalone="yes"?><Relationships xmlns="http://schemas.openxmlformats.org/package/2006/relationships"><Relationship Id="rId14" Type="http://schemas.openxmlformats.org/officeDocument/2006/relationships/footer" Target="footer4.xml" /><Relationship Id="rId13" Type="http://schemas.openxmlformats.org/officeDocument/2006/relationships/footer" Target="footer3.xml" /><Relationship Id="rId4"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1.xml" /><Relationship Id="rId5" Type="http://schemas.openxmlformats.org/officeDocument/2006/relationships/theme" Target="theme/theme1.xml" /><Relationship Id="rId12" Type="http://schemas.openxmlformats.org/officeDocument/2006/relationships/footer" Target="footer2.xml" /><Relationship Id="rId15" Type="http://schemas.openxmlformats.org/officeDocument/2006/relationships/image" Target="media/image1.png" /><Relationship Id="rId18" Type="http://schemas.openxmlformats.org/officeDocument/2006/relationships/image" Target="media/image4.png" /><Relationship Id="rId16" Type="http://schemas.openxmlformats.org/officeDocument/2006/relationships/image" Target="media/image2.png" /><Relationship Id="rId17" Type="http://schemas.openxmlformats.org/officeDocument/2006/relationships/image" Target="media/image3.png" /><Relationship Id="rId19" Type="http://schemas.openxmlformats.org/officeDocument/2006/relationships/image" Target="media/image5.png" /><Relationship Id="rId2" Type="http://schemas.openxmlformats.org/officeDocument/2006/relationships/footnotes" Target="footnotes.xml" /><Relationship Id="rId3" Type="http://schemas.openxmlformats.org/officeDocument/2006/relationships/endnotes" Target="endnotes.xml" /><Relationship Id="rId20" Type="http://schemas.openxmlformats.org/officeDocument/2006/relationships/image" Target="media/image6.png" /><Relationship Id="rId6" Type="http://schemas.openxmlformats.org/officeDocument/2006/relationships/comments" Target="comments.xml" /><Relationship Id="rId7" Type="http://schemas.microsoft.com/office/2011/relationships/commentsExtended" Target="commentsExtended.xml"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xmlns:thm15="http://schemas.microsoft.com/office/thememl/2012/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2026-09-23T17:37:04Z</dcterms:created>
  <dcterms:modified xsi:type="dcterms:W3CDTF">2026-09-23T17:37:04Z</dcterms:modified>
</cp:coreProperties>
</file>