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Courier New" w:hAnsi="Courier New" w:cs="Courier New"/>
          <w:sz w:val="52"/>
          <w:szCs w:val="52"/>
        </w:rPr>
      </w:pPr>
      <w:r>
        <w:rPr>
          <w:rFonts w:cs="Courier New" w:ascii="Times New Roman" w:hAnsi="Times New Roman"/>
          <w:sz w:val="52"/>
          <w:szCs w:val="52"/>
        </w:rPr>
        <w:t xml:space="preserve">Anterior View of the Body </w:t>
      </w:r>
    </w:p>
    <w:p>
      <w:pPr>
        <w:pStyle w:val="Normal"/>
        <w:spacing w:lineRule="auto" w:line="240"/>
        <w:jc w:val="center"/>
        <w:rPr>
          <w:rFonts w:ascii="Courier New" w:hAnsi="Courier New" w:cs="Courier New"/>
          <w:sz w:val="52"/>
          <w:szCs w:val="52"/>
        </w:rPr>
      </w:pPr>
      <w:r>
        <w:rPr>
          <w:rFonts w:cs="Courier New" w:ascii="Times New Roman" w:hAnsi="Times New Roman"/>
          <w:sz w:val="52"/>
          <w:szCs w:val="52"/>
        </w:rPr>
        <w:t>Muscle Labeling Activity</w:t>
      </w:r>
    </w:p>
    <w:p>
      <w:pPr>
        <w:pStyle w:val="Normal"/>
        <w:spacing w:lineRule="auto" w:line="240"/>
        <w:jc w:val="center"/>
        <w:rPr>
          <w:rFonts w:ascii="Courier New" w:hAnsi="Courier New" w:cs="Courier New"/>
          <w:sz w:val="52"/>
          <w:szCs w:val="52"/>
        </w:rPr>
      </w:pPr>
      <w:r>
        <w:rPr/>
        <w:drawing>
          <wp:inline distT="0" distB="0" distL="0" distR="0">
            <wp:extent cx="5749925" cy="65792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sz w:val="52"/>
          <w:szCs w:val="52"/>
        </w:rPr>
      </w:pPr>
      <w:r>
        <w:rPr>
          <w:rFonts w:cs="Courier New" w:ascii="Courier New" w:hAnsi="Courier New"/>
          <w:sz w:val="52"/>
          <w:szCs w:val="52"/>
        </w:rPr>
      </w:r>
      <w:r>
        <w:br w:type="page"/>
      </w:r>
    </w:p>
    <w:p>
      <w:pPr>
        <w:pStyle w:val="Normal"/>
        <w:spacing w:lineRule="auto" w:line="240"/>
        <w:jc w:val="center"/>
        <w:rPr>
          <w:rFonts w:ascii="Courier New" w:hAnsi="Courier New" w:cs="Courier New"/>
          <w:sz w:val="52"/>
          <w:szCs w:val="52"/>
        </w:rPr>
      </w:pPr>
      <w:r>
        <w:rPr>
          <w:rFonts w:cs="Courier New" w:ascii="Times New Roman" w:hAnsi="Times New Roman"/>
          <w:sz w:val="52"/>
          <w:szCs w:val="52"/>
        </w:rPr>
        <w:t>Word Bank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Trapezius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Sternocleidomastoid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Occipitofrontalis (frontal belly)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Brachialis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Deltoid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Biceps femoris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Flexor carpi radialis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Masseter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Abdominal external oblique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Serratus Anterior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Extensor digitorium longus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Rectus abdominus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Brachioradialis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Pectoralis minor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Sartorius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Fibularis longus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Pectineus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Vastus medialis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Adductor Longus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Vastus lateralis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Gracilis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Ilipsoas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Biceps brachii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Pronator teres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Tibialis anterior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Soleus and Gastrocnemius</w:t>
      </w:r>
    </w:p>
    <w:p>
      <w:pPr>
        <w:pStyle w:val="ListParagraph"/>
        <w:numPr>
          <w:ilvl w:val="0"/>
          <w:numId w:val="2"/>
        </w:numPr>
        <w:ind w:left="540" w:hanging="27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Pectoralis major</w:t>
      </w:r>
    </w:p>
    <w:p>
      <w:pPr>
        <w:pStyle w:val="ListParagraph"/>
        <w:numPr>
          <w:ilvl w:val="0"/>
          <w:numId w:val="2"/>
        </w:numPr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Tensor fascia latea</w:t>
      </w:r>
    </w:p>
    <w:p>
      <w:pPr>
        <w:pStyle w:val="ListParagraph"/>
        <w:numPr>
          <w:ilvl w:val="0"/>
          <w:numId w:val="2"/>
        </w:numPr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Temporali</w:t>
      </w:r>
      <w:bookmarkStart w:id="0" w:name="_GoBack"/>
      <w:bookmarkEnd w:id="0"/>
      <w:r>
        <w:rPr>
          <w:rFonts w:cs="Courier New" w:ascii="Times New Roman" w:hAnsi="Times New Roman"/>
          <w:sz w:val="24"/>
          <w:szCs w:val="24"/>
        </w:rPr>
        <w:t>s</w:t>
      </w:r>
      <w:r>
        <w:br w:type="page"/>
      </w:r>
    </w:p>
    <w:p>
      <w:pPr>
        <w:pStyle w:val="Normal"/>
        <w:spacing w:lineRule="auto" w:line="240"/>
        <w:jc w:val="center"/>
        <w:rPr>
          <w:rFonts w:ascii="Courier New" w:hAnsi="Courier New" w:cs="Courier New"/>
          <w:sz w:val="52"/>
          <w:szCs w:val="52"/>
        </w:rPr>
      </w:pPr>
      <w:r>
        <w:rPr>
          <w:rFonts w:cs="Courier New" w:ascii="Times New Roman" w:hAnsi="Times New Roman"/>
          <w:sz w:val="52"/>
          <w:szCs w:val="52"/>
        </w:rPr>
        <w:t>Answer Key</w:t>
      </w:r>
    </w:p>
    <w:p>
      <w:pPr>
        <w:pStyle w:val="Normal"/>
        <w:spacing w:lineRule="auto" w:line="240"/>
        <w:jc w:val="center"/>
        <w:rPr>
          <w:rFonts w:ascii="Courier New" w:hAnsi="Courier New" w:cs="Courier New"/>
          <w:sz w:val="52"/>
          <w:szCs w:val="52"/>
        </w:rPr>
      </w:pPr>
      <w:r>
        <w:rPr>
          <w:rFonts w:cs="Courier New" w:ascii="Courier New" w:hAnsi="Courier New"/>
          <w:sz w:val="52"/>
          <w:szCs w:val="52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Occipitofrontalis (frontal belly)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Trapezius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Pectoralis minor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Serratus Anterior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Biceps brachii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Brachialis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Brachioradialis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Pronator teres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Flexor carpi radialis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Tensor fascia latea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Ilipsoas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Gracilis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Vastus medialis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Soleus and Gastrocnemius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Tibialis anterior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Extensor digitorium longus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Fibularis longus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Vastus lateralis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Biceps femoris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Sartorius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Adductor Longus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Pectineus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Abdominal external oblique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Rectus abdominus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Pectoralis major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Deltoid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Sternocleidomastoid</w:t>
      </w:r>
    </w:p>
    <w:p>
      <w:pPr>
        <w:pStyle w:val="ListParagraph"/>
        <w:numPr>
          <w:ilvl w:val="0"/>
          <w:numId w:val="1"/>
        </w:numPr>
        <w:spacing w:lineRule="auto" w:line="240"/>
        <w:ind w:left="540" w:hanging="360"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Masseter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ind w:left="540" w:hanging="36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Temporalis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Macarthur Inbody CC-B</w:t>
    </w:r>
    <w:r>
      <w:rPr>
        <w:rFonts w:cs="Times New Roman" w:ascii="Times New Roman" w:hAnsi="Times New Roman"/>
        <w:sz w:val="20"/>
        <w:szCs w:val="20"/>
      </w:rPr>
      <w:t>Y</w:t>
    </w:r>
    <w:r>
      <w:rPr>
        <w:rFonts w:cs="Times New Roman" w:ascii="Times New Roman" w:hAnsi="Times New Roman"/>
        <w:sz w:val="20"/>
        <w:szCs w:val="20"/>
      </w:rPr>
      <w:t xml:space="preserve"> Img: https://cnx.org/contents/FPtK1zmh@15.1:FL6Dj0EF@6/11-2-Naming-Skeletal-Muscles</w:t>
    </w:r>
  </w:p>
  <w:p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c73d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c73d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c73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c73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c73d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LibreOffice/6.4.2.2$Windows_X86_64 LibreOffice_project/4e471d8c02c9c90f512f7f9ead8875b57fcb1ec3</Application>
  <Pages>3</Pages>
  <Words>181</Words>
  <Characters>1146</Characters>
  <CharactersWithSpaces>1207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2019-05-02T14:55:00Z</dcterms:created>
  <dc:creator>G216LAB</dc:creator>
  <dc:description/>
  <dc:language>en-US</dc:language>
  <cp:lastModifiedBy/>
  <dcterms:modified xsi:type="dcterms:W3CDTF">2020-04-11T18:02:04Z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