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6B"/>
          <w:sz w:val="72"/>
          <w:szCs w:val="72"/>
        </w:rPr>
        <w:t xml:space="preserve">RegOS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Regulatory Compliance Copilot</w:t>
      </w:r>
    </w:p>
    <w:p>
      <w:pPr>
        <w:pBdr>
          <w:bottom w:val="single" w:color="1B5E6B" w:sz="6" w:space="1"/>
        </w:pBdr>
        <w:spacing w:after="600"/>
        <w:jc w:val="center"/>
      </w:pPr>
    </w:p>
    <w:p>
      <w:pPr>
        <w:spacing w:before="60" w:after="6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Complete Setup Guide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From Fresh Open WebUI Install to Production-Ready</w:t>
      </w: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APAS AI  |  Confidential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February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6B"/>
          <w:sz w:val="32"/>
          <w:szCs w:val="32"/>
        </w:rP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guide walks through setting up RegOS on a fresh Open WebUI installation. It covers everything from infrastructure prerequisites to verifying your first regulatory query. The entire process takes approximately 15–20 minutes.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2"/>
              <w:bottom w:val="single" w:color="27AE60" w:sz="1"/>
              <w:right w:val="single" w:color="27AE60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What is RegOS?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RegOS is a set of Open WebUI filter functions that turn any LLM into a regulatory compliance copilot for Miami-Dade County Chapter 24 (Environmental Quality Control).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combines Graph-RAG retrieval from a Neo4j knowledge graph, automated threshold evaluation, confidence scoring, and tamper-evident audit logging to deliver grounded, cited regulatory analysis.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5E6B"/>
          <w:sz w:val="26"/>
          <w:szCs w:val="26"/>
        </w:rPr>
        <w:t xml:space="preserve">What Gets Installed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graphrag_filter.py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Graph-RAG retrieval, threshold eval, confidence scoring, guardrails, escalation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audit_logger.py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Tamper-evident audit trail with SHA-256 hashing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system_prompt.md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persona, response formatting, citation rules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regulatory_thresholds.json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24 compliance thresholds for automated checks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verify_hashes.py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 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hash verification for breach records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6B"/>
          <w:sz w:val="32"/>
          <w:szCs w:val="32"/>
        </w:rPr>
        <w:t xml:space="preserve">2. Prerequisites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starting, ensure you have the following ready: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Get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open-webui container running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up -d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WebUI Auth Token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from browser cookie or API key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“How to Get Your Auth Token” below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Aura Instance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graph DB with Chapter 24 data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neo4j.com/cloud/aura → Create Free Instance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on host machine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python3 --version (should be 3.8+)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 Key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OpenAI, Azure, or Ollama endpoint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in Open WebUI → Admin → Connections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"/>
              <w:left w:val="single" w:color="F39C12" w:sz="12"/>
              <w:bottom w:val="single" w:color="F39C12" w:sz="1"/>
              <w:right w:val="single" w:color="F39C12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Important: Neo4j Aura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GraphRAG filter connects to Neo4j Aura to search the regulatory knowledge graph.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you don’t have a Neo4j instance yet, you can still install RegOS — the filter will gracefully skip graph search and fall back to the Knowledge Base only.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6B"/>
          <w:sz w:val="32"/>
          <w:szCs w:val="32"/>
        </w:rPr>
        <w:t xml:space="preserve">3. Repository Structure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regos_setup/ folder contains everything needed. Here is the directory layout: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regos_setup/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├── functions/          ← Open WebUI filter functions (.py)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├── data/               ← Runtime data (thresholds, mappings, graph)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├── api/                ← External integrations (APAS, SCADA)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├── scripts/            ← Utility &amp; demo scripts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├── setup/              ← Setup scripts (this is what you run)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├── prompts/            ← LLM prompt templates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├── cypher/             ← Neo4j Cypher query templates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├── n8n/                ← Escalation workflow automation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├── tests/              ← Adversarial test cases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├── extra/              ← Documentation &amp; reference materials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├── system_prompt.md    ← LLM system prompt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└── README.md           ← Technical README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6B"/>
          <w:sz w:val="32"/>
          <w:szCs w:val="32"/>
        </w:rPr>
        <w:t xml:space="preserve">4. Step-by-Step Setup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5E6B"/>
          <w:sz w:val="26"/>
          <w:szCs w:val="26"/>
        </w:rPr>
        <w:t xml:space="preserve">Step 1: Clone or Copy the Repository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Get the regos_setup/ folder onto the machine running Open WebUI: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# If from Git: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git clone &lt;your-repo-url&gt;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cd &lt;repo&gt;/regos_setup/setup/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# If from a local copy: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cp -r regos_setup/ /path/to/open-webui/regos_setup/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cd /path/to/open-webui/regos_setup/setup/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5E6B"/>
          <w:sz w:val="26"/>
          <w:szCs w:val="26"/>
        </w:rPr>
        <w:t xml:space="preserve">Step 2: Set Environment Variables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Export the required configuration before running the scripts: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# Required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export OPENWEBUI_URL=http://localhost:3000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export OPENWEBUI_TOKEN=eyJhbGciOiJIUzI1NiIs...  # JWT from browser cookie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# Optional (can be set in UI later)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export NEO4J_PASSWORD=your-neo4j-aura-password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export MODEL_ID=gpt-4o    # or any model configured in Open WebUI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6B" w:sz="1"/>
              <w:left w:val="single" w:color="1B5E6B" w:sz="12"/>
              <w:bottom w:val="single" w:color="1B5E6B" w:sz="1"/>
              <w:right w:val="single" w:color="1B5E6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5E6B"/>
                <w:sz w:val="20"/>
                <w:szCs w:val="20"/>
              </w:rPr>
              <w:t xml:space="preserve">How to Get Your Auth Token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 A — JWT from browser cookie (recommended):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1. Log into Open WebUI as an admin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2. Open Developer Tools (F12 or Cmd+Option+I)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3. Go to Application → Cookies → your Open WebUI URL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4. Copy the value of the “token” cookie (starts with eyJ...)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 B — API key from Settings: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1. Open WebUI → Admin → Settings → Account → API Keys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2. Generate a new key (starts with sk-...)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Note: API keys may not be available on all Open WebUI versions.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5E6B"/>
          <w:sz w:val="26"/>
          <w:szCs w:val="26"/>
        </w:rPr>
        <w:t xml:space="preserve">Step 3: Run the Setup Script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single master script handles both backend files and API registration: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chmod +x regos_setup.sh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./regos_setup.sh</w:t>
            </w:r>
          </w:p>
        </w:tc>
      </w:tr>
    </w:tbl>
    <w:p>
      <w:pPr>
        <w:spacing w:before="60" w:after="6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runs two steps automatically: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Copies regulatory_thresholds.json, verify_hashes.py, and demo scripts into the Docker container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regos_backend_setup.sh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Registers graphrag_filter and audit_logger via REST API, creates the RegOS model with system prompt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regos_register_functions.sh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6B" w:sz="1"/>
              <w:left w:val="single" w:color="1B5E6B" w:sz="12"/>
              <w:bottom w:val="single" w:color="1B5E6B" w:sz="1"/>
              <w:right w:val="single" w:color="1B5E6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5E6B"/>
                <w:sz w:val="20"/>
                <w:szCs w:val="20"/>
              </w:rPr>
              <w:t xml:space="preserve">Running Steps Individually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you need to run only one step (e.g. re-registering functions after a code update):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./regos_backend_setup.sh          # Step 1 only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./regos_register_functions.sh      # Step 2 only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6B"/>
          <w:sz w:val="32"/>
          <w:szCs w:val="32"/>
        </w:rPr>
        <w:t xml:space="preserve">5. Post-Setup Configuration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5E6B"/>
          <w:sz w:val="26"/>
          <w:szCs w:val="26"/>
        </w:rPr>
        <w:t xml:space="preserve">5.1  Verify Filters Are Enabled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Admin → Functions in your Open WebUI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Confirm both "RegOS GraphRAG Filter" and "RegOS Audit Logger" are listed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Toggle "Global" ON for both filters (so they apply to all chats)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5E6B"/>
          <w:sz w:val="26"/>
          <w:szCs w:val="26"/>
        </w:rPr>
        <w:t xml:space="preserve">5.2  Configure Neo4j Password Valve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you didn’t set NEO4J_PASSWORD as an environment variable: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Admin → Functions → RegOS GraphRAG Filter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the gear icon to open Valves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Enter your Neo4j Aura password in the "neo4j_password" field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 the Neo4j URI, username, and database name are correct for your instance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5E6B"/>
          <w:sz w:val="26"/>
          <w:szCs w:val="26"/>
        </w:rPr>
        <w:t xml:space="preserve">5.3  Upload Knowledge Base Documents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Knowledge Base provides the vector-search layer alongside the graph search: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Admin → Knowledge → Create Collection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 it something like "Chapter 24 Regulations"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Upload all Chapter 24 regulatory documents (PDF or DOCX)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raw regulation text files are available in regos_setup/extra/chapter_24_source/ for reference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5E6B"/>
          <w:sz w:val="26"/>
          <w:szCs w:val="26"/>
        </w:rPr>
        <w:t xml:space="preserve">5.4  Select the RegOS Model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the Open WebUI chat interface: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the model selector dropdown at the top of any chat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"RegOS Compliance Copilot"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model wraps your chosen LLM with the regulatory system prompt</w:t>
      </w:r>
    </w:p>
    <w:p>
      <w:pPr>
        <w:spacing w:before="60"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6B"/>
          <w:sz w:val="32"/>
          <w:szCs w:val="32"/>
        </w:rPr>
        <w:t xml:space="preserve">6. Verify Your Setup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 these test queries to confirm everything is working: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290"/>
        <w:gridCol w:w="429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Query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"What are the BOD limits for industrial wastewater?"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should cite Chapter 24 sections with specific mg/L values. Look for citations in brackets.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"My BOD reading is 45 mg/L — am I compliant?"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trigger threshold evaluation. Look for COMPLIANT/NON-COMPLIANT verdict and confidence score.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"How do I cook pasta?"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trigger out-of-scope guardrail. Response should politely redirect to regulatory topics.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5E6B"/>
          <w:sz w:val="26"/>
          <w:szCs w:val="26"/>
        </w:rPr>
        <w:t xml:space="preserve">Verify Audit Logging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running test queries, verify the audit database is recording: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docker exec open-webui python3 -c 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import sqlite3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conn = sqlite3.connect('/app/backend/data/audit.db')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rows = conn.execute('SELECT COUNT(*) FROM audit_log').fetchone()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print(f'Audit records: {rows[0]}')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conn.close()"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5E6B"/>
          <w:sz w:val="26"/>
          <w:szCs w:val="26"/>
        </w:rPr>
        <w:t xml:space="preserve">Verify Hash Integrity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threshold evaluations were triggered, verify breach record hashes: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docker exec open-webui python3 /tmp/verify_hashes.py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records should show INTACT. Any TAMPERED result indicates data corruption.</w:t>
      </w:r>
    </w:p>
    <w:p>
      <w:pPr>
        <w:spacing w:before="60"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6B"/>
          <w:sz w:val="32"/>
          <w:szCs w:val="32"/>
        </w:rPr>
        <w:t xml:space="preserve">7. How It Works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Understanding the data flow helps with troubleshooting and customisation: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User Query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▼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┌───────────────────────────────────────────┐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GraphRAG Filter — inlet()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1. Entity search in Neo4j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2. Graph traversal for related sections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3. Context injection into user message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└───────────────────────────────────────────┘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▼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┌───────────────────────────────────────────┐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LLM (GPT-4o / Ollama / etc.)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Answers using graph + KB context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└───────────────────────────────────────────┘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▼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┌───────────────────────────────────────────┐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GraphRAG Filter — outlet()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4. Confidence scoring (6 signals)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5. Threshold evaluation + breach logging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6. Escalation (if low confidence)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7. Guardrails + enterprise formatting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└───────────────────────────────────────────┘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▼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┌───────────────────────────────────────────┐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Audit Logger — outlet()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8. Log query + response + metadata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│  9. SHA-256 hash for tamper detection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└───────────────────────────────────────────┘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6B"/>
          <w:sz w:val="32"/>
          <w:szCs w:val="32"/>
        </w:rPr>
        <w:t xml:space="preserve">8. Troubleshooting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"Container not running"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container is 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up -d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returns 401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or expired 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 new admin API key from Open WebUI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"Function already exists"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Functions were previously registered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auto-falls back to update — safe to ignore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graph context in responses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connection not configured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neo4j_password valve in Admin → Functions → graphrag_filter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Responses lack citations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Base not set 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Chapter 24 docs to a KB collection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always shows 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and KB both returning no results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Neo4j has data, KB has documents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verify_hashes.py shows TAMPERED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Breach record was modified outside the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 the specific record; this is a real integrity alert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6B"/>
          <w:sz w:val="32"/>
          <w:szCs w:val="32"/>
        </w:rPr>
        <w:t xml:space="preserve">9. Updating RegOS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you update the filter function code:</w:t>
      </w:r>
    </w:p>
    <w:p>
      <w:pPr>
        <w:spacing w:before="60" w:after="60"/>
      </w:pP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Pull the latest regos_setup/ folder from the repository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Re-run only the registration step: ./regos_register_functions.sh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script will detect existing functions and update them in place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you’ve changed regulatory_thresholds.json, also re-run: ./regos_backend_setup.sh</w:t>
      </w:r>
    </w:p>
    <w:p>
      <w:pPr>
        <w:spacing w:before="60"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6B"/>
          <w:sz w:val="32"/>
          <w:szCs w:val="32"/>
        </w:rPr>
        <w:t xml:space="preserve">10. Quick Reference Card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setup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regos_setup/setup/ &amp;&amp; ./regos_setup.sh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files only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./regos_backend_setup.sh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functions only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./regos_register_functions.sh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audit records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exec open-webui python3 -c "import sqlite3; ..."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hash integrity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exec open-webui python3 /tmp/verify_hashes.py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filter settings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→ Functions → [filter name] → Gear icon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base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→ Workspace → Models → RegOS Compliance Copilot → Edit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regulations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→ Knowledge → Create Collection → Upload files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6B" w:sz="1"/>
              <w:left w:val="single" w:color="1B5E6B" w:sz="12"/>
              <w:bottom w:val="single" w:color="1B5E6B" w:sz="1"/>
              <w:right w:val="single" w:color="1B5E6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5E6B"/>
                <w:sz w:val="20"/>
                <w:szCs w:val="20"/>
              </w:rPr>
              <w:t xml:space="preserve">Need Help?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technical issues, refer to the detailed README.md inside regos_setup/.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function-level documentation, see regos_setup/extra/docs/.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the complete technical bible, see RegOS_Technical_Bible.docx in extra/docs/.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6B" w:sz="4" w:space="1"/>
      </w:pBdr>
      <w:tabs>
        <w:tab w:val="right" w:pos="9026"/>
      </w:tabs>
    </w:pPr>
    <w:r>
      <w:rPr>
        <w:rFonts w:ascii="Arial" w:cs="Arial" w:eastAsia="Arial" w:hAnsi="Arial"/>
        <w:color w:val="1B5E6B"/>
        <w:sz w:val="18"/>
        <w:szCs w:val="18"/>
      </w:rPr>
      <w:t xml:space="preserve">RegOS Setup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APAS AI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5E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5E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2026-02-27T07:21:32.294Z</dcterms:created>
  <dcterms:modified xsi:type="dcterms:W3CDTF">2026-02-27T07:21:32.294Z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