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RegOS Development Changelog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Session: March 10, 2026</w:t>
      </w:r>
    </w:p>
    <w:p>
      <w:pPr>
        <w:pBdr>
          <w:bottom w:val="single" w:color="2E75B6" w:sz="6" w:space="1"/>
        </w:pBd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Covers all changes made during the development session, across both the Open WebUI fork and the RegOS installer.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Session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session focused on three major areas: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email-based guest access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 panel improvements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 access control for guests</w:t>
      </w:r>
      <w:r>
        <w:rPr>
          <w:rFonts w:ascii="Arial" w:cs="Arial" w:eastAsia="Arial" w:hAnsi="Arial"/>
          <w:sz w:val="22"/>
          <w:szCs w:val="22"/>
        </w:rPr>
        <w:t xml:space="preserve">. All changes were made to both the local Open WebUI fork (for direct deployment) and the RegOS installer's source patcher (for stock Open WebUI deployment).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Email-Based Guest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Previously, clicking "Continue as Guest" auto-generated a throwaway UUID email (e.g. guest_a1b2c3d4@guest.local) for each session. This meant every guest click created a brand new user, making it impossible to track returning guests or enforce generation limits.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Two-step login flow</w:t>
      </w:r>
      <w:r>
        <w:rPr>
          <w:rFonts w:ascii="Arial" w:cs="Arial" w:eastAsia="Arial" w:hAnsi="Arial"/>
          <w:sz w:val="22"/>
          <w:szCs w:val="22"/>
        </w:rPr>
        <w:t xml:space="preserve"> — Clicking "Continue as Guest" now reveals an email input field. The guest enters their real email, then clicks "Continue as Guest →" to proceed.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Persistent guest accounts</w:t>
      </w:r>
      <w:r>
        <w:rPr>
          <w:rFonts w:ascii="Arial" w:cs="Arial" w:eastAsia="Arial" w:hAnsi="Arial"/>
          <w:sz w:val="22"/>
          <w:szCs w:val="22"/>
        </w:rPr>
        <w:t xml:space="preserve"> — Same email = same user account. Returning guests resume their existing chat history instead of starting fresh.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Generation limit enforcement</w:t>
      </w:r>
      <w:r>
        <w:rPr>
          <w:rFonts w:ascii="Arial" w:cs="Arial" w:eastAsia="Arial" w:hAnsi="Arial"/>
          <w:sz w:val="22"/>
          <w:szCs w:val="22"/>
        </w:rPr>
        <w:t xml:space="preserve"> — Before issuing a JWT, the backend checks total AI responses across all of the guest's chats. If the limit is exceeded, they get a 429 error telling them to sign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Registered email protection</w:t>
      </w:r>
      <w:r>
        <w:rPr>
          <w:rFonts w:ascii="Arial" w:cs="Arial" w:eastAsia="Arial" w:hAnsi="Arial"/>
          <w:sz w:val="22"/>
          <w:szCs w:val="22"/>
        </w:rPr>
        <w:t xml:space="preserve"> — If someone enters an email that belongs to a registered (non-guest) user, the system rejects it with "This email is already registered. Please sign in with your account."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Files Modified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2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backend/open_webui/routers/auths.py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Replaced auto-UUID guest endpoint with email-based flow. Added GuestSigninForm, existing user lookup, generation limit check at login, auto-assign guest group.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backend/open_webui/main.py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generation limit: fetch up to 500 chats (was capped at 11), use configurable REGOS_GUEST_MESSAGE_LIMIT.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src/lib/apis/auths/index.ts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userGuestSignIn() now accepts email parameter, sends JSON body.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src/routes/auth/+page.svelte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Two-step UI: showGuestEmailInput toggle, email input field, validation, cancel button.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Root Cause: Why Generation Limits Weren't Working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guest click created a new user with a fresh UUID. The generation limit check in chat_completion looked at chats for that user_id, which was always empty for a brand new user. The limit never triggered. With email-based tracking, the same email always maps to the same user_id, so chat history accumulates and the limit actually fires.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Guest Group Auto-Assignment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guest accounts are now automatically added to the "Guests" group upon creation. The lookup is case-insensitive and matches any group with "guest" in its name (so "Guests", "guest", "Guest Users" all work).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ensures guests can access models configured for the Guests group without manual admin intervention.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Implementation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all_groups = Groups.get_groups(filter={"query": "guest"}, db=db)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guest_group = next((g for g in all_groups if "guest" in g.name.lower()), None)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guest_group: Groups.add_users_to_group(guest_group.id, [user.id], db=db)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Guests Tab in Admin 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→ Users now has three tabs: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Overview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Guests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Groups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Overview tab</w:t>
      </w:r>
      <w:r>
        <w:rPr>
          <w:rFonts w:ascii="Arial" w:cs="Arial" w:eastAsia="Arial" w:hAnsi="Arial"/>
          <w:sz w:val="22"/>
          <w:szCs w:val="22"/>
        </w:rPr>
        <w:t xml:space="preserve"> — Shows all users except guests (excludeRoles={['guest']})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Guests tab</w:t>
      </w:r>
      <w:r>
        <w:rPr>
          <w:rFonts w:ascii="Arial" w:cs="Arial" w:eastAsia="Arial" w:hAnsi="Arial"/>
          <w:sz w:val="22"/>
          <w:szCs w:val="22"/>
        </w:rPr>
        <w:t xml:space="preserve"> — Shows only guest users (filterRole="guest")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Groups tab</w:t>
      </w:r>
      <w:r>
        <w:rPr>
          <w:rFonts w:ascii="Arial" w:cs="Arial" w:eastAsia="Arial" w:hAnsi="Arial"/>
          <w:sz w:val="22"/>
          <w:szCs w:val="22"/>
        </w:rPr>
        <w:t xml:space="preserve"> — Unchanged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Files Modified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2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backend/open_webui/routers/users.py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roles query parameter to GET /users/ endpoint. Parses comma-separated roles with include/exclude (! prefix) syntax.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src/lib/apis/users/index.ts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roles parameter to getUsers() function and searchParams.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src/lib/components/admin/Users.svelte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Guests tab button with icon, updated tab routing, passes filterRole/excludeRoles to UserList.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src/lib/components/admin/Users/UserList.svelte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filterRole and excludeRoles exported props, reactive rolesParam computation, passes to getUsers API call.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Model Access Control for Guests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Guests were seeing all 382+ models from OpenRouter instead of just the one model (Better Hardeep.ai) configured for their group.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Root Cause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WebUI's get_filtered_models() function only applied access control filtering when user.role == "user". Since guest accounts have role "guest", they bypassed the filter entirely and saw every model.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One-line change in backend/open_webui/utils/models.py: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Before: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user.role == "user"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user.role in ("user", "guest")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Post-Deployment Step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rebuilding, the Guests group needs an explicit access grant to the "Better Hardeep.ai" model. This can be done via: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UI</w:t>
      </w:r>
      <w:r>
        <w:rPr>
          <w:rFonts w:ascii="Arial" w:cs="Arial" w:eastAsia="Arial" w:hAnsi="Arial"/>
          <w:sz w:val="22"/>
          <w:szCs w:val="22"/>
        </w:rPr>
        <w:t xml:space="preserve"> — Admin → Workspace → Models → Better Hardeep.ai → Access/Share → Add "Guests"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API</w:t>
      </w:r>
      <w:r>
        <w:rPr>
          <w:rFonts w:ascii="Arial" w:cs="Arial" w:eastAsia="Arial" w:hAnsi="Arial"/>
          <w:sz w:val="22"/>
          <w:szCs w:val="22"/>
        </w:rPr>
        <w:t xml:space="preserve"> — POST /api/v1/models/model/access/update with the group ID and model ID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Neo4j Baked into Docker Image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Previously, neo4j had to be manually installed after every Docker rebuild via docker exec open-webui pip install neo4j. This was because pip packages live in the container filesystem (not the persistent data volume) and are lost on rebuild.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Fix:</w:t>
      </w:r>
      <w:r>
        <w:rPr>
          <w:rFonts w:ascii="Arial" w:cs="Arial" w:eastAsia="Arial" w:hAnsi="Arial"/>
          <w:sz w:val="22"/>
          <w:szCs w:val="22"/>
        </w:rPr>
        <w:t xml:space="preserve"> Added neo4j to backend/requirements.txt so it's included in the Docker image at build time. For the regos-installer, setup.sh still handles it via docker exec (since it patches stock Open WebUI).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Source Patcher Updates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regos-installer's apply-patches.py was expanded from 7 to 16 patch functions to cover all the new features: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32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 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File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patch_backend_config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Guest access vars + RegOS PersistentConfig entries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patch_backend_main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Imports, state assignments, guest rate limiting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patch_backend_configs_router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configs.py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RegOS admin API endpoints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patch_frontend_configs_api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configs/index.ts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RegOS frontend API functions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patch_admin_layout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admin/+layout.svelte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RegOS nav tab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patch_app_layout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(app)/+layout.svelte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Disclaimer modal wiring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patch_auth_page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auth/+page.svelte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Email-based guest login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patch_guest_endpoint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auths.py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Email-based guest endpoint (via fragment)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patch_guest_api_frontend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auths/index.ts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param in userGuestSignIn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patch_users_api_roles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 filter parameter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patch_users_frontend_api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users/index.ts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 param in getUsers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patch_users_admin_guests_tab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Users.svelte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Guests tab in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patch_userlist_role_filter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UserList.svelte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filtering props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patch_model_access_control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utils/models.py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Guest role in access filter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patch_requirements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Neo4j dependency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patches are idempotent — running against already-patched source shows all SKIP.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Complete File Change Manifest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files modified or created during this session: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Open WebUI Fork (open-webui-regos)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600"/>
        <w:gridCol w:w="160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 Changed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backend/open_webui/routers/auths.py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+112 / -44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backend/open_webui/main.py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+11 / -6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backend/open_webui/routers/users.py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backend/open_webui/utils/models.py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 / -1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backend/requirements.txt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src/lib/apis/auths/index.ts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 / -2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src/lib/apis/users/index.ts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+7 / -1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src/lib/components/admin/Users.svelte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+33 / -2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src/lib/components/admin/Users/UserList.svelte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+13 / -1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src/routes/auth/+page.svelte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+66 / -12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RegOS Installer (regos-installer)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72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setup.sh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 one-command deployment orchestrator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source-patches/apply-patches.py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Expanded from 7 to 16 patch functions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source-patches/fragments/guest_endpoint.py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Email-based guest endpoint code fragment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steps/10-regos-admin.sh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 API verification step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test-admin-panel.sh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 test script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CHANGELOG.md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v1.8.0 and v1.9.0 entries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README.md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to v1.9.0, setup.sh as primary entry point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Deployment Notes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For Local Fork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docker stop open-webui &amp;&amp; docker rm open-webui &amp;&amp; docker compose up -d --build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out and log back in to get a fresh JWT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Admin → Workspace → Models → Better Hardeep.ai → grant read access to Guests group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guest flow: enter email, verify account creation, verify group assignment, verify generation limit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For RegOS Installer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./setup.sh --clone --token &lt;jwt&gt;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patcher handles all 16 patches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Neo4j is baked into the Docker image via requirements.txt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Known Issue: Docker Container Name Conflict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docker compose up -d --build fails with "container name /open-webui is already in use", the old container was created outside of docker compose (e.g. via docker run). Fix: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docker stop open-webui &amp;&amp; docker rm open-webui</w:t>
      </w:r>
      <w:r>
        <w:rPr>
          <w:rFonts w:ascii="Arial" w:cs="Arial" w:eastAsia="Arial" w:hAnsi="Arial"/>
          <w:sz w:val="22"/>
          <w:szCs w:val="22"/>
        </w:rPr>
        <w:t xml:space="preserve"> first. Data in the volume is preserved.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RegOS Development Changelog  |  March 10,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2026-03-10T15:17:28.299Z</dcterms:created>
  <dcterms:modified xsi:type="dcterms:W3CDTF">2026-03-10T15:17:28.299Z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