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RegOS Document Analysis</w:t>
      </w:r>
    </w:p>
    <w:p>
      <w:pPr>
        <w:spacing w:after="100"/>
        <w:jc w:val="center"/>
      </w:pPr>
      <w:r>
        <w:rPr>
          <w:rFonts w:ascii="Arial" w:cs="Arial" w:eastAsia="Arial" w:hAnsi="Arial"/>
          <w:color w:val="2E75B6"/>
          <w:sz w:val="32"/>
          <w:szCs w:val="32"/>
        </w:rPr>
        <w:t xml:space="preserve">Knowledge Transfer Document</w:t>
      </w:r>
    </w:p>
    <w:p>
      <w:pPr>
        <w:spacing w:after="600"/>
        <w:jc w:val="center"/>
      </w:pPr>
      <w:r>
        <w:rPr>
          <w:rFonts w:ascii="Arial" w:cs="Arial" w:eastAsia="Arial" w:hAnsi="Arial"/>
          <w:color w:val="666666"/>
          <w:sz w:val="24"/>
          <w:szCs w:val="24"/>
        </w:rPr>
        <w:t xml:space="preserve">Vision-Based Document Analysis for Regulatory Compliance</w:t>
      </w:r>
    </w:p>
    <w:p>
      <w:pPr>
        <w:pBdr>
          <w:bottom w:val="single" w:color="2E75B6" w:sz="6" w:space="1"/>
        </w:pBdr>
        <w:spacing w:after="200" w:before="200"/>
      </w:pPr>
    </w:p>
    <w:p>
      <w:pPr>
        <w:spacing w:after="100"/>
        <w:jc w:val="center"/>
      </w:pPr>
      <w:r>
        <w:rPr>
          <w:rFonts w:ascii="Arial" w:cs="Arial" w:eastAsia="Arial" w:hAnsi="Arial"/>
          <w:color w:val="666666"/>
          <w:sz w:val="22"/>
          <w:szCs w:val="22"/>
        </w:rPr>
        <w:t xml:space="preserve">Version 0.18.0  |  March 2026</w:t>
      </w:r>
    </w:p>
    <w:p>
      <w:pPr>
        <w:spacing w:after="100"/>
        <w:jc w:val="center"/>
      </w:pPr>
      <w:r>
        <w:rPr>
          <w:rFonts w:ascii="Arial" w:cs="Arial" w:eastAsia="Arial" w:hAnsi="Arial"/>
          <w:color w:val="666666"/>
          <w:sz w:val="22"/>
          <w:szCs w:val="22"/>
        </w:rPr>
        <w:t xml:space="preserve">APAS AI  |  RegOS Platform</w:t>
      </w:r>
    </w:p>
    <w:p>
      <w:pPr>
        <w:jc w:val="center"/>
      </w:pPr>
      <w:r>
        <w:rPr>
          <w:rFonts w:ascii="Arial" w:cs="Arial" w:eastAsia="Arial" w:hAnsi="Arial"/>
          <w:b/>
          <w:bCs/>
          <w:color w:val="CC0000"/>
          <w:sz w:val="20"/>
          <w:szCs w:val="20"/>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What This Feature Does</w:t>
      </w:r>
    </w:p>
    <w:p>
      <w:pPr>
        <w:spacing w:after="120"/>
      </w:pPr>
      <w:r>
        <w:rPr>
          <w:rFonts w:ascii="Arial" w:cs="Arial" w:eastAsia="Arial" w:hAnsi="Arial"/>
          <w:sz w:val="22"/>
          <w:szCs w:val="22"/>
        </w:rPr>
        <w:t xml:space="preserve">RegOS now has the ability to automatically read and understand documents that users upload during a conversation. When someone uploads a PDF form, a Word document, an Excel spreadsheet, a PowerPoint presentation, or even an image, RegOS will analyze the document and use its contents to provide a better, more informed answer.</w:t>
      </w:r>
    </w:p>
    <w:p>
      <w:pPr>
        <w:pStyle w:val="Heading2"/>
        <w:spacing w:after="160" w:before="280"/>
      </w:pPr>
      <w:r>
        <w:rPr>
          <w:rFonts w:ascii="Arial" w:cs="Arial" w:eastAsia="Arial" w:hAnsi="Arial"/>
          <w:b/>
          <w:bCs/>
          <w:color w:val="2E75B6"/>
          <w:sz w:val="26"/>
          <w:szCs w:val="26"/>
        </w:rPr>
        <w:t xml:space="preserve">1.1 The Problem It Solves</w:t>
      </w:r>
    </w:p>
    <w:p>
      <w:pPr>
        <w:spacing w:after="120"/>
      </w:pPr>
      <w:r>
        <w:rPr>
          <w:rFonts w:ascii="Arial" w:cs="Arial" w:eastAsia="Arial" w:hAnsi="Arial"/>
          <w:sz w:val="22"/>
          <w:szCs w:val="22"/>
        </w:rPr>
        <w:t xml:space="preserve">Before this feature, when a user uploaded a document (like a filled permit application form) and asked "Is this form filled correctly?", the AI model could not see the document contents. It would respond with generic guidance based on the text question alone, essentially telling the user to provide the form details manually. This was a poor user experience.</w:t>
      </w:r>
    </w:p>
    <w:p>
      <w:pPr>
        <w:pStyle w:val="Heading2"/>
        <w:spacing w:after="160" w:before="280"/>
      </w:pPr>
      <w:r>
        <w:rPr>
          <w:rFonts w:ascii="Arial" w:cs="Arial" w:eastAsia="Arial" w:hAnsi="Arial"/>
          <w:b/>
          <w:bCs/>
          <w:color w:val="2E75B6"/>
          <w:sz w:val="26"/>
          <w:szCs w:val="26"/>
        </w:rPr>
        <w:t xml:space="preserve">1.2 How It Works Now</w:t>
      </w:r>
    </w:p>
    <w:p>
      <w:pPr>
        <w:spacing w:after="120"/>
      </w:pPr>
      <w:r>
        <w:rPr>
          <w:rFonts w:ascii="Arial" w:cs="Arial" w:eastAsia="Arial" w:hAnsi="Arial"/>
          <w:sz w:val="22"/>
          <w:szCs w:val="22"/>
        </w:rPr>
        <w:t xml:space="preserve">The system now automatically detects when a user uploads a file. If the file is a visual document (PDF, DOCX, XLSX, PPTX, or image), RegOS converts each page into an image and sends those images to a vision-capable AI model (GPT-4o by default) which reads and analyzes the document contents. The analysis is then fed back to the primary AI model as additional context, so it can answer questions about the document with full knowledge of what it contains.</w:t>
      </w:r>
    </w:p>
    <w:p>
      <w:pPr>
        <w:pStyle w:val="Heading2"/>
        <w:spacing w:after="160" w:before="280"/>
      </w:pPr>
      <w:r>
        <w:rPr>
          <w:rFonts w:ascii="Arial" w:cs="Arial" w:eastAsia="Arial" w:hAnsi="Arial"/>
          <w:b/>
          <w:bCs/>
          <w:color w:val="2E75B6"/>
          <w:sz w:val="26"/>
          <w:szCs w:val="26"/>
        </w:rPr>
        <w:t xml:space="preserve">1.3 Real-World Example</w:t>
      </w:r>
    </w:p>
    <w:p>
      <w:pPr>
        <w:spacing w:after="120"/>
      </w:pPr>
      <w:r>
        <w:rPr>
          <w:rFonts w:ascii="Arial" w:cs="Arial" w:eastAsia="Arial" w:hAnsi="Arial"/>
          <w:sz w:val="22"/>
          <w:szCs w:val="22"/>
        </w:rPr>
        <w:t xml:space="preserve">A user uploads a Miami-Dade County EQCB Public Hearing Application Form and asks </w:t>
      </w:r>
      <w:r>
        <w:rPr>
          <w:rFonts w:ascii="Arial" w:cs="Arial" w:eastAsia="Arial" w:hAnsi="Arial"/>
          <w:sz w:val="22"/>
          <w:szCs w:val="22"/>
        </w:rPr>
        <w:t xml:space="preserve">"Is this form filled correctly?"</w:t>
      </w:r>
    </w:p>
    <w:p>
      <w:pPr>
        <w:spacing w:after="120"/>
      </w:pPr>
      <w:r>
        <w:rPr>
          <w:rFonts w:ascii="Arial" w:cs="Arial" w:eastAsia="Arial" w:hAnsi="Arial"/>
          <w:sz w:val="22"/>
          <w:szCs w:val="22"/>
        </w:rPr>
        <w:t xml:space="preserve">Before: The AI had no idea what form was uploaded. It would ask the user to describe the form or share its contents manually.</w:t>
      </w:r>
    </w:p>
    <w:p>
      <w:pPr>
        <w:spacing w:after="120"/>
      </w:pPr>
      <w:r>
        <w:rPr>
          <w:rFonts w:ascii="Arial" w:cs="Arial" w:eastAsia="Arial" w:hAnsi="Arial"/>
          <w:sz w:val="22"/>
          <w:szCs w:val="22"/>
        </w:rPr>
        <w:t xml:space="preserve">After: The AI sees that the form is for SOT Investments LLC, filed due to a Notice of Violation (Permit Type IW5-13276), on an industrial-zoned property at 3051 NW 129th Street. It identifies which fields are filled, which are empty, and checks them against Chapter 24 requirements.</w:t>
      </w:r>
    </w:p>
    <w:p>
      <w:pPr>
        <w:pStyle w:val="Heading2"/>
        <w:spacing w:after="160" w:before="280"/>
      </w:pPr>
      <w:r>
        <w:rPr>
          <w:rFonts w:ascii="Arial" w:cs="Arial" w:eastAsia="Arial" w:hAnsi="Arial"/>
          <w:b/>
          <w:bCs/>
          <w:color w:val="2E75B6"/>
          <w:sz w:val="26"/>
          <w:szCs w:val="26"/>
        </w:rPr>
        <w:t xml:space="preserve">1.4 Key Capabilities</w:t>
      </w:r>
    </w:p>
    <w:p>
      <w:pPr>
        <w:pStyle w:val="ListParagraph"/>
        <w:numPr>
          <w:ilvl w:val="0"/>
          <w:numId w:val="2"/>
        </w:numPr>
        <w:spacing w:after="80"/>
      </w:pPr>
      <w:r>
        <w:rPr>
          <w:rFonts w:ascii="Arial" w:cs="Arial" w:eastAsia="Arial" w:hAnsi="Arial"/>
          <w:sz w:val="22"/>
          <w:szCs w:val="22"/>
        </w:rPr>
        <w:t xml:space="preserve">Reads PDF forms, Word documents, Excel spreadsheets, PowerPoint presentations, and images</w:t>
      </w:r>
    </w:p>
    <w:p>
      <w:pPr>
        <w:pStyle w:val="ListParagraph"/>
        <w:numPr>
          <w:ilvl w:val="0"/>
          <w:numId w:val="2"/>
        </w:numPr>
        <w:spacing w:after="80"/>
      </w:pPr>
      <w:r>
        <w:rPr>
          <w:rFonts w:ascii="Arial" w:cs="Arial" w:eastAsia="Arial" w:hAnsi="Arial"/>
          <w:sz w:val="22"/>
          <w:szCs w:val="22"/>
        </w:rPr>
        <w:t xml:space="preserve">Extracts all visible text, form field values, table data, and structural information</w:t>
      </w:r>
    </w:p>
    <w:p>
      <w:pPr>
        <w:pStyle w:val="ListParagraph"/>
        <w:numPr>
          <w:ilvl w:val="0"/>
          <w:numId w:val="2"/>
        </w:numPr>
        <w:spacing w:after="80"/>
      </w:pPr>
      <w:r>
        <w:rPr>
          <w:rFonts w:ascii="Arial" w:cs="Arial" w:eastAsia="Arial" w:hAnsi="Arial"/>
          <w:sz w:val="22"/>
          <w:szCs w:val="22"/>
        </w:rPr>
        <w:t xml:space="preserve">Identifies filled vs. empty fields on forms</w:t>
      </w:r>
    </w:p>
    <w:p>
      <w:pPr>
        <w:pStyle w:val="ListParagraph"/>
        <w:numPr>
          <w:ilvl w:val="0"/>
          <w:numId w:val="2"/>
        </w:numPr>
        <w:spacing w:after="80"/>
      </w:pPr>
      <w:r>
        <w:rPr>
          <w:rFonts w:ascii="Arial" w:cs="Arial" w:eastAsia="Arial" w:hAnsi="Arial"/>
          <w:sz w:val="22"/>
          <w:szCs w:val="22"/>
        </w:rPr>
        <w:t xml:space="preserve">Flags potentially incorrect or suspicious entries</w:t>
      </w:r>
    </w:p>
    <w:p>
      <w:pPr>
        <w:pStyle w:val="ListParagraph"/>
        <w:numPr>
          <w:ilvl w:val="0"/>
          <w:numId w:val="2"/>
        </w:numPr>
        <w:spacing w:after="80"/>
      </w:pPr>
      <w:r>
        <w:rPr>
          <w:rFonts w:ascii="Arial" w:cs="Arial" w:eastAsia="Arial" w:hAnsi="Arial"/>
          <w:sz w:val="22"/>
          <w:szCs w:val="22"/>
        </w:rPr>
        <w:t xml:space="preserve">Uses the document content to improve the regulatory knowledge graph search (finds more relevant regulations)</w:t>
      </w:r>
    </w:p>
    <w:p>
      <w:pPr>
        <w:pStyle w:val="ListParagraph"/>
        <w:numPr>
          <w:ilvl w:val="0"/>
          <w:numId w:val="2"/>
        </w:numPr>
        <w:spacing w:after="80"/>
      </w:pPr>
      <w:r>
        <w:rPr>
          <w:rFonts w:ascii="Arial" w:cs="Arial" w:eastAsia="Arial" w:hAnsi="Arial"/>
          <w:sz w:val="22"/>
          <w:szCs w:val="22"/>
        </w:rPr>
        <w:t xml:space="preserve">Works with any primary AI model, even ones without vision capabilities</w:t>
      </w:r>
    </w:p>
    <w:p>
      <w:r>
        <w:br w:type="page"/>
      </w:r>
    </w:p>
    <w:p>
      <w:pPr>
        <w:pStyle w:val="Heading1"/>
        <w:spacing w:after="200" w:before="360"/>
      </w:pPr>
      <w:r>
        <w:rPr>
          <w:rFonts w:ascii="Arial" w:cs="Arial" w:eastAsia="Arial" w:hAnsi="Arial"/>
          <w:b/>
          <w:bCs/>
          <w:color w:val="1B3A5C"/>
          <w:sz w:val="32"/>
          <w:szCs w:val="32"/>
        </w:rPr>
        <w:t xml:space="preserve">2. Technical Architecture</w:t>
      </w:r>
    </w:p>
    <w:p>
      <w:pPr>
        <w:spacing w:after="120"/>
      </w:pPr>
      <w:r>
        <w:rPr>
          <w:rFonts w:ascii="Arial" w:cs="Arial" w:eastAsia="Arial" w:hAnsi="Arial"/>
          <w:sz w:val="22"/>
          <w:szCs w:val="22"/>
        </w:rPr>
        <w:t xml:space="preserve">This section covers the implementation details for developers and system administrators.</w:t>
      </w:r>
    </w:p>
    <w:p>
      <w:pPr>
        <w:pStyle w:val="Heading2"/>
        <w:spacing w:after="160" w:before="280"/>
      </w:pPr>
      <w:r>
        <w:rPr>
          <w:rFonts w:ascii="Arial" w:cs="Arial" w:eastAsia="Arial" w:hAnsi="Arial"/>
          <w:b/>
          <w:bCs/>
          <w:color w:val="2E75B6"/>
          <w:sz w:val="26"/>
          <w:szCs w:val="26"/>
        </w:rPr>
        <w:t xml:space="preserve">2.1 System Overview</w:t>
      </w:r>
    </w:p>
    <w:p>
      <w:pPr>
        <w:spacing w:after="120"/>
      </w:pPr>
      <w:r>
        <w:rPr>
          <w:rFonts w:ascii="Arial" w:cs="Arial" w:eastAsia="Arial" w:hAnsi="Arial"/>
          <w:sz w:val="22"/>
          <w:szCs w:val="22"/>
        </w:rPr>
        <w:t xml:space="preserve">The document analysis is integrated directly into the existing RegOS GraphRAG Filter (graphrag_filter.py). It is not a separate function or tool. The filter intercepts every user message in the inlet() method and checks if files are attached. If visual files are detected, it processes them before the graph retrieval step.</w:t>
      </w:r>
    </w:p>
    <w:p>
      <w:pPr>
        <w:pStyle w:val="Heading2"/>
        <w:spacing w:after="160" w:before="280"/>
      </w:pPr>
      <w:r>
        <w:rPr>
          <w:rFonts w:ascii="Arial" w:cs="Arial" w:eastAsia="Arial" w:hAnsi="Arial"/>
          <w:b/>
          <w:bCs/>
          <w:color w:val="2E75B6"/>
          <w:sz w:val="26"/>
          <w:szCs w:val="26"/>
        </w:rPr>
        <w:t xml:space="preserve">2.2 Pipeline Flow</w:t>
      </w:r>
    </w:p>
    <w:p>
      <w:pPr>
        <w:spacing w:after="120"/>
      </w:pPr>
      <w:r>
        <w:rPr>
          <w:rFonts w:ascii="Arial" w:cs="Arial" w:eastAsia="Arial" w:hAnsi="Arial"/>
          <w:sz w:val="22"/>
          <w:szCs w:val="22"/>
        </w:rPr>
        <w:t xml:space="preserve">The inlet() method executes in this order:</w:t>
      </w:r>
    </w:p>
    <w:p>
      <w:pPr>
        <w:pStyle w:val="ListParagraph"/>
        <w:numPr>
          <w:ilvl w:val="0"/>
          <w:numId w:val="3"/>
        </w:numPr>
        <w:spacing w:after="80"/>
      </w:pPr>
      <w:r>
        <w:rPr>
          <w:rFonts w:ascii="Arial" w:cs="Arial" w:eastAsia="Arial" w:hAnsi="Arial"/>
          <w:sz w:val="22"/>
          <w:szCs w:val="22"/>
        </w:rPr>
        <w:t xml:space="preserve">Extract user question from the message body</w:t>
      </w:r>
    </w:p>
    <w:p>
      <w:pPr>
        <w:pStyle w:val="ListParagraph"/>
        <w:numPr>
          <w:ilvl w:val="0"/>
          <w:numId w:val="3"/>
        </w:numPr>
        <w:spacing w:after="80"/>
      </w:pPr>
      <w:r>
        <w:rPr>
          <w:rFonts w:ascii="Arial" w:cs="Arial" w:eastAsia="Arial" w:hAnsi="Arial"/>
          <w:sz w:val="22"/>
          <w:szCs w:val="22"/>
        </w:rPr>
        <w:t xml:space="preserve">Document Analysis: Detect uploaded files, convert to images, call vision model, store analysis</w:t>
      </w:r>
    </w:p>
    <w:p>
      <w:pPr>
        <w:pStyle w:val="ListParagraph"/>
        <w:numPr>
          <w:ilvl w:val="0"/>
          <w:numId w:val="3"/>
        </w:numPr>
        <w:spacing w:after="80"/>
      </w:pPr>
      <w:r>
        <w:rPr>
          <w:rFonts w:ascii="Arial" w:cs="Arial" w:eastAsia="Arial" w:hAnsi="Arial"/>
          <w:sz w:val="22"/>
          <w:szCs w:val="22"/>
        </w:rPr>
        <w:t xml:space="preserve">Guardrail Checks: Out-of-scope detection, jurisdiction mismatch</w:t>
      </w:r>
    </w:p>
    <w:p>
      <w:pPr>
        <w:pStyle w:val="ListParagraph"/>
        <w:numPr>
          <w:ilvl w:val="0"/>
          <w:numId w:val="3"/>
        </w:numPr>
        <w:spacing w:after="80"/>
      </w:pPr>
      <w:r>
        <w:rPr>
          <w:rFonts w:ascii="Arial" w:cs="Arial" w:eastAsia="Arial" w:hAnsi="Arial"/>
          <w:sz w:val="22"/>
          <w:szCs w:val="22"/>
        </w:rPr>
        <w:t xml:space="preserve">Search Query Enhancement: Extract regulatory keywords from the document analysis and append them to the graph search query</w:t>
      </w:r>
    </w:p>
    <w:p>
      <w:pPr>
        <w:pStyle w:val="ListParagraph"/>
        <w:numPr>
          <w:ilvl w:val="0"/>
          <w:numId w:val="3"/>
        </w:numPr>
        <w:spacing w:after="80"/>
      </w:pPr>
      <w:r>
        <w:rPr>
          <w:rFonts w:ascii="Arial" w:cs="Arial" w:eastAsia="Arial" w:hAnsi="Arial"/>
          <w:sz w:val="22"/>
          <w:szCs w:val="22"/>
        </w:rPr>
        <w:t xml:space="preserve">Threshold Detection: Scan for numeric measurements in the query</w:t>
      </w:r>
    </w:p>
    <w:p>
      <w:pPr>
        <w:pStyle w:val="ListParagraph"/>
        <w:numPr>
          <w:ilvl w:val="0"/>
          <w:numId w:val="3"/>
        </w:numPr>
        <w:spacing w:after="80"/>
      </w:pPr>
      <w:r>
        <w:rPr>
          <w:rFonts w:ascii="Arial" w:cs="Arial" w:eastAsia="Arial" w:hAnsi="Arial"/>
          <w:sz w:val="22"/>
          <w:szCs w:val="22"/>
        </w:rPr>
        <w:t xml:space="preserve">Graph Retrieval: Search Neo4j using the enhanced query (document terms + user question)</w:t>
      </w:r>
    </w:p>
    <w:p>
      <w:pPr>
        <w:pStyle w:val="ListParagraph"/>
        <w:numPr>
          <w:ilvl w:val="0"/>
          <w:numId w:val="3"/>
        </w:numPr>
        <w:spacing w:after="80"/>
      </w:pPr>
      <w:r>
        <w:rPr>
          <w:rFonts w:ascii="Arial" w:cs="Arial" w:eastAsia="Arial" w:hAnsi="Arial"/>
          <w:sz w:val="22"/>
          <w:szCs w:val="22"/>
        </w:rPr>
        <w:t xml:space="preserve">Context Injection: Inject document analysis + graph context + threshold context into the user message</w:t>
      </w:r>
    </w:p>
    <w:p>
      <w:pPr>
        <w:spacing w:after="120"/>
      </w:pPr>
      <w:r>
        <w:rPr>
          <w:rFonts w:ascii="Arial" w:cs="Arial" w:eastAsia="Arial" w:hAnsi="Arial"/>
          <w:sz w:val="22"/>
          <w:szCs w:val="22"/>
        </w:rPr>
        <w:t xml:space="preserve">Step 4 is critical. Without it, a vague question like "is this compliant?" would yield poor graph retrieval. By extracting terms like "EQCB", "public hearing", "notice of violation", "permit", and "industrial" from the document analysis, the graph search returns highly relevant regulatory sections.</w:t>
      </w:r>
    </w:p>
    <w:p>
      <w:pPr>
        <w:pStyle w:val="Heading2"/>
        <w:spacing w:after="160" w:before="280"/>
      </w:pPr>
      <w:r>
        <w:rPr>
          <w:rFonts w:ascii="Arial" w:cs="Arial" w:eastAsia="Arial" w:hAnsi="Arial"/>
          <w:b/>
          <w:bCs/>
          <w:color w:val="2E75B6"/>
          <w:sz w:val="26"/>
          <w:szCs w:val="26"/>
        </w:rPr>
        <w:t xml:space="preserve">2.3 File Processing Pipeline</w:t>
      </w:r>
    </w:p>
    <w:p>
      <w:pPr>
        <w:spacing w:after="120"/>
      </w:pPr>
      <w:r>
        <w:rPr>
          <w:rFonts w:ascii="Arial" w:cs="Arial" w:eastAsia="Arial" w:hAnsi="Arial"/>
          <w:sz w:val="22"/>
          <w:szCs w:val="22"/>
        </w:rPr>
        <w:t xml:space="preserve">Each uploaded file goes through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1.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check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if file extension is in VISUAL_EXTENSIONS set (.pdf, .docx, .xlsx, .pptx, .png, .jpg, etc.)</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2. File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from disk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file bytes directly from the path field provided by Open WebUI (e.g., /app/backend/data/uploads/&lt;id&gt;_filename)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3. Conversion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 to images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pdftoppm at 200 DPI. Office docs: LibreOffice headless converts to PDF first, then pdftoppm. Images: passed directly as base64.</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4. Analysis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model call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page images to GPT-4o (via OpenRouter API) with a structured analysis prompt. Returns form fields, table data, completeness assessment.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5. Injection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insertion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text is injected into the user message as [UPLOADED DOCUMENT ANALYSIS] block, before the [GRAPH KNOWLEDGE CONTEXT] block.</w:t>
            </w:r>
          </w:p>
        </w:tc>
      </w:tr>
    </w:tbl>
    <w:p>
      <w:pPr>
        <w:spacing w:after="200"/>
      </w:pPr>
    </w:p>
    <w:p>
      <w:pPr>
        <w:pStyle w:val="Heading2"/>
        <w:spacing w:after="160" w:before="280"/>
      </w:pPr>
      <w:r>
        <w:rPr>
          <w:rFonts w:ascii="Arial" w:cs="Arial" w:eastAsia="Arial" w:hAnsi="Arial"/>
          <w:b/>
          <w:bCs/>
          <w:color w:val="2E75B6"/>
          <w:sz w:val="26"/>
          <w:szCs w:val="26"/>
        </w:rPr>
        <w:t xml:space="preserve">2.4 Why Direct API Call (Not via Open WebUI)</w:t>
      </w:r>
    </w:p>
    <w:p>
      <w:pPr>
        <w:spacing w:after="120"/>
      </w:pPr>
      <w:r>
        <w:rPr>
          <w:rFonts w:ascii="Arial" w:cs="Arial" w:eastAsia="Arial" w:hAnsi="Arial"/>
          <w:sz w:val="22"/>
          <w:szCs w:val="22"/>
        </w:rPr>
        <w:t xml:space="preserve">The filter runs inside Open WebUI's request handler. If it makes an HTTP call back to Open WebUI (localhost:8080/api/chat/completions), it creates a deadlock: the request thread is blocked waiting for a response from itself. The call times out after 120 seconds.</w:t>
      </w:r>
    </w:p>
    <w:p>
      <w:pPr>
        <w:spacing w:after="120"/>
      </w:pPr>
      <w:r>
        <w:rPr>
          <w:rFonts w:ascii="Arial" w:cs="Arial" w:eastAsia="Arial" w:hAnsi="Arial"/>
          <w:sz w:val="22"/>
          <w:szCs w:val="22"/>
        </w:rPr>
        <w:t xml:space="preserve">The solution: call the vision model provider (OpenRouter) directly at https://openrouter.ai/api/v1/chat/completions. This bypasses Open WebUI entirely for the vision call, avoiding the deadlock while still using the same model and API key.</w:t>
      </w:r>
    </w:p>
    <w:p>
      <w:pPr>
        <w:pStyle w:val="Heading2"/>
        <w:spacing w:after="160" w:before="280"/>
      </w:pPr>
      <w:r>
        <w:rPr>
          <w:rFonts w:ascii="Arial" w:cs="Arial" w:eastAsia="Arial" w:hAnsi="Arial"/>
          <w:b/>
          <w:bCs/>
          <w:color w:val="2E75B6"/>
          <w:sz w:val="26"/>
          <w:szCs w:val="26"/>
        </w:rPr>
        <w:t xml:space="preserve">2.5 Search Query Enhancement</w:t>
      </w:r>
    </w:p>
    <w:p>
      <w:pPr>
        <w:spacing w:after="120"/>
      </w:pPr>
      <w:r>
        <w:rPr>
          <w:rFonts w:ascii="Arial" w:cs="Arial" w:eastAsia="Arial" w:hAnsi="Arial"/>
          <w:sz w:val="22"/>
          <w:szCs w:val="22"/>
        </w:rPr>
        <w:t xml:space="preserve">After the vision model analyzes a document, the filter extracts regulatory keywords from the analysis using pattern matching. These keywords are appended to the user's question before it reaches the Neo4j graph search.</w:t>
      </w:r>
    </w:p>
    <w:p>
      <w:pPr>
        <w:spacing w:after="120"/>
      </w:pPr>
      <w:r>
        <w:rPr>
          <w:rFonts w:ascii="Arial" w:cs="Arial" w:eastAsia="Arial" w:hAnsi="Arial"/>
          <w:b/>
          <w:bCs/>
          <w:sz w:val="22"/>
          <w:szCs w:val="22"/>
        </w:rPr>
        <w:t xml:space="preserve">Example: </w:t>
      </w:r>
      <w:r>
        <w:rPr>
          <w:rFonts w:ascii="Arial" w:cs="Arial" w:eastAsia="Arial" w:hAnsi="Arial"/>
          <w:sz w:val="22"/>
          <w:szCs w:val="22"/>
        </w:rPr>
        <w:t xml:space="preserve">User asks "is this compliant?" with an EQCB form attached.</w:t>
      </w:r>
    </w:p>
    <w:p>
      <w:pPr>
        <w:spacing w:after="120"/>
      </w:pPr>
      <w:r>
        <w:rPr>
          <w:rFonts w:ascii="Arial" w:cs="Arial" w:eastAsia="Arial" w:hAnsi="Arial"/>
          <w:color w:val="CC0000"/>
          <w:sz w:val="22"/>
          <w:szCs w:val="22"/>
        </w:rPr>
        <w:t xml:space="preserve">Without enhancement: </w:t>
      </w:r>
      <w:r>
        <w:rPr>
          <w:rFonts w:ascii="Arial" w:cs="Arial" w:eastAsia="Arial" w:hAnsi="Arial"/>
          <w:sz w:val="22"/>
          <w:szCs w:val="22"/>
        </w:rPr>
        <w:t xml:space="preserve">Neo4j searches for "is this compliant?" and gets 1 match at score 0.51 (51% confidence).</w:t>
      </w:r>
    </w:p>
    <w:p>
      <w:pPr>
        <w:spacing w:after="120"/>
      </w:pPr>
      <w:r>
        <w:rPr>
          <w:rFonts w:ascii="Arial" w:cs="Arial" w:eastAsia="Arial" w:hAnsi="Arial"/>
          <w:color w:val="008800"/>
          <w:sz w:val="22"/>
          <w:szCs w:val="22"/>
        </w:rPr>
        <w:t xml:space="preserve">With enhancement: </w:t>
      </w:r>
      <w:r>
        <w:rPr>
          <w:rFonts w:ascii="Arial" w:cs="Arial" w:eastAsia="Arial" w:hAnsi="Arial"/>
          <w:sz w:val="22"/>
          <w:szCs w:val="22"/>
        </w:rPr>
        <w:t xml:space="preserve">Neo4j searches for "is this compliant? application compliance EQCB industrial notice of violation permit public hearing variance zoning" and retrieves highly relevant sections about permit applications, EQCB procedures, and violation resolution.</w:t>
      </w:r>
    </w:p>
    <w:p>
      <w:r>
        <w:br w:type="page"/>
      </w:r>
    </w:p>
    <w:p>
      <w:pPr>
        <w:pStyle w:val="Heading1"/>
        <w:spacing w:after="200" w:before="360"/>
      </w:pPr>
      <w:r>
        <w:rPr>
          <w:rFonts w:ascii="Arial" w:cs="Arial" w:eastAsia="Arial" w:hAnsi="Arial"/>
          <w:b/>
          <w:bCs/>
          <w:color w:val="1B3A5C"/>
          <w:sz w:val="32"/>
          <w:szCs w:val="32"/>
        </w:rPr>
        <w:t xml:space="preserve">3. Configuration</w:t>
      </w:r>
    </w:p>
    <w:p>
      <w:pPr>
        <w:pStyle w:val="Heading2"/>
        <w:spacing w:after="160" w:before="280"/>
      </w:pPr>
      <w:r>
        <w:rPr>
          <w:rFonts w:ascii="Arial" w:cs="Arial" w:eastAsia="Arial" w:hAnsi="Arial"/>
          <w:b/>
          <w:bCs/>
          <w:color w:val="2E75B6"/>
          <w:sz w:val="26"/>
          <w:szCs w:val="26"/>
        </w:rPr>
        <w:t xml:space="preserve">3.1 Valves (Admin UI Settings)</w:t>
      </w:r>
    </w:p>
    <w:p>
      <w:pPr>
        <w:spacing w:after="120"/>
      </w:pPr>
      <w:r>
        <w:rPr>
          <w:rFonts w:ascii="Arial" w:cs="Arial" w:eastAsia="Arial" w:hAnsi="Arial"/>
          <w:sz w:val="22"/>
          <w:szCs w:val="22"/>
        </w:rPr>
        <w:t xml:space="preserve">These settings are configurable in Open WebUI under Workspace &gt; Functions &gt; RegOS GraphRAG Filter &gt; Gear Icon: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Valve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doc_analysis_enabled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Master toggle for document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doc_vision_model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openai/gpt-4o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model ID (OpenRouter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doc_api_url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6"/>
                <w:szCs w:val="16"/>
              </w:rPr>
              <w:t xml:space="preserve">https://openrouter.ai/api/v1/chat/completions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provider endpoint (direct call, NOT via Open WebUI)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doc_api_key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C0000"/>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OpenRouter API key (sk-or-...)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doc_max_pages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PDF pages to analyze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doc_analysis_detail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detail level (high = full resolution, low = faster/cheaper)</w:t>
            </w:r>
          </w:p>
        </w:tc>
      </w:tr>
    </w:tbl>
    <w:p>
      <w:pPr>
        <w:spacing w:after="200"/>
      </w:pPr>
    </w:p>
    <w:p>
      <w:pPr>
        <w:pStyle w:val="Heading2"/>
        <w:spacing w:after="160" w:before="280"/>
      </w:pPr>
      <w:r>
        <w:rPr>
          <w:rFonts w:ascii="Arial" w:cs="Arial" w:eastAsia="Arial" w:hAnsi="Arial"/>
          <w:b/>
          <w:bCs/>
          <w:color w:val="2E75B6"/>
          <w:sz w:val="26"/>
          <w:szCs w:val="26"/>
        </w:rPr>
        <w:t xml:space="preserve">3.2 Docker Container Dependencies</w:t>
      </w:r>
    </w:p>
    <w:p>
      <w:pPr>
        <w:spacing w:after="120"/>
      </w:pPr>
      <w:r>
        <w:rPr>
          <w:rFonts w:ascii="Arial" w:cs="Arial" w:eastAsia="Arial" w:hAnsi="Arial"/>
          <w:sz w:val="22"/>
          <w:szCs w:val="22"/>
        </w:rPr>
        <w:t xml:space="preserve">The Open WebUI Docker container requires two additional packages that are not included in the official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poppler-utils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pdftoppm command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Converting PDF pages to PNG images at 200 DPI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libreoffice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soffice --headless command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Converting DOCX, XLSX, PPTX to PDF (then to images via pdftoppm)</w:t>
            </w:r>
          </w:p>
        </w:tc>
      </w:tr>
    </w:tbl>
    <w:p>
      <w:pPr>
        <w:spacing w:after="200"/>
      </w:pPr>
    </w:p>
    <w:p>
      <w:pPr>
        <w:pStyle w:val="Heading2"/>
        <w:spacing w:after="160" w:before="280"/>
      </w:pPr>
      <w:r>
        <w:rPr>
          <w:rFonts w:ascii="Arial" w:cs="Arial" w:eastAsia="Arial" w:hAnsi="Arial"/>
          <w:b/>
          <w:bCs/>
          <w:color w:val="2E75B6"/>
          <w:sz w:val="26"/>
          <w:szCs w:val="26"/>
        </w:rPr>
        <w:t xml:space="preserve">3.3 Supported File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Extensions</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Conversion</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pdftoppm (direct)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poppler-utils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.docx, .doc</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LibreOffice &gt; PDF &gt; pdftoppm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libreoffice + poppler-utils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.xlsx, .xls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LibreOffice &gt; PDF &gt; pdftoppm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libreoffice + poppler-utils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.pptx, .ppt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LibreOffice &gt; PDF &gt; pdftoppm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libreoffice + poppler-utils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 .jpg, .gif, .bmp, .webp, .tiff, .svg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(base64 encoded)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r>
        <w:br w:type="page"/>
      </w:r>
    </w:p>
    <w:p>
      <w:pPr>
        <w:pStyle w:val="Heading1"/>
        <w:spacing w:after="200" w:before="360"/>
      </w:pPr>
      <w:r>
        <w:rPr>
          <w:rFonts w:ascii="Arial" w:cs="Arial" w:eastAsia="Arial" w:hAnsi="Arial"/>
          <w:b/>
          <w:bCs/>
          <w:color w:val="1B3A5C"/>
          <w:sz w:val="32"/>
          <w:szCs w:val="32"/>
        </w:rPr>
        <w:t xml:space="preserve">4. Deployment Guide</w:t>
      </w:r>
    </w:p>
    <w:p>
      <w:pPr>
        <w:pStyle w:val="Heading2"/>
        <w:spacing w:after="160" w:before="280"/>
      </w:pPr>
      <w:r>
        <w:rPr>
          <w:rFonts w:ascii="Arial" w:cs="Arial" w:eastAsia="Arial" w:hAnsi="Arial"/>
          <w:b/>
          <w:bCs/>
          <w:color w:val="2E75B6"/>
          <w:sz w:val="26"/>
          <w:szCs w:val="26"/>
        </w:rPr>
        <w:t xml:space="preserve">4.1 Prerequisites</w:t>
      </w:r>
    </w:p>
    <w:p>
      <w:pPr>
        <w:pStyle w:val="ListParagraph"/>
        <w:numPr>
          <w:ilvl w:val="0"/>
          <w:numId w:val="2"/>
        </w:numPr>
        <w:spacing w:after="80"/>
      </w:pPr>
      <w:r>
        <w:rPr>
          <w:rFonts w:ascii="Arial" w:cs="Arial" w:eastAsia="Arial" w:hAnsi="Arial"/>
          <w:sz w:val="22"/>
          <w:szCs w:val="22"/>
        </w:rPr>
        <w:t xml:space="preserve">Open WebUI running in Docker</w:t>
      </w:r>
    </w:p>
    <w:p>
      <w:pPr>
        <w:pStyle w:val="ListParagraph"/>
        <w:numPr>
          <w:ilvl w:val="0"/>
          <w:numId w:val="2"/>
        </w:numPr>
        <w:spacing w:after="80"/>
      </w:pPr>
      <w:r>
        <w:rPr>
          <w:rFonts w:ascii="Arial" w:cs="Arial" w:eastAsia="Arial" w:hAnsi="Arial"/>
          <w:sz w:val="22"/>
          <w:szCs w:val="22"/>
        </w:rPr>
        <w:t xml:space="preserve">OpenRouter API key with access to a vision model (GPT-4o recommended)</w:t>
      </w:r>
    </w:p>
    <w:p>
      <w:pPr>
        <w:pStyle w:val="ListParagraph"/>
        <w:numPr>
          <w:ilvl w:val="0"/>
          <w:numId w:val="2"/>
        </w:numPr>
        <w:spacing w:after="80"/>
      </w:pPr>
      <w:r>
        <w:rPr>
          <w:rFonts w:ascii="Arial" w:cs="Arial" w:eastAsia="Arial" w:hAnsi="Arial"/>
          <w:sz w:val="22"/>
          <w:szCs w:val="22"/>
        </w:rPr>
        <w:t xml:space="preserve">Internet access from the Docker container (to call OpenRouter API)</w:t>
      </w:r>
    </w:p>
    <w:p>
      <w:pPr>
        <w:pStyle w:val="Heading2"/>
        <w:spacing w:after="160" w:before="280"/>
      </w:pPr>
      <w:r>
        <w:rPr>
          <w:rFonts w:ascii="Arial" w:cs="Arial" w:eastAsia="Arial" w:hAnsi="Arial"/>
          <w:b/>
          <w:bCs/>
          <w:color w:val="2E75B6"/>
          <w:sz w:val="26"/>
          <w:szCs w:val="26"/>
        </w:rPr>
        <w:t xml:space="preserve">4.2 One-Command Installation</w:t>
      </w:r>
    </w:p>
    <w:p>
      <w:pPr>
        <w:spacing w:after="120"/>
      </w:pPr>
      <w:r>
        <w:rPr>
          <w:rFonts w:ascii="Arial" w:cs="Arial" w:eastAsia="Arial" w:hAnsi="Arial"/>
          <w:sz w:val="22"/>
          <w:szCs w:val="22"/>
        </w:rPr>
        <w:t xml:space="preserve">The RegOS Installer repository includes an install script that handles everything. On your cloud server with Open WebUI already running:</w:t>
      </w:r>
    </w:p>
    <w:p>
      <w:pPr>
        <w:shd w:fill="F2F2F2" w:val="clear"/>
        <w:spacing w:after="100"/>
        <w:ind w:left="360" w:right="360"/>
      </w:pPr>
      <w:r>
        <w:rPr>
          <w:rFonts w:ascii="Courier New" w:cs="Courier New" w:eastAsia="Courier New" w:hAnsi="Courier New"/>
          <w:sz w:val="18"/>
          <w:szCs w:val="18"/>
        </w:rPr>
        <w:t xml:space="preserve">git clone https://github.com/your-org/regos-installer.git</w:t>
      </w:r>
    </w:p>
    <w:p>
      <w:pPr>
        <w:shd w:fill="F2F2F2" w:val="clear"/>
        <w:spacing w:after="100"/>
        <w:ind w:left="360" w:right="360"/>
      </w:pPr>
      <w:r>
        <w:rPr>
          <w:rFonts w:ascii="Courier New" w:cs="Courier New" w:eastAsia="Courier New" w:hAnsi="Courier New"/>
          <w:sz w:val="18"/>
          <w:szCs w:val="18"/>
        </w:rPr>
        <w:t xml:space="preserve">cd regos-installer</w:t>
      </w:r>
    </w:p>
    <w:p>
      <w:pPr>
        <w:shd w:fill="F2F2F2" w:val="clear"/>
        <w:spacing w:after="100"/>
        <w:ind w:left="360" w:right="360"/>
      </w:pPr>
      <w:r>
        <w:rPr>
          <w:rFonts w:ascii="Courier New" w:cs="Courier New" w:eastAsia="Courier New" w:hAnsi="Courier New"/>
          <w:sz w:val="18"/>
          <w:szCs w:val="18"/>
        </w:rPr>
        <w:t xml:space="preserve">bash install.sh --container open-webui</w:t>
      </w:r>
    </w:p>
    <w:p>
      <w:pPr>
        <w:spacing w:after="120"/>
      </w:pPr>
      <w:r>
        <w:rPr>
          <w:rFonts w:ascii="Arial" w:cs="Arial" w:eastAsia="Arial" w:hAnsi="Arial"/>
          <w:sz w:val="22"/>
          <w:szCs w:val="22"/>
        </w:rPr>
        <w:t xml:space="preserve">The install script will:</w:t>
      </w:r>
    </w:p>
    <w:p>
      <w:pPr>
        <w:pStyle w:val="ListParagraph"/>
        <w:numPr>
          <w:ilvl w:val="0"/>
          <w:numId w:val="4"/>
        </w:numPr>
        <w:spacing w:after="80"/>
      </w:pPr>
      <w:r>
        <w:rPr>
          <w:rFonts w:ascii="Arial" w:cs="Arial" w:eastAsia="Arial" w:hAnsi="Arial"/>
          <w:sz w:val="22"/>
          <w:szCs w:val="22"/>
        </w:rPr>
        <w:t xml:space="preserve">Detect the Open WebUI Docker container</w:t>
      </w:r>
    </w:p>
    <w:p>
      <w:pPr>
        <w:pStyle w:val="ListParagraph"/>
        <w:numPr>
          <w:ilvl w:val="0"/>
          <w:numId w:val="4"/>
        </w:numPr>
        <w:spacing w:after="80"/>
      </w:pPr>
      <w:r>
        <w:rPr>
          <w:rFonts w:ascii="Arial" w:cs="Arial" w:eastAsia="Arial" w:hAnsi="Arial"/>
          <w:sz w:val="22"/>
          <w:szCs w:val="22"/>
        </w:rPr>
        <w:t xml:space="preserve">Install poppler-utils and libreoffice inside the container</w:t>
      </w:r>
    </w:p>
    <w:p>
      <w:pPr>
        <w:pStyle w:val="ListParagraph"/>
        <w:numPr>
          <w:ilvl w:val="0"/>
          <w:numId w:val="4"/>
        </w:numPr>
        <w:spacing w:after="80"/>
      </w:pPr>
      <w:r>
        <w:rPr>
          <w:rFonts w:ascii="Arial" w:cs="Arial" w:eastAsia="Arial" w:hAnsi="Arial"/>
          <w:sz w:val="22"/>
          <w:szCs w:val="22"/>
        </w:rPr>
        <w:t xml:space="preserve">Copy the filter and function files into the container's data directory</w:t>
      </w:r>
    </w:p>
    <w:p>
      <w:pPr>
        <w:pStyle w:val="ListParagraph"/>
        <w:numPr>
          <w:ilvl w:val="0"/>
          <w:numId w:val="4"/>
        </w:numPr>
        <w:spacing w:after="80"/>
      </w:pPr>
      <w:r>
        <w:rPr>
          <w:rFonts w:ascii="Arial" w:cs="Arial" w:eastAsia="Arial" w:hAnsi="Arial"/>
          <w:sz w:val="22"/>
          <w:szCs w:val="22"/>
        </w:rPr>
        <w:t xml:space="preserve">Import the functions into Open WebUI via its API</w:t>
      </w:r>
    </w:p>
    <w:p>
      <w:pPr>
        <w:pStyle w:val="ListParagraph"/>
        <w:numPr>
          <w:ilvl w:val="0"/>
          <w:numId w:val="4"/>
        </w:numPr>
        <w:spacing w:after="80"/>
      </w:pPr>
      <w:r>
        <w:rPr>
          <w:rFonts w:ascii="Arial" w:cs="Arial" w:eastAsia="Arial" w:hAnsi="Arial"/>
          <w:sz w:val="22"/>
          <w:szCs w:val="22"/>
        </w:rPr>
        <w:t xml:space="preserve">Display the Valve configuration instructions</w:t>
      </w:r>
    </w:p>
    <w:p>
      <w:pPr>
        <w:pStyle w:val="Heading2"/>
        <w:spacing w:after="160" w:before="280"/>
      </w:pPr>
      <w:r>
        <w:rPr>
          <w:rFonts w:ascii="Arial" w:cs="Arial" w:eastAsia="Arial" w:hAnsi="Arial"/>
          <w:b/>
          <w:bCs/>
          <w:color w:val="2E75B6"/>
          <w:sz w:val="26"/>
          <w:szCs w:val="26"/>
        </w:rPr>
        <w:t xml:space="preserve">4.3 Manual Installation</w:t>
      </w:r>
    </w:p>
    <w:p>
      <w:pPr>
        <w:spacing w:after="120"/>
      </w:pPr>
      <w:r>
        <w:rPr>
          <w:rFonts w:ascii="Arial" w:cs="Arial" w:eastAsia="Arial" w:hAnsi="Arial"/>
          <w:sz w:val="22"/>
          <w:szCs w:val="22"/>
        </w:rPr>
        <w:t xml:space="preserve">If you prefer manual setup:</w:t>
      </w:r>
    </w:p>
    <w:p>
      <w:pPr>
        <w:pStyle w:val="Heading3"/>
        <w:spacing w:after="120" w:before="200"/>
      </w:pPr>
      <w:r>
        <w:rPr>
          <w:rFonts w:ascii="Arial" w:cs="Arial" w:eastAsia="Arial" w:hAnsi="Arial"/>
          <w:b/>
          <w:bCs/>
          <w:color w:val="1B3A5C"/>
          <w:sz w:val="22"/>
          <w:szCs w:val="22"/>
        </w:rPr>
        <w:t xml:space="preserve">Step 1: Install Dependencies</w:t>
      </w:r>
    </w:p>
    <w:p>
      <w:pPr>
        <w:shd w:fill="F2F2F2" w:val="clear"/>
        <w:spacing w:after="100"/>
        <w:ind w:left="360" w:right="360"/>
      </w:pPr>
      <w:r>
        <w:rPr>
          <w:rFonts w:ascii="Courier New" w:cs="Courier New" w:eastAsia="Courier New" w:hAnsi="Courier New"/>
          <w:sz w:val="18"/>
          <w:szCs w:val="18"/>
        </w:rPr>
        <w:t xml:space="preserve">docker exec -u root &lt;container&gt; apt-get update</w:t>
      </w:r>
    </w:p>
    <w:p>
      <w:pPr>
        <w:shd w:fill="F2F2F2" w:val="clear"/>
        <w:spacing w:after="100"/>
        <w:ind w:left="360" w:right="360"/>
      </w:pPr>
      <w:r>
        <w:rPr>
          <w:rFonts w:ascii="Courier New" w:cs="Courier New" w:eastAsia="Courier New" w:hAnsi="Courier New"/>
          <w:sz w:val="18"/>
          <w:szCs w:val="18"/>
        </w:rPr>
        <w:t xml:space="preserve">docker exec -u root &lt;container&gt; apt-get install -y poppler-utils libreoffice</w:t>
      </w:r>
    </w:p>
    <w:p>
      <w:pPr>
        <w:pStyle w:val="Heading3"/>
        <w:spacing w:after="120" w:before="200"/>
      </w:pPr>
      <w:r>
        <w:rPr>
          <w:rFonts w:ascii="Arial" w:cs="Arial" w:eastAsia="Arial" w:hAnsi="Arial"/>
          <w:b/>
          <w:bCs/>
          <w:color w:val="1B3A5C"/>
          <w:sz w:val="22"/>
          <w:szCs w:val="22"/>
        </w:rPr>
        <w:t xml:space="preserve">Step 2: Update the Filter</w:t>
      </w:r>
    </w:p>
    <w:p>
      <w:pPr>
        <w:spacing w:after="120"/>
      </w:pPr>
      <w:r>
        <w:rPr>
          <w:rFonts w:ascii="Arial" w:cs="Arial" w:eastAsia="Arial" w:hAnsi="Arial"/>
          <w:sz w:val="22"/>
          <w:szCs w:val="22"/>
        </w:rPr>
        <w:t xml:space="preserve">In Open WebUI Admin UI, go to Workspace &gt; Functions &gt; RegOS GraphRAG Filter. Replace the code with the contents of functions/graphrag_filter.py from the repository.</w:t>
      </w:r>
    </w:p>
    <w:p>
      <w:pPr>
        <w:pStyle w:val="Heading3"/>
        <w:spacing w:after="120" w:before="200"/>
      </w:pPr>
      <w:r>
        <w:rPr>
          <w:rFonts w:ascii="Arial" w:cs="Arial" w:eastAsia="Arial" w:hAnsi="Arial"/>
          <w:b/>
          <w:bCs/>
          <w:color w:val="1B3A5C"/>
          <w:sz w:val="22"/>
          <w:szCs w:val="22"/>
        </w:rPr>
        <w:t xml:space="preserve">Step 3: Configure Valves</w:t>
      </w:r>
    </w:p>
    <w:p>
      <w:pPr>
        <w:spacing w:after="120"/>
      </w:pPr>
      <w:r>
        <w:rPr>
          <w:rFonts w:ascii="Arial" w:cs="Arial" w:eastAsia="Arial" w:hAnsi="Arial"/>
          <w:sz w:val="22"/>
          <w:szCs w:val="22"/>
        </w:rPr>
        <w:t xml:space="preserve">Click the gear icon on the filter and set:</w:t>
      </w:r>
    </w:p>
    <w:p>
      <w:pPr>
        <w:pStyle w:val="ListParagraph"/>
        <w:numPr>
          <w:ilvl w:val="0"/>
          <w:numId w:val="2"/>
        </w:numPr>
        <w:spacing w:after="80"/>
      </w:pPr>
      <w:r>
        <w:rPr>
          <w:rFonts w:ascii="Arial" w:cs="Arial" w:eastAsia="Arial" w:hAnsi="Arial"/>
          <w:b/>
          <w:bCs/>
          <w:sz w:val="22"/>
          <w:szCs w:val="22"/>
        </w:rPr>
        <w:t xml:space="preserve">doc_api_key</w:t>
      </w:r>
      <w:r>
        <w:rPr>
          <w:rFonts w:ascii="Arial" w:cs="Arial" w:eastAsia="Arial" w:hAnsi="Arial"/>
          <w:sz w:val="22"/>
          <w:szCs w:val="22"/>
        </w:rPr>
        <w:t xml:space="preserve">: Your OpenRouter API key</w:t>
      </w:r>
    </w:p>
    <w:p>
      <w:pPr>
        <w:pStyle w:val="ListParagraph"/>
        <w:numPr>
          <w:ilvl w:val="0"/>
          <w:numId w:val="2"/>
        </w:numPr>
        <w:spacing w:after="80"/>
      </w:pPr>
      <w:r>
        <w:rPr>
          <w:rFonts w:ascii="Arial" w:cs="Arial" w:eastAsia="Arial" w:hAnsi="Arial"/>
          <w:b/>
          <w:bCs/>
          <w:sz w:val="22"/>
          <w:szCs w:val="22"/>
        </w:rPr>
        <w:t xml:space="preserve">doc_vision_model</w:t>
      </w:r>
      <w:r>
        <w:rPr>
          <w:rFonts w:ascii="Arial" w:cs="Arial" w:eastAsia="Arial" w:hAnsi="Arial"/>
          <w:sz w:val="22"/>
          <w:szCs w:val="22"/>
        </w:rPr>
        <w:t xml:space="preserve">: openai/gpt-4o (or your preferred vision model)</w:t>
      </w:r>
    </w:p>
    <w:p>
      <w:pPr>
        <w:pStyle w:val="ListParagraph"/>
        <w:numPr>
          <w:ilvl w:val="0"/>
          <w:numId w:val="2"/>
        </w:numPr>
        <w:spacing w:after="80"/>
      </w:pPr>
      <w:r>
        <w:rPr>
          <w:rFonts w:ascii="Arial" w:cs="Arial" w:eastAsia="Arial" w:hAnsi="Arial"/>
          <w:b/>
          <w:bCs/>
          <w:sz w:val="22"/>
          <w:szCs w:val="22"/>
        </w:rPr>
        <w:t xml:space="preserve">doc_api_url</w:t>
      </w:r>
      <w:r>
        <w:rPr>
          <w:rFonts w:ascii="Arial" w:cs="Arial" w:eastAsia="Arial" w:hAnsi="Arial"/>
          <w:sz w:val="22"/>
          <w:szCs w:val="22"/>
        </w:rPr>
        <w:t xml:space="preserve">: https://openrouter.ai/api/v1/chat/completions</w:t>
      </w:r>
    </w:p>
    <w:p>
      <w:pPr>
        <w:pStyle w:val="Heading3"/>
        <w:spacing w:after="120" w:before="200"/>
      </w:pPr>
      <w:r>
        <w:rPr>
          <w:rFonts w:ascii="Arial" w:cs="Arial" w:eastAsia="Arial" w:hAnsi="Arial"/>
          <w:b/>
          <w:bCs/>
          <w:color w:val="1B3A5C"/>
          <w:sz w:val="22"/>
          <w:szCs w:val="22"/>
        </w:rPr>
        <w:t xml:space="preserve">Step 4: Test</w:t>
      </w:r>
    </w:p>
    <w:p>
      <w:pPr>
        <w:spacing w:after="120"/>
      </w:pPr>
      <w:r>
        <w:rPr>
          <w:rFonts w:ascii="Arial" w:cs="Arial" w:eastAsia="Arial" w:hAnsi="Arial"/>
          <w:sz w:val="22"/>
          <w:szCs w:val="22"/>
        </w:rPr>
        <w:t xml:space="preserve">Start a new chat, upload a PDF, and ask a question about it. Check the debug log if needed:</w:t>
      </w:r>
    </w:p>
    <w:p>
      <w:pPr>
        <w:shd w:fill="F2F2F2" w:val="clear"/>
        <w:spacing w:after="100"/>
        <w:ind w:left="360" w:right="360"/>
      </w:pPr>
      <w:r>
        <w:rPr>
          <w:rFonts w:ascii="Courier New" w:cs="Courier New" w:eastAsia="Courier New" w:hAnsi="Courier New"/>
          <w:sz w:val="18"/>
          <w:szCs w:val="18"/>
        </w:rPr>
        <w:t xml:space="preserve">docker exec &lt;container&gt; cat /tmp/doc-debug.log</w:t>
      </w:r>
    </w:p>
    <w:p>
      <w:r>
        <w:br w:type="page"/>
      </w:r>
    </w:p>
    <w:p>
      <w:pPr>
        <w:pStyle w:val="Heading1"/>
        <w:spacing w:after="200" w:before="360"/>
      </w:pPr>
      <w:r>
        <w:rPr>
          <w:rFonts w:ascii="Arial" w:cs="Arial" w:eastAsia="Arial" w:hAnsi="Arial"/>
          <w:b/>
          <w:bCs/>
          <w:color w:val="1B3A5C"/>
          <w:sz w:val="32"/>
          <w:szCs w:val="32"/>
        </w:rPr>
        <w:t xml:space="preserve">5. Files Changed</w:t>
      </w:r>
    </w:p>
    <w:p>
      <w:pPr>
        <w:pStyle w:val="Heading2"/>
        <w:spacing w:after="160" w:before="280"/>
      </w:pPr>
      <w:r>
        <w:rPr>
          <w:rFonts w:ascii="Arial" w:cs="Arial" w:eastAsia="Arial" w:hAnsi="Arial"/>
          <w:b/>
          <w:bCs/>
          <w:color w:val="2E75B6"/>
          <w:sz w:val="26"/>
          <w:szCs w:val="26"/>
        </w:rPr>
        <w:t xml:space="preserve">5.1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functions/graphrag_filter.py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0.17.3 &gt; 0.18.0. Added document analysis: 6 new Valves, 8 new helper methods, file detection in inlet(), context injection, search query enhancement.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CHANGELOG.md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v1.2.0 entry documenting the document analysis feature.</w:t>
            </w:r>
          </w:p>
        </w:tc>
      </w:tr>
    </w:tbl>
    <w:p>
      <w:pPr>
        <w:spacing w:after="200"/>
      </w:pPr>
    </w:p>
    <w:p>
      <w:pPr>
        <w:pStyle w:val="Heading2"/>
        <w:spacing w:after="160" w:before="280"/>
      </w:pPr>
      <w:r>
        <w:rPr>
          <w:rFonts w:ascii="Arial" w:cs="Arial" w:eastAsia="Arial" w:hAnsi="Arial"/>
          <w:b/>
          <w:bCs/>
          <w:color w:val="2E75B6"/>
          <w:sz w:val="26"/>
          <w:szCs w:val="26"/>
        </w:rPr>
        <w:t xml:space="preserve">5.2 New Methods Added to GraphRAG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_file_needs_visual_analysis()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if a file extension requires vision-based analysis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_get_file_type_label()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human-readable label for file type (e.g., 'PDF document')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_convert_pdf_to_images()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PDF bytes to base64 PNG images via pdftoppm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_convert_office_to_images()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Office docs to images via LibreOffice &gt; PDF &gt; pdftoppm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_call_vision_model()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page images to the vision model API and returns structured analysis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_analyze_uploaded_files()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orchestrator: detects files, reads from disk, converts, calls vision, assembles results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_inject_doc_analysis_into_message()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Injects the analysis text into the last user message (used in early-return paths)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_extract_search_terms_from_analysis()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regulatory keywords from the document analysis to enhance the Neo4j search query</w:t>
            </w:r>
          </w:p>
        </w:tc>
      </w:tr>
    </w:tbl>
    <w:p>
      <w:pPr>
        <w:spacing w:after="200"/>
      </w:pPr>
    </w:p>
    <w:p>
      <w:pPr>
        <w:pStyle w:val="Heading2"/>
        <w:spacing w:after="160" w:before="280"/>
      </w:pPr>
      <w:r>
        <w:rPr>
          <w:rFonts w:ascii="Arial" w:cs="Arial" w:eastAsia="Arial" w:hAnsi="Arial"/>
          <w:b/>
          <w:bCs/>
          <w:color w:val="2E75B6"/>
          <w:sz w:val="26"/>
          <w:szCs w:val="26"/>
        </w:rPr>
        <w:t xml:space="preserve">5.3 New Valves</w:t>
      </w:r>
    </w:p>
    <w:p>
      <w:pPr>
        <w:spacing w:after="120"/>
      </w:pPr>
      <w:r>
        <w:rPr>
          <w:rFonts w:ascii="Arial" w:cs="Arial" w:eastAsia="Arial" w:hAnsi="Arial"/>
          <w:sz w:val="22"/>
          <w:szCs w:val="22"/>
        </w:rPr>
        <w:t xml:space="preserve">Six new configuration Valves were added under the "Document analysis settings" section. See Section 3.1 for full details.</w:t>
      </w:r>
    </w:p>
    <w:p>
      <w:r>
        <w:br w:type="page"/>
      </w:r>
    </w:p>
    <w:p>
      <w:pPr>
        <w:pStyle w:val="Heading1"/>
        <w:spacing w:after="200" w:before="360"/>
      </w:pPr>
      <w:r>
        <w:rPr>
          <w:rFonts w:ascii="Arial" w:cs="Arial" w:eastAsia="Arial" w:hAnsi="Arial"/>
          <w:b/>
          <w:bCs/>
          <w:color w:val="1B3A5C"/>
          <w:sz w:val="32"/>
          <w:szCs w:val="32"/>
        </w:rPr>
        <w:t xml:space="preserve">6. Troubleshooting</w:t>
      </w:r>
    </w:p>
    <w:p>
      <w:pPr>
        <w:pStyle w:val="Heading2"/>
        <w:spacing w:after="160" w:before="280"/>
      </w:pPr>
      <w:r>
        <w:rPr>
          <w:rFonts w:ascii="Arial" w:cs="Arial" w:eastAsia="Arial" w:hAnsi="Arial"/>
          <w:b/>
          <w:bCs/>
          <w:color w:val="2E75B6"/>
          <w:sz w:val="26"/>
          <w:szCs w:val="26"/>
        </w:rPr>
        <w:t xml:space="preserve">6.1 Document Analysis Not Triggering</w:t>
      </w:r>
    </w:p>
    <w:p>
      <w:pPr>
        <w:pStyle w:val="ListParagraph"/>
        <w:numPr>
          <w:ilvl w:val="0"/>
          <w:numId w:val="2"/>
        </w:numPr>
        <w:spacing w:after="80"/>
      </w:pPr>
      <w:r>
        <w:rPr>
          <w:rFonts w:ascii="Arial" w:cs="Arial" w:eastAsia="Arial" w:hAnsi="Arial"/>
          <w:b/>
          <w:bCs/>
          <w:sz w:val="22"/>
          <w:szCs w:val="22"/>
        </w:rPr>
        <w:t xml:space="preserve">Check doc_analysis_enabled </w:t>
      </w:r>
      <w:r>
        <w:rPr>
          <w:rFonts w:ascii="Arial" w:cs="Arial" w:eastAsia="Arial" w:hAnsi="Arial"/>
          <w:sz w:val="22"/>
          <w:szCs w:val="22"/>
        </w:rPr>
        <w:t xml:space="preserve">is set to true in Valves</w:t>
      </w:r>
    </w:p>
    <w:p>
      <w:pPr>
        <w:pStyle w:val="ListParagraph"/>
        <w:numPr>
          <w:ilvl w:val="0"/>
          <w:numId w:val="2"/>
        </w:numPr>
        <w:spacing w:after="80"/>
      </w:pPr>
      <w:r>
        <w:rPr>
          <w:rFonts w:ascii="Arial" w:cs="Arial" w:eastAsia="Arial" w:hAnsi="Arial"/>
          <w:b/>
          <w:bCs/>
          <w:sz w:val="22"/>
          <w:szCs w:val="22"/>
        </w:rPr>
        <w:t xml:space="preserve">Check doc_api_key </w:t>
      </w:r>
      <w:r>
        <w:rPr>
          <w:rFonts w:ascii="Arial" w:cs="Arial" w:eastAsia="Arial" w:hAnsi="Arial"/>
          <w:sz w:val="22"/>
          <w:szCs w:val="22"/>
        </w:rPr>
        <w:t xml:space="preserve">is set (required for vision model calls)</w:t>
      </w:r>
    </w:p>
    <w:p>
      <w:pPr>
        <w:pStyle w:val="ListParagraph"/>
        <w:numPr>
          <w:ilvl w:val="0"/>
          <w:numId w:val="2"/>
        </w:numPr>
        <w:spacing w:after="80"/>
      </w:pPr>
      <w:r>
        <w:rPr>
          <w:rFonts w:ascii="Arial" w:cs="Arial" w:eastAsia="Arial" w:hAnsi="Arial"/>
          <w:sz w:val="22"/>
          <w:szCs w:val="22"/>
        </w:rPr>
        <w:t xml:space="preserve">Ensure the file was uploaded as an attachment (paperclip icon), not pasted as text</w:t>
      </w:r>
    </w:p>
    <w:p>
      <w:pPr>
        <w:pStyle w:val="ListParagraph"/>
        <w:numPr>
          <w:ilvl w:val="0"/>
          <w:numId w:val="2"/>
        </w:numPr>
        <w:spacing w:after="80"/>
      </w:pPr>
      <w:r>
        <w:rPr>
          <w:rFonts w:ascii="Arial" w:cs="Arial" w:eastAsia="Arial" w:hAnsi="Arial"/>
          <w:sz w:val="22"/>
          <w:szCs w:val="22"/>
        </w:rPr>
        <w:t xml:space="preserve">Check the debug log: docker exec &lt;container&gt; cat /tmp/doc-debug.log</w:t>
      </w:r>
    </w:p>
    <w:p>
      <w:pPr>
        <w:pStyle w:val="Heading2"/>
        <w:spacing w:after="160" w:before="280"/>
      </w:pPr>
      <w:r>
        <w:rPr>
          <w:rFonts w:ascii="Arial" w:cs="Arial" w:eastAsia="Arial" w:hAnsi="Arial"/>
          <w:b/>
          <w:bCs/>
          <w:color w:val="2E75B6"/>
          <w:sz w:val="26"/>
          <w:szCs w:val="26"/>
        </w:rPr>
        <w:t xml:space="preserve">6.2 Connection Refused (Port 3000)</w:t>
      </w:r>
    </w:p>
    <w:p>
      <w:pPr>
        <w:spacing w:after="120"/>
      </w:pPr>
      <w:r>
        <w:rPr>
          <w:rFonts w:ascii="Arial" w:cs="Arial" w:eastAsia="Arial" w:hAnsi="Arial"/>
          <w:sz w:val="22"/>
          <w:szCs w:val="22"/>
        </w:rPr>
        <w:t xml:space="preserve">Inside Docker, Open WebUI listens on port 8080, not 3000. But this should not matter because the filter calls OpenRouter directly, not localhost. If you see this error, ensure doc_api_url is set to https://openrouter.ai/api/v1/chat/completions (not localhost).</w:t>
      </w:r>
    </w:p>
    <w:p>
      <w:pPr>
        <w:pStyle w:val="Heading2"/>
        <w:spacing w:after="160" w:before="280"/>
      </w:pPr>
      <w:r>
        <w:rPr>
          <w:rFonts w:ascii="Arial" w:cs="Arial" w:eastAsia="Arial" w:hAnsi="Arial"/>
          <w:b/>
          <w:bCs/>
          <w:color w:val="2E75B6"/>
          <w:sz w:val="26"/>
          <w:szCs w:val="26"/>
        </w:rPr>
        <w:t xml:space="preserve">6.3 Timeout After 120 Seconds</w:t>
      </w:r>
    </w:p>
    <w:p>
      <w:pPr>
        <w:spacing w:after="120"/>
      </w:pPr>
      <w:r>
        <w:rPr>
          <w:rFonts w:ascii="Arial" w:cs="Arial" w:eastAsia="Arial" w:hAnsi="Arial"/>
          <w:sz w:val="22"/>
          <w:szCs w:val="22"/>
        </w:rPr>
        <w:t xml:space="preserve">This indicates a deadlock: the filter is calling Open WebUI's own API from within Open WebUI. Ensure doc_api_url points to the external provider (OpenRouter), not to localhost:8080.</w:t>
      </w:r>
    </w:p>
    <w:p>
      <w:pPr>
        <w:pStyle w:val="Heading2"/>
        <w:spacing w:after="160" w:before="280"/>
      </w:pPr>
      <w:r>
        <w:rPr>
          <w:rFonts w:ascii="Arial" w:cs="Arial" w:eastAsia="Arial" w:hAnsi="Arial"/>
          <w:b/>
          <w:bCs/>
          <w:color w:val="2E75B6"/>
          <w:sz w:val="26"/>
          <w:szCs w:val="26"/>
        </w:rPr>
        <w:t xml:space="preserve">6.4 Vision API Returns Error</w:t>
      </w:r>
    </w:p>
    <w:p>
      <w:pPr>
        <w:pStyle w:val="ListParagraph"/>
        <w:numPr>
          <w:ilvl w:val="0"/>
          <w:numId w:val="2"/>
        </w:numPr>
        <w:spacing w:after="80"/>
      </w:pPr>
      <w:r>
        <w:rPr>
          <w:rFonts w:ascii="Arial" w:cs="Arial" w:eastAsia="Arial" w:hAnsi="Arial"/>
          <w:sz w:val="22"/>
          <w:szCs w:val="22"/>
        </w:rPr>
        <w:t xml:space="preserve">HTTP 401: Invalid API key. Check doc_api_key.</w:t>
      </w:r>
    </w:p>
    <w:p>
      <w:pPr>
        <w:pStyle w:val="ListParagraph"/>
        <w:numPr>
          <w:ilvl w:val="0"/>
          <w:numId w:val="2"/>
        </w:numPr>
        <w:spacing w:after="80"/>
      </w:pPr>
      <w:r>
        <w:rPr>
          <w:rFonts w:ascii="Arial" w:cs="Arial" w:eastAsia="Arial" w:hAnsi="Arial"/>
          <w:sz w:val="22"/>
          <w:szCs w:val="22"/>
        </w:rPr>
        <w:t xml:space="preserve">HTTP 402: Insufficient credits on OpenRouter.</w:t>
      </w:r>
    </w:p>
    <w:p>
      <w:pPr>
        <w:pStyle w:val="ListParagraph"/>
        <w:numPr>
          <w:ilvl w:val="0"/>
          <w:numId w:val="2"/>
        </w:numPr>
        <w:spacing w:after="80"/>
      </w:pPr>
      <w:r>
        <w:rPr>
          <w:rFonts w:ascii="Arial" w:cs="Arial" w:eastAsia="Arial" w:hAnsi="Arial"/>
          <w:sz w:val="22"/>
          <w:szCs w:val="22"/>
        </w:rPr>
        <w:t xml:space="preserve">HTTP 429: Rate limited. Wait and retry.</w:t>
      </w:r>
    </w:p>
    <w:p>
      <w:pPr>
        <w:pStyle w:val="ListParagraph"/>
        <w:numPr>
          <w:ilvl w:val="0"/>
          <w:numId w:val="2"/>
        </w:numPr>
        <w:spacing w:after="80"/>
      </w:pPr>
      <w:r>
        <w:rPr>
          <w:rFonts w:ascii="Arial" w:cs="Arial" w:eastAsia="Arial" w:hAnsi="Arial"/>
          <w:sz w:val="22"/>
          <w:szCs w:val="22"/>
        </w:rPr>
        <w:t xml:space="preserve">HTTP 500: Provider error. Try a different vision model.</w:t>
      </w:r>
    </w:p>
    <w:p>
      <w:pPr>
        <w:pStyle w:val="Heading2"/>
        <w:spacing w:after="160" w:before="280"/>
      </w:pPr>
      <w:r>
        <w:rPr>
          <w:rFonts w:ascii="Arial" w:cs="Arial" w:eastAsia="Arial" w:hAnsi="Arial"/>
          <w:b/>
          <w:bCs/>
          <w:color w:val="2E75B6"/>
          <w:sz w:val="26"/>
          <w:szCs w:val="26"/>
        </w:rPr>
        <w:t xml:space="preserve">6.5 pdftoppm Not Found</w:t>
      </w:r>
    </w:p>
    <w:p>
      <w:pPr>
        <w:spacing w:after="120"/>
      </w:pPr>
      <w:r>
        <w:rPr>
          <w:rFonts w:ascii="Arial" w:cs="Arial" w:eastAsia="Arial" w:hAnsi="Arial"/>
          <w:sz w:val="22"/>
          <w:szCs w:val="22"/>
        </w:rPr>
        <w:t xml:space="preserve">The poppler-utils package is not installed in the container. Run:</w:t>
      </w:r>
    </w:p>
    <w:p>
      <w:pPr>
        <w:shd w:fill="F2F2F2" w:val="clear"/>
        <w:spacing w:after="100"/>
        <w:ind w:left="360" w:right="360"/>
      </w:pPr>
      <w:r>
        <w:rPr>
          <w:rFonts w:ascii="Courier New" w:cs="Courier New" w:eastAsia="Courier New" w:hAnsi="Courier New"/>
          <w:sz w:val="18"/>
          <w:szCs w:val="18"/>
        </w:rPr>
        <w:t xml:space="preserve">docker exec -u root &lt;container&gt; apt-get install -y poppler-utils</w:t>
      </w:r>
    </w:p>
    <w:p>
      <w:pPr>
        <w:pStyle w:val="Heading2"/>
        <w:spacing w:after="160" w:before="280"/>
      </w:pPr>
      <w:r>
        <w:rPr>
          <w:rFonts w:ascii="Arial" w:cs="Arial" w:eastAsia="Arial" w:hAnsi="Arial"/>
          <w:b/>
          <w:bCs/>
          <w:color w:val="2E75B6"/>
          <w:sz w:val="26"/>
          <w:szCs w:val="26"/>
        </w:rPr>
        <w:t xml:space="preserve">6.6 LibreOffice Not Found (Office Docs Only)</w:t>
      </w:r>
    </w:p>
    <w:p>
      <w:pPr>
        <w:spacing w:after="120"/>
      </w:pPr>
      <w:r>
        <w:rPr>
          <w:rFonts w:ascii="Arial" w:cs="Arial" w:eastAsia="Arial" w:hAnsi="Arial"/>
          <w:sz w:val="22"/>
          <w:szCs w:val="22"/>
        </w:rPr>
        <w:t xml:space="preserve">LibreOffice is only needed for DOCX/XLSX/PPTX files. PDF and image analysis works without it. Install with:</w:t>
      </w:r>
    </w:p>
    <w:p>
      <w:pPr>
        <w:shd w:fill="F2F2F2" w:val="clear"/>
        <w:spacing w:after="100"/>
        <w:ind w:left="360" w:right="360"/>
      </w:pPr>
      <w:r>
        <w:rPr>
          <w:rFonts w:ascii="Courier New" w:cs="Courier New" w:eastAsia="Courier New" w:hAnsi="Courier New"/>
          <w:sz w:val="18"/>
          <w:szCs w:val="18"/>
        </w:rPr>
        <w:t xml:space="preserve">docker exec -u root &lt;container&gt; apt-get install -y libreoffice</w:t>
      </w:r>
    </w:p>
    <w:p>
      <w:r>
        <w:br w:type="page"/>
      </w:r>
    </w:p>
    <w:p>
      <w:pPr>
        <w:pStyle w:val="Heading1"/>
        <w:spacing w:after="200" w:before="360"/>
      </w:pPr>
      <w:r>
        <w:rPr>
          <w:rFonts w:ascii="Arial" w:cs="Arial" w:eastAsia="Arial" w:hAnsi="Arial"/>
          <w:b/>
          <w:bCs/>
          <w:color w:val="1B3A5C"/>
          <w:sz w:val="32"/>
          <w:szCs w:val="32"/>
        </w:rPr>
        <w:t xml:space="preserve">7. Cost Considerations</w:t>
      </w:r>
    </w:p>
    <w:p>
      <w:pPr>
        <w:spacing w:after="120"/>
      </w:pPr>
      <w:r>
        <w:rPr>
          <w:rFonts w:ascii="Arial" w:cs="Arial" w:eastAsia="Arial" w:hAnsi="Arial"/>
          <w:sz w:val="22"/>
          <w:szCs w:val="22"/>
        </w:rPr>
        <w:t xml:space="preserve">Each document analysis makes one API call to the vision model. Costs depend on the model and document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Pages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1-page PDF 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~$0.01-0.03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3-page application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~$0.03-0.08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20-page report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~$0.15-0.40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image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r>
    </w:tbl>
    <w:p>
      <w:pPr>
        <w:spacing w:after="200"/>
      </w:pPr>
    </w:p>
    <w:p>
      <w:pPr>
        <w:spacing w:after="120"/>
      </w:pPr>
      <w:r>
        <w:rPr>
          <w:rFonts w:ascii="Arial" w:cs="Arial" w:eastAsia="Arial" w:hAnsi="Arial"/>
          <w:sz w:val="22"/>
          <w:szCs w:val="22"/>
        </w:rPr>
        <w:t xml:space="preserve">To reduce costs, you can set doc_analysis_detail to "low" (uses lower resolution images) or reduce doc_max_pages to limit the number of pages analyzed.</w:t>
      </w:r>
    </w:p>
    <w:p>
      <w:pPr>
        <w:pBdr>
          <w:bottom w:val="single" w:color="2E75B6" w:sz="6" w:space="1"/>
        </w:pBdr>
        <w:spacing w:after="200" w:before="200"/>
      </w:pPr>
    </w:p>
    <w:p>
      <w:pPr>
        <w:spacing w:before="400"/>
        <w:jc w:val="center"/>
      </w:pPr>
      <w:r>
        <w:rPr>
          <w:rFonts w:ascii="Arial" w:cs="Arial" w:eastAsia="Arial" w:hAnsi="Arial"/>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26"/>
      </w:tabs>
    </w:pPr>
    <w:r>
      <w:rPr>
        <w:rFonts w:ascii="Arial" w:cs="Arial" w:eastAsia="Arial" w:hAnsi="Arial"/>
        <w:color w:val="999999"/>
        <w:sz w:val="16"/>
        <w:szCs w:val="16"/>
      </w:rPr>
      <w:t xml:space="preserve">APAS AI  |  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6"/>
        <w:szCs w:val="16"/>
      </w:rPr>
      <w:t xml:space="preserve">RegOS Document Analysis  |  Knowledge Transfer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2026-03-05T17:50:59.633Z</dcterms:created>
  <dcterms:modified xsi:type="dcterms:W3CDTF">2026-03-05T17:50:59.633Z</dcterms:modified>
</cp:coreProperties>
</file>

<file path=docProps/custom.xml><?xml version="1.0" encoding="utf-8"?>
<Properties xmlns="http://schemas.openxmlformats.org/officeDocument/2006/custom-properties" xmlns:vt="http://schemas.openxmlformats.org/officeDocument/2006/docPropsVTypes"/>
</file>