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7B" w:rsidRPr="00C95F7B" w:rsidRDefault="00C95F7B" w:rsidP="00C95F7B">
      <w:pPr>
        <w:pStyle w:val="Ttulo"/>
        <w:rPr>
          <w:sz w:val="44"/>
        </w:rPr>
      </w:pPr>
      <w:r w:rsidRPr="00C95F7B">
        <w:rPr>
          <w:sz w:val="44"/>
        </w:rPr>
        <w:t xml:space="preserve">FICHA </w:t>
      </w:r>
      <w:r>
        <w:rPr>
          <w:sz w:val="44"/>
        </w:rPr>
        <w:t xml:space="preserve">DE </w:t>
      </w:r>
      <w:r w:rsidRPr="00C95F7B">
        <w:rPr>
          <w:sz w:val="44"/>
        </w:rPr>
        <w:t>SEGUIMIENTO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3766"/>
        <w:gridCol w:w="3409"/>
      </w:tblGrid>
      <w:tr w:rsidR="00C95F7B" w:rsidRPr="007A41FA" w:rsidTr="00A423A8">
        <w:tc>
          <w:tcPr>
            <w:tcW w:w="882" w:type="dxa"/>
            <w:shd w:val="clear" w:color="auto" w:fill="D9D9D9"/>
          </w:tcPr>
          <w:p w:rsidR="00C95F7B" w:rsidRPr="007A41FA" w:rsidRDefault="00C95F7B" w:rsidP="00C95F7B">
            <w:pPr>
              <w:pStyle w:val="AVietas"/>
              <w:numPr>
                <w:ilvl w:val="0"/>
                <w:numId w:val="0"/>
              </w:numPr>
              <w:spacing w:after="120" w:line="240" w:lineRule="auto"/>
              <w:jc w:val="center"/>
              <w:rPr>
                <w:b/>
                <w:sz w:val="24"/>
                <w:szCs w:val="24"/>
              </w:rPr>
            </w:pPr>
            <w:r w:rsidRPr="007A41FA">
              <w:rPr>
                <w:b/>
                <w:sz w:val="24"/>
                <w:szCs w:val="24"/>
              </w:rPr>
              <w:t>Día</w:t>
            </w:r>
          </w:p>
        </w:tc>
        <w:tc>
          <w:tcPr>
            <w:tcW w:w="4188" w:type="dxa"/>
            <w:shd w:val="clear" w:color="auto" w:fill="D9D9D9"/>
          </w:tcPr>
          <w:p w:rsidR="00C95F7B" w:rsidRPr="007A41FA" w:rsidRDefault="00C95F7B" w:rsidP="00C95F7B">
            <w:pPr>
              <w:pStyle w:val="AVietas"/>
              <w:numPr>
                <w:ilvl w:val="0"/>
                <w:numId w:val="0"/>
              </w:numPr>
              <w:spacing w:after="120" w:line="240" w:lineRule="auto"/>
              <w:jc w:val="center"/>
              <w:rPr>
                <w:b/>
                <w:sz w:val="24"/>
                <w:szCs w:val="24"/>
              </w:rPr>
            </w:pPr>
            <w:r w:rsidRPr="007A41FA">
              <w:rPr>
                <w:b/>
                <w:sz w:val="24"/>
                <w:szCs w:val="24"/>
              </w:rPr>
              <w:t>Trabajo realizado</w:t>
            </w:r>
          </w:p>
        </w:tc>
        <w:tc>
          <w:tcPr>
            <w:tcW w:w="4218" w:type="dxa"/>
            <w:shd w:val="clear" w:color="auto" w:fill="D9D9D9"/>
          </w:tcPr>
          <w:p w:rsidR="00C95F7B" w:rsidRPr="007A41FA" w:rsidRDefault="00C95F7B" w:rsidP="00C95F7B">
            <w:pPr>
              <w:pStyle w:val="AVietas"/>
              <w:numPr>
                <w:ilvl w:val="0"/>
                <w:numId w:val="0"/>
              </w:numPr>
              <w:spacing w:after="120" w:line="240" w:lineRule="auto"/>
              <w:jc w:val="center"/>
              <w:rPr>
                <w:b/>
                <w:sz w:val="24"/>
                <w:szCs w:val="24"/>
              </w:rPr>
            </w:pPr>
            <w:r>
              <w:rPr>
                <w:b/>
                <w:sz w:val="24"/>
                <w:szCs w:val="24"/>
              </w:rPr>
              <w:t>Observaciones</w:t>
            </w:r>
          </w:p>
        </w:tc>
      </w:tr>
      <w:tr w:rsidR="00C95F7B" w:rsidRPr="007A41FA" w:rsidTr="00A423A8">
        <w:tc>
          <w:tcPr>
            <w:tcW w:w="882" w:type="dxa"/>
            <w:shd w:val="clear" w:color="auto" w:fill="auto"/>
          </w:tcPr>
          <w:p w:rsidR="00C95F7B" w:rsidRDefault="00C95F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1</w:t>
            </w:r>
          </w:p>
          <w:p w:rsidR="00C95F7B" w:rsidRPr="00C95F7B" w:rsidRDefault="00C95F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(07/02/2019)</w:t>
            </w:r>
          </w:p>
        </w:tc>
        <w:tc>
          <w:tcPr>
            <w:tcW w:w="4188" w:type="dxa"/>
            <w:shd w:val="clear" w:color="auto" w:fill="auto"/>
          </w:tcPr>
          <w:p w:rsidR="00C95F7B" w:rsidRDefault="00C95F7B" w:rsidP="00C95F7B">
            <w:pPr>
              <w:pStyle w:val="AVietas"/>
              <w:numPr>
                <w:ilvl w:val="0"/>
                <w:numId w:val="2"/>
              </w:numPr>
              <w:spacing w:after="120" w:line="240" w:lineRule="auto"/>
              <w:rPr>
                <w:color w:val="1F497D" w:themeColor="text2"/>
                <w:sz w:val="24"/>
                <w:szCs w:val="24"/>
              </w:rPr>
            </w:pPr>
            <w:r>
              <w:rPr>
                <w:color w:val="1F497D" w:themeColor="text2"/>
                <w:sz w:val="24"/>
                <w:szCs w:val="24"/>
              </w:rPr>
              <w:t>Creación del repositorio</w:t>
            </w:r>
          </w:p>
          <w:p w:rsidR="00C95F7B" w:rsidRDefault="00C95F7B" w:rsidP="00C95F7B">
            <w:pPr>
              <w:pStyle w:val="AVietas"/>
              <w:numPr>
                <w:ilvl w:val="0"/>
                <w:numId w:val="2"/>
              </w:numPr>
              <w:spacing w:after="120" w:line="240" w:lineRule="auto"/>
              <w:rPr>
                <w:color w:val="1F497D" w:themeColor="text2"/>
                <w:sz w:val="24"/>
                <w:szCs w:val="24"/>
              </w:rPr>
            </w:pPr>
            <w:r>
              <w:rPr>
                <w:color w:val="1F497D" w:themeColor="text2"/>
                <w:sz w:val="24"/>
                <w:szCs w:val="24"/>
              </w:rPr>
              <w:t>Creación de la estructura de directorios del proyecto</w:t>
            </w:r>
          </w:p>
          <w:p w:rsidR="00C95F7B" w:rsidRDefault="00C95F7B" w:rsidP="00C95F7B">
            <w:pPr>
              <w:pStyle w:val="AVietas"/>
              <w:numPr>
                <w:ilvl w:val="0"/>
                <w:numId w:val="2"/>
              </w:numPr>
              <w:spacing w:after="120" w:line="240" w:lineRule="auto"/>
              <w:rPr>
                <w:color w:val="1F497D" w:themeColor="text2"/>
                <w:sz w:val="24"/>
                <w:szCs w:val="24"/>
              </w:rPr>
            </w:pPr>
            <w:r>
              <w:rPr>
                <w:color w:val="1F497D" w:themeColor="text2"/>
                <w:sz w:val="24"/>
                <w:szCs w:val="24"/>
              </w:rPr>
              <w:t>Creación de la ficha de planificación del proyecto</w:t>
            </w:r>
          </w:p>
          <w:p w:rsidR="00C95F7B" w:rsidRPr="00C95F7B" w:rsidRDefault="00C95F7B" w:rsidP="00C95F7B">
            <w:pPr>
              <w:pStyle w:val="AVietas"/>
              <w:numPr>
                <w:ilvl w:val="0"/>
                <w:numId w:val="2"/>
              </w:numPr>
              <w:spacing w:after="120" w:line="240" w:lineRule="auto"/>
              <w:rPr>
                <w:color w:val="1F497D" w:themeColor="text2"/>
                <w:sz w:val="24"/>
                <w:szCs w:val="24"/>
              </w:rPr>
            </w:pPr>
            <w:r>
              <w:rPr>
                <w:color w:val="1F497D" w:themeColor="text2"/>
                <w:sz w:val="24"/>
                <w:szCs w:val="24"/>
              </w:rPr>
              <w:t>Definición de las tareas que se van a realizan con cada librería</w:t>
            </w:r>
          </w:p>
        </w:tc>
        <w:tc>
          <w:tcPr>
            <w:tcW w:w="4218" w:type="dxa"/>
            <w:shd w:val="clear" w:color="auto" w:fill="auto"/>
          </w:tcPr>
          <w:p w:rsidR="00C95F7B" w:rsidRPr="00C95F7B" w:rsidRDefault="00C95F7B" w:rsidP="00A423A8">
            <w:pPr>
              <w:pStyle w:val="AVietas"/>
              <w:numPr>
                <w:ilvl w:val="0"/>
                <w:numId w:val="0"/>
              </w:numPr>
              <w:spacing w:after="120" w:line="240" w:lineRule="auto"/>
              <w:rPr>
                <w:color w:val="1F497D" w:themeColor="text2"/>
                <w:sz w:val="24"/>
                <w:szCs w:val="24"/>
              </w:rPr>
            </w:pPr>
          </w:p>
        </w:tc>
      </w:tr>
      <w:tr w:rsidR="00C95F7B" w:rsidRPr="007A41FA" w:rsidTr="00A423A8">
        <w:tc>
          <w:tcPr>
            <w:tcW w:w="882" w:type="dxa"/>
            <w:shd w:val="clear" w:color="auto" w:fill="auto"/>
          </w:tcPr>
          <w:p w:rsidR="00C95F7B" w:rsidRDefault="00C95F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2</w:t>
            </w:r>
          </w:p>
          <w:p w:rsidR="00C95F7B" w:rsidRPr="00C95F7B" w:rsidRDefault="00C95F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(08/02/2019)</w:t>
            </w:r>
          </w:p>
        </w:tc>
        <w:tc>
          <w:tcPr>
            <w:tcW w:w="4188" w:type="dxa"/>
            <w:shd w:val="clear" w:color="auto" w:fill="auto"/>
          </w:tcPr>
          <w:p w:rsidR="00C95F7B" w:rsidRPr="002F0B25" w:rsidRDefault="002F0B25" w:rsidP="002F0B25">
            <w:pPr>
              <w:pStyle w:val="AVietas"/>
              <w:numPr>
                <w:ilvl w:val="0"/>
                <w:numId w:val="4"/>
              </w:numPr>
              <w:spacing w:after="120" w:line="240" w:lineRule="auto"/>
              <w:rPr>
                <w:color w:val="1F497D" w:themeColor="text2"/>
                <w:sz w:val="24"/>
                <w:szCs w:val="24"/>
              </w:rPr>
            </w:pPr>
            <w:r>
              <w:rPr>
                <w:color w:val="002060"/>
                <w:sz w:val="24"/>
                <w:szCs w:val="24"/>
              </w:rPr>
              <w:t xml:space="preserve">Finalización de las curvas de </w:t>
            </w:r>
            <w:proofErr w:type="spellStart"/>
            <w:r>
              <w:rPr>
                <w:color w:val="002060"/>
                <w:sz w:val="24"/>
                <w:szCs w:val="24"/>
              </w:rPr>
              <w:t>Lissajous</w:t>
            </w:r>
            <w:proofErr w:type="spellEnd"/>
          </w:p>
          <w:p w:rsidR="002F0B25" w:rsidRPr="002F0B25" w:rsidRDefault="002F0B25" w:rsidP="002F0B25">
            <w:pPr>
              <w:pStyle w:val="AVietas"/>
              <w:numPr>
                <w:ilvl w:val="0"/>
                <w:numId w:val="4"/>
              </w:numPr>
              <w:spacing w:after="120" w:line="240" w:lineRule="auto"/>
              <w:rPr>
                <w:color w:val="1F497D" w:themeColor="text2"/>
                <w:sz w:val="24"/>
                <w:szCs w:val="24"/>
              </w:rPr>
            </w:pPr>
            <w:r>
              <w:rPr>
                <w:color w:val="002060"/>
                <w:sz w:val="24"/>
                <w:szCs w:val="24"/>
              </w:rPr>
              <w:t xml:space="preserve">Finalización del </w:t>
            </w:r>
            <w:proofErr w:type="spellStart"/>
            <w:r>
              <w:rPr>
                <w:color w:val="002060"/>
                <w:sz w:val="24"/>
                <w:szCs w:val="24"/>
              </w:rPr>
              <w:t>Index</w:t>
            </w:r>
            <w:proofErr w:type="spellEnd"/>
            <w:r>
              <w:rPr>
                <w:color w:val="002060"/>
                <w:sz w:val="24"/>
                <w:szCs w:val="24"/>
              </w:rPr>
              <w:t xml:space="preserve"> de la librería de P5</w:t>
            </w:r>
          </w:p>
          <w:p w:rsidR="002F0B25" w:rsidRPr="002F0B25" w:rsidRDefault="002F0B25" w:rsidP="002F0B25">
            <w:pPr>
              <w:pStyle w:val="AVietas"/>
              <w:numPr>
                <w:ilvl w:val="0"/>
                <w:numId w:val="4"/>
              </w:numPr>
              <w:spacing w:after="120" w:line="240" w:lineRule="auto"/>
              <w:rPr>
                <w:color w:val="1F497D" w:themeColor="text2"/>
                <w:sz w:val="24"/>
                <w:szCs w:val="24"/>
              </w:rPr>
            </w:pPr>
            <w:proofErr w:type="spellStart"/>
            <w:r>
              <w:rPr>
                <w:color w:val="002060"/>
                <w:sz w:val="24"/>
                <w:szCs w:val="24"/>
              </w:rPr>
              <w:t>Nav</w:t>
            </w:r>
            <w:proofErr w:type="spellEnd"/>
            <w:r>
              <w:rPr>
                <w:color w:val="002060"/>
                <w:sz w:val="24"/>
                <w:szCs w:val="24"/>
              </w:rPr>
              <w:t xml:space="preserve"> de las páginas actuales finalizado</w:t>
            </w:r>
          </w:p>
          <w:p w:rsidR="002F0B25" w:rsidRPr="002F0B25" w:rsidRDefault="002F0B25" w:rsidP="002F0B25">
            <w:pPr>
              <w:pStyle w:val="AVietas"/>
              <w:numPr>
                <w:ilvl w:val="0"/>
                <w:numId w:val="4"/>
              </w:numPr>
              <w:spacing w:after="120" w:line="240" w:lineRule="auto"/>
              <w:rPr>
                <w:color w:val="1F497D" w:themeColor="text2"/>
                <w:sz w:val="24"/>
                <w:szCs w:val="24"/>
              </w:rPr>
            </w:pPr>
            <w:proofErr w:type="spellStart"/>
            <w:r>
              <w:rPr>
                <w:color w:val="002060"/>
                <w:sz w:val="24"/>
                <w:szCs w:val="24"/>
              </w:rPr>
              <w:t>Index</w:t>
            </w:r>
            <w:proofErr w:type="spellEnd"/>
            <w:r>
              <w:rPr>
                <w:color w:val="002060"/>
                <w:sz w:val="24"/>
                <w:szCs w:val="24"/>
              </w:rPr>
              <w:t xml:space="preserve"> de la librería Parallax terminado</w:t>
            </w:r>
          </w:p>
          <w:p w:rsidR="002F0B25" w:rsidRPr="00C95F7B" w:rsidRDefault="002F0B25" w:rsidP="002F0B25">
            <w:pPr>
              <w:pStyle w:val="AVietas"/>
              <w:numPr>
                <w:ilvl w:val="0"/>
                <w:numId w:val="4"/>
              </w:numPr>
              <w:spacing w:after="120" w:line="240" w:lineRule="auto"/>
              <w:rPr>
                <w:color w:val="1F497D" w:themeColor="text2"/>
                <w:sz w:val="24"/>
                <w:szCs w:val="24"/>
              </w:rPr>
            </w:pPr>
            <w:r>
              <w:rPr>
                <w:color w:val="002060"/>
                <w:sz w:val="24"/>
                <w:szCs w:val="24"/>
              </w:rPr>
              <w:t>Concretados los estilos que se van a usar y aplicados</w:t>
            </w:r>
          </w:p>
        </w:tc>
        <w:tc>
          <w:tcPr>
            <w:tcW w:w="4218" w:type="dxa"/>
            <w:shd w:val="clear" w:color="auto" w:fill="auto"/>
          </w:tcPr>
          <w:p w:rsidR="00C95F7B" w:rsidRPr="00C95F7B" w:rsidRDefault="002B677B" w:rsidP="002B677B">
            <w:pPr>
              <w:pStyle w:val="AVietas"/>
              <w:numPr>
                <w:ilvl w:val="0"/>
                <w:numId w:val="4"/>
              </w:numPr>
              <w:spacing w:after="120" w:line="240" w:lineRule="auto"/>
              <w:rPr>
                <w:color w:val="1F497D" w:themeColor="text2"/>
                <w:sz w:val="24"/>
                <w:szCs w:val="24"/>
              </w:rPr>
            </w:pPr>
            <w:r>
              <w:rPr>
                <w:color w:val="1F497D" w:themeColor="text2"/>
                <w:sz w:val="24"/>
                <w:szCs w:val="24"/>
              </w:rPr>
              <w:t>La librería de Parallax no funciona correctamente</w:t>
            </w:r>
          </w:p>
        </w:tc>
      </w:tr>
      <w:tr w:rsidR="002B677B" w:rsidRPr="007A41FA" w:rsidTr="00A423A8">
        <w:tc>
          <w:tcPr>
            <w:tcW w:w="882" w:type="dxa"/>
            <w:shd w:val="clear" w:color="auto" w:fill="auto"/>
          </w:tcPr>
          <w:p w:rsidR="002B677B" w:rsidRDefault="002B67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3</w:t>
            </w:r>
          </w:p>
          <w:p w:rsidR="002B677B" w:rsidRDefault="002B67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(11/02/2019)</w:t>
            </w:r>
          </w:p>
        </w:tc>
        <w:tc>
          <w:tcPr>
            <w:tcW w:w="4188" w:type="dxa"/>
            <w:shd w:val="clear" w:color="auto" w:fill="auto"/>
          </w:tcPr>
          <w:p w:rsidR="002B677B" w:rsidRDefault="002B677B" w:rsidP="002F0B25">
            <w:pPr>
              <w:pStyle w:val="AVietas"/>
              <w:numPr>
                <w:ilvl w:val="0"/>
                <w:numId w:val="4"/>
              </w:numPr>
              <w:spacing w:after="120" w:line="240" w:lineRule="auto"/>
              <w:rPr>
                <w:color w:val="002060"/>
                <w:sz w:val="24"/>
                <w:szCs w:val="24"/>
              </w:rPr>
            </w:pPr>
            <w:r>
              <w:rPr>
                <w:color w:val="002060"/>
                <w:sz w:val="24"/>
                <w:szCs w:val="24"/>
              </w:rPr>
              <w:t>Finalización de la escena Sencilla de Parallax</w:t>
            </w:r>
          </w:p>
          <w:p w:rsidR="002B677B" w:rsidRDefault="002B677B" w:rsidP="002F0B25">
            <w:pPr>
              <w:pStyle w:val="AVietas"/>
              <w:numPr>
                <w:ilvl w:val="0"/>
                <w:numId w:val="4"/>
              </w:numPr>
              <w:spacing w:after="120" w:line="240" w:lineRule="auto"/>
              <w:rPr>
                <w:color w:val="002060"/>
                <w:sz w:val="24"/>
                <w:szCs w:val="24"/>
              </w:rPr>
            </w:pPr>
            <w:r>
              <w:rPr>
                <w:color w:val="002060"/>
                <w:sz w:val="24"/>
                <w:szCs w:val="24"/>
              </w:rPr>
              <w:t>Comienzo y finalización de las rosas polares de P5</w:t>
            </w:r>
          </w:p>
          <w:p w:rsidR="002B677B" w:rsidRDefault="002B677B" w:rsidP="002F0B25">
            <w:pPr>
              <w:pStyle w:val="AVietas"/>
              <w:numPr>
                <w:ilvl w:val="0"/>
                <w:numId w:val="4"/>
              </w:numPr>
              <w:spacing w:after="120" w:line="240" w:lineRule="auto"/>
              <w:rPr>
                <w:color w:val="002060"/>
                <w:sz w:val="24"/>
                <w:szCs w:val="24"/>
              </w:rPr>
            </w:pPr>
            <w:r>
              <w:rPr>
                <w:color w:val="002060"/>
                <w:sz w:val="24"/>
                <w:szCs w:val="24"/>
              </w:rPr>
              <w:t xml:space="preserve">Planteamiento de juego básico hecho con P5 (casi </w:t>
            </w:r>
            <w:proofErr w:type="spellStart"/>
            <w:r>
              <w:rPr>
                <w:color w:val="002060"/>
                <w:sz w:val="24"/>
                <w:szCs w:val="24"/>
              </w:rPr>
              <w:t>jugable</w:t>
            </w:r>
            <w:proofErr w:type="spellEnd"/>
            <w:r>
              <w:rPr>
                <w:color w:val="002060"/>
                <w:sz w:val="24"/>
                <w:szCs w:val="24"/>
              </w:rPr>
              <w:t>)</w:t>
            </w:r>
          </w:p>
        </w:tc>
        <w:tc>
          <w:tcPr>
            <w:tcW w:w="4218" w:type="dxa"/>
            <w:shd w:val="clear" w:color="auto" w:fill="auto"/>
          </w:tcPr>
          <w:p w:rsidR="002B677B" w:rsidRDefault="002B677B" w:rsidP="002B677B">
            <w:pPr>
              <w:pStyle w:val="AVietas"/>
              <w:numPr>
                <w:ilvl w:val="0"/>
                <w:numId w:val="4"/>
              </w:numPr>
              <w:spacing w:after="120" w:line="240" w:lineRule="auto"/>
              <w:rPr>
                <w:color w:val="1F497D" w:themeColor="text2"/>
                <w:sz w:val="24"/>
                <w:szCs w:val="24"/>
              </w:rPr>
            </w:pPr>
            <w:r>
              <w:rPr>
                <w:color w:val="1F497D" w:themeColor="text2"/>
                <w:sz w:val="24"/>
                <w:szCs w:val="24"/>
              </w:rPr>
              <w:t>Ya hemos conseguido que Parallax funcione. El problema se encontraba en que no estábamos usando la versión compilada de esta</w:t>
            </w:r>
          </w:p>
        </w:tc>
      </w:tr>
      <w:tr w:rsidR="0093117B" w:rsidRPr="007A41FA" w:rsidTr="00A423A8">
        <w:tc>
          <w:tcPr>
            <w:tcW w:w="882" w:type="dxa"/>
            <w:shd w:val="clear" w:color="auto" w:fill="auto"/>
          </w:tcPr>
          <w:p w:rsidR="0093117B" w:rsidRDefault="009311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4</w:t>
            </w:r>
          </w:p>
          <w:p w:rsidR="0093117B" w:rsidRDefault="0093117B"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(13/02/2019)</w:t>
            </w:r>
          </w:p>
        </w:tc>
        <w:tc>
          <w:tcPr>
            <w:tcW w:w="4188" w:type="dxa"/>
            <w:shd w:val="clear" w:color="auto" w:fill="auto"/>
          </w:tcPr>
          <w:p w:rsidR="0093117B" w:rsidRDefault="000F5085" w:rsidP="002F0B25">
            <w:pPr>
              <w:pStyle w:val="AVietas"/>
              <w:numPr>
                <w:ilvl w:val="0"/>
                <w:numId w:val="4"/>
              </w:numPr>
              <w:spacing w:after="120" w:line="240" w:lineRule="auto"/>
              <w:rPr>
                <w:color w:val="002060"/>
                <w:sz w:val="24"/>
                <w:szCs w:val="24"/>
              </w:rPr>
            </w:pPr>
            <w:r>
              <w:rPr>
                <w:color w:val="002060"/>
                <w:sz w:val="24"/>
                <w:szCs w:val="24"/>
              </w:rPr>
              <w:t>Ejemplos de libre</w:t>
            </w:r>
            <w:r w:rsidR="00092AC5">
              <w:rPr>
                <w:color w:val="002060"/>
                <w:sz w:val="24"/>
                <w:szCs w:val="24"/>
              </w:rPr>
              <w:t>r</w:t>
            </w:r>
            <w:r>
              <w:rPr>
                <w:color w:val="002060"/>
                <w:sz w:val="24"/>
                <w:szCs w:val="24"/>
              </w:rPr>
              <w:t>ía P5 finalizados (curvas, rosas polares y juego sencillo)</w:t>
            </w:r>
          </w:p>
          <w:p w:rsidR="00092AC5" w:rsidRDefault="00024F2B" w:rsidP="002F0B25">
            <w:pPr>
              <w:pStyle w:val="AVietas"/>
              <w:numPr>
                <w:ilvl w:val="0"/>
                <w:numId w:val="4"/>
              </w:numPr>
              <w:spacing w:after="120" w:line="240" w:lineRule="auto"/>
              <w:rPr>
                <w:color w:val="002060"/>
                <w:sz w:val="24"/>
                <w:szCs w:val="24"/>
              </w:rPr>
            </w:pPr>
            <w:r>
              <w:rPr>
                <w:color w:val="002060"/>
                <w:sz w:val="24"/>
                <w:szCs w:val="24"/>
              </w:rPr>
              <w:t xml:space="preserve">Corrección de errores en la escena sencilla de </w:t>
            </w:r>
            <w:proofErr w:type="spellStart"/>
            <w:r>
              <w:rPr>
                <w:color w:val="002060"/>
                <w:sz w:val="24"/>
                <w:szCs w:val="24"/>
              </w:rPr>
              <w:t>parallax</w:t>
            </w:r>
            <w:proofErr w:type="spellEnd"/>
            <w:r>
              <w:rPr>
                <w:color w:val="002060"/>
                <w:sz w:val="24"/>
                <w:szCs w:val="24"/>
              </w:rPr>
              <w:t xml:space="preserve"> y comienzo del trabajo con la escena compleja</w:t>
            </w:r>
          </w:p>
          <w:p w:rsidR="00024F2B" w:rsidRDefault="00024F2B" w:rsidP="002F0B25">
            <w:pPr>
              <w:pStyle w:val="AVietas"/>
              <w:numPr>
                <w:ilvl w:val="0"/>
                <w:numId w:val="4"/>
              </w:numPr>
              <w:spacing w:after="120" w:line="240" w:lineRule="auto"/>
              <w:rPr>
                <w:color w:val="002060"/>
                <w:sz w:val="24"/>
                <w:szCs w:val="24"/>
              </w:rPr>
            </w:pPr>
            <w:r>
              <w:rPr>
                <w:color w:val="002060"/>
                <w:sz w:val="24"/>
                <w:szCs w:val="24"/>
              </w:rPr>
              <w:t>Comienzo de trabajo con la librería Three.JS, se ha terminado el cubo3D básico</w:t>
            </w:r>
          </w:p>
        </w:tc>
        <w:tc>
          <w:tcPr>
            <w:tcW w:w="4218" w:type="dxa"/>
            <w:shd w:val="clear" w:color="auto" w:fill="auto"/>
          </w:tcPr>
          <w:p w:rsidR="0093117B" w:rsidRDefault="0093117B" w:rsidP="00024F2B">
            <w:pPr>
              <w:pStyle w:val="AVietas"/>
              <w:numPr>
                <w:ilvl w:val="0"/>
                <w:numId w:val="0"/>
              </w:numPr>
              <w:spacing w:after="120" w:line="240" w:lineRule="auto"/>
              <w:ind w:left="720"/>
              <w:rPr>
                <w:color w:val="1F497D" w:themeColor="text2"/>
                <w:sz w:val="24"/>
                <w:szCs w:val="24"/>
              </w:rPr>
            </w:pPr>
          </w:p>
        </w:tc>
      </w:tr>
      <w:tr w:rsidR="00917FC0" w:rsidRPr="007A41FA" w:rsidTr="00A423A8">
        <w:tc>
          <w:tcPr>
            <w:tcW w:w="882" w:type="dxa"/>
            <w:shd w:val="clear" w:color="auto" w:fill="auto"/>
          </w:tcPr>
          <w:p w:rsidR="00917FC0" w:rsidRDefault="00917FC0"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lastRenderedPageBreak/>
              <w:t>5</w:t>
            </w:r>
          </w:p>
          <w:p w:rsidR="00917FC0" w:rsidRDefault="00917FC0"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(14/02/2019)</w:t>
            </w:r>
          </w:p>
        </w:tc>
        <w:tc>
          <w:tcPr>
            <w:tcW w:w="4188" w:type="dxa"/>
            <w:shd w:val="clear" w:color="auto" w:fill="auto"/>
          </w:tcPr>
          <w:p w:rsidR="00917FC0" w:rsidRDefault="00917FC0" w:rsidP="002F0B25">
            <w:pPr>
              <w:pStyle w:val="AVietas"/>
              <w:numPr>
                <w:ilvl w:val="0"/>
                <w:numId w:val="4"/>
              </w:numPr>
              <w:spacing w:after="120" w:line="240" w:lineRule="auto"/>
              <w:rPr>
                <w:color w:val="002060"/>
                <w:sz w:val="24"/>
                <w:szCs w:val="24"/>
              </w:rPr>
            </w:pPr>
            <w:r>
              <w:rPr>
                <w:color w:val="002060"/>
                <w:sz w:val="24"/>
                <w:szCs w:val="24"/>
              </w:rPr>
              <w:t>Se ha añadido una nueva tarea/escena al apartado de la librería Three.JS y se ha finalizado (Escena 3D modelado de coche)</w:t>
            </w:r>
          </w:p>
          <w:p w:rsidR="00917FC0" w:rsidRDefault="00917FC0" w:rsidP="002F0B25">
            <w:pPr>
              <w:pStyle w:val="AVietas"/>
              <w:numPr>
                <w:ilvl w:val="0"/>
                <w:numId w:val="4"/>
              </w:numPr>
              <w:spacing w:after="120" w:line="240" w:lineRule="auto"/>
              <w:rPr>
                <w:color w:val="002060"/>
                <w:sz w:val="24"/>
                <w:szCs w:val="24"/>
              </w:rPr>
            </w:pPr>
            <w:r>
              <w:rPr>
                <w:color w:val="002060"/>
                <w:sz w:val="24"/>
                <w:szCs w:val="24"/>
              </w:rPr>
              <w:t>Se ha comenzado a trabajar con la escena compleja de Parallax y se ha maquetado prácticamente entera.</w:t>
            </w:r>
          </w:p>
          <w:p w:rsidR="00917FC0" w:rsidRPr="00917FC0" w:rsidRDefault="00917FC0" w:rsidP="00917FC0">
            <w:pPr>
              <w:pStyle w:val="AVietas"/>
              <w:numPr>
                <w:ilvl w:val="0"/>
                <w:numId w:val="4"/>
              </w:numPr>
              <w:spacing w:after="120" w:line="240" w:lineRule="auto"/>
              <w:ind w:left="1149"/>
              <w:rPr>
                <w:color w:val="002060"/>
                <w:sz w:val="24"/>
                <w:szCs w:val="24"/>
              </w:rPr>
            </w:pPr>
            <w:r>
              <w:rPr>
                <w:color w:val="002060"/>
                <w:sz w:val="24"/>
                <w:szCs w:val="24"/>
              </w:rPr>
              <w:t xml:space="preserve">Descarga de imágenes necesarias </w:t>
            </w:r>
          </w:p>
        </w:tc>
        <w:tc>
          <w:tcPr>
            <w:tcW w:w="4218" w:type="dxa"/>
            <w:shd w:val="clear" w:color="auto" w:fill="auto"/>
          </w:tcPr>
          <w:p w:rsidR="00917FC0" w:rsidRDefault="00917FC0" w:rsidP="00024F2B">
            <w:pPr>
              <w:pStyle w:val="AVietas"/>
              <w:numPr>
                <w:ilvl w:val="0"/>
                <w:numId w:val="0"/>
              </w:numPr>
              <w:spacing w:after="120" w:line="240" w:lineRule="auto"/>
              <w:ind w:left="720"/>
              <w:rPr>
                <w:color w:val="1F497D" w:themeColor="text2"/>
                <w:sz w:val="24"/>
                <w:szCs w:val="24"/>
              </w:rPr>
            </w:pPr>
          </w:p>
        </w:tc>
      </w:tr>
      <w:tr w:rsidR="00730B61" w:rsidRPr="007A41FA" w:rsidTr="00A423A8">
        <w:tc>
          <w:tcPr>
            <w:tcW w:w="882" w:type="dxa"/>
            <w:shd w:val="clear" w:color="auto" w:fill="auto"/>
          </w:tcPr>
          <w:p w:rsidR="00730B61" w:rsidRDefault="00730B61"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6</w:t>
            </w:r>
          </w:p>
          <w:p w:rsidR="00730B61" w:rsidRDefault="00730B61"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(15/02/2019)</w:t>
            </w:r>
          </w:p>
        </w:tc>
        <w:tc>
          <w:tcPr>
            <w:tcW w:w="4188" w:type="dxa"/>
            <w:shd w:val="clear" w:color="auto" w:fill="auto"/>
          </w:tcPr>
          <w:p w:rsidR="00730B61" w:rsidRDefault="0057571A" w:rsidP="002F0B25">
            <w:pPr>
              <w:pStyle w:val="AVietas"/>
              <w:numPr>
                <w:ilvl w:val="0"/>
                <w:numId w:val="4"/>
              </w:numPr>
              <w:spacing w:after="120" w:line="240" w:lineRule="auto"/>
              <w:rPr>
                <w:color w:val="002060"/>
                <w:sz w:val="24"/>
                <w:szCs w:val="24"/>
              </w:rPr>
            </w:pPr>
            <w:r>
              <w:rPr>
                <w:color w:val="002060"/>
                <w:sz w:val="24"/>
                <w:szCs w:val="24"/>
              </w:rPr>
              <w:t>Finalización de la escena compleja de Parallax y por tanto, finalización de las tareas de esta librería</w:t>
            </w:r>
          </w:p>
          <w:p w:rsidR="0057571A" w:rsidRDefault="0057571A" w:rsidP="002F0B25">
            <w:pPr>
              <w:pStyle w:val="AVietas"/>
              <w:numPr>
                <w:ilvl w:val="0"/>
                <w:numId w:val="4"/>
              </w:numPr>
              <w:spacing w:after="120" w:line="240" w:lineRule="auto"/>
              <w:rPr>
                <w:color w:val="002060"/>
                <w:sz w:val="24"/>
                <w:szCs w:val="24"/>
              </w:rPr>
            </w:pPr>
            <w:r>
              <w:rPr>
                <w:color w:val="002060"/>
                <w:sz w:val="24"/>
                <w:szCs w:val="24"/>
              </w:rPr>
              <w:t xml:space="preserve">Cambiada la interfaz del </w:t>
            </w:r>
            <w:proofErr w:type="spellStart"/>
            <w:r>
              <w:rPr>
                <w:color w:val="002060"/>
                <w:sz w:val="24"/>
                <w:szCs w:val="24"/>
              </w:rPr>
              <w:t>index</w:t>
            </w:r>
            <w:proofErr w:type="spellEnd"/>
            <w:r>
              <w:rPr>
                <w:color w:val="002060"/>
                <w:sz w:val="24"/>
                <w:szCs w:val="24"/>
              </w:rPr>
              <w:t xml:space="preserve"> de Parallax</w:t>
            </w:r>
          </w:p>
          <w:p w:rsidR="0057571A" w:rsidRDefault="0057571A" w:rsidP="002F0B25">
            <w:pPr>
              <w:pStyle w:val="AVietas"/>
              <w:numPr>
                <w:ilvl w:val="0"/>
                <w:numId w:val="4"/>
              </w:numPr>
              <w:spacing w:after="120" w:line="240" w:lineRule="auto"/>
              <w:rPr>
                <w:color w:val="002060"/>
                <w:sz w:val="24"/>
                <w:szCs w:val="24"/>
              </w:rPr>
            </w:pPr>
            <w:r>
              <w:rPr>
                <w:color w:val="002060"/>
                <w:sz w:val="24"/>
                <w:szCs w:val="24"/>
              </w:rPr>
              <w:t>Corrección de errores en tarea de la librería P5</w:t>
            </w:r>
          </w:p>
        </w:tc>
        <w:tc>
          <w:tcPr>
            <w:tcW w:w="4218" w:type="dxa"/>
            <w:shd w:val="clear" w:color="auto" w:fill="auto"/>
          </w:tcPr>
          <w:p w:rsidR="00730B61" w:rsidRDefault="00730B61" w:rsidP="00024F2B">
            <w:pPr>
              <w:pStyle w:val="AVietas"/>
              <w:numPr>
                <w:ilvl w:val="0"/>
                <w:numId w:val="0"/>
              </w:numPr>
              <w:spacing w:after="120" w:line="240" w:lineRule="auto"/>
              <w:ind w:left="720"/>
              <w:rPr>
                <w:color w:val="1F497D" w:themeColor="text2"/>
                <w:sz w:val="24"/>
                <w:szCs w:val="24"/>
              </w:rPr>
            </w:pPr>
          </w:p>
        </w:tc>
      </w:tr>
      <w:tr w:rsidR="004048AC" w:rsidRPr="007A41FA" w:rsidTr="00A423A8">
        <w:tc>
          <w:tcPr>
            <w:tcW w:w="882" w:type="dxa"/>
            <w:shd w:val="clear" w:color="auto" w:fill="auto"/>
          </w:tcPr>
          <w:p w:rsidR="004048AC" w:rsidRDefault="004048AC"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7</w:t>
            </w:r>
          </w:p>
          <w:p w:rsidR="004048AC" w:rsidRDefault="004048AC"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(20/02/2019)</w:t>
            </w:r>
          </w:p>
        </w:tc>
        <w:tc>
          <w:tcPr>
            <w:tcW w:w="4188" w:type="dxa"/>
            <w:shd w:val="clear" w:color="auto" w:fill="auto"/>
          </w:tcPr>
          <w:p w:rsidR="004048AC" w:rsidRDefault="004048AC" w:rsidP="002F0B25">
            <w:pPr>
              <w:pStyle w:val="AVietas"/>
              <w:numPr>
                <w:ilvl w:val="0"/>
                <w:numId w:val="4"/>
              </w:numPr>
              <w:spacing w:after="120" w:line="240" w:lineRule="auto"/>
              <w:rPr>
                <w:color w:val="002060"/>
                <w:sz w:val="24"/>
                <w:szCs w:val="24"/>
              </w:rPr>
            </w:pPr>
            <w:r>
              <w:rPr>
                <w:color w:val="002060"/>
                <w:sz w:val="24"/>
                <w:szCs w:val="24"/>
              </w:rPr>
              <w:t>Comienzo y finalización de la escena compleja 3D usando la librería de Three.JS</w:t>
            </w:r>
          </w:p>
          <w:p w:rsidR="004048AC" w:rsidRDefault="004048AC" w:rsidP="002F0B25">
            <w:pPr>
              <w:pStyle w:val="AVietas"/>
              <w:numPr>
                <w:ilvl w:val="0"/>
                <w:numId w:val="4"/>
              </w:numPr>
              <w:spacing w:after="120" w:line="240" w:lineRule="auto"/>
              <w:rPr>
                <w:color w:val="002060"/>
                <w:sz w:val="24"/>
                <w:szCs w:val="24"/>
              </w:rPr>
            </w:pPr>
            <w:r>
              <w:rPr>
                <w:color w:val="002060"/>
                <w:sz w:val="24"/>
                <w:szCs w:val="24"/>
              </w:rPr>
              <w:t>Conocer de qué se compone la escena (</w:t>
            </w:r>
            <w:proofErr w:type="spellStart"/>
            <w:r>
              <w:rPr>
                <w:color w:val="002060"/>
                <w:sz w:val="24"/>
                <w:szCs w:val="24"/>
              </w:rPr>
              <w:t>cubemap</w:t>
            </w:r>
            <w:proofErr w:type="spellEnd"/>
            <w:r>
              <w:rPr>
                <w:color w:val="002060"/>
                <w:sz w:val="24"/>
                <w:szCs w:val="24"/>
              </w:rPr>
              <w:t>) y crear uno nosotros mismos a partir de una imagen</w:t>
            </w:r>
          </w:p>
          <w:p w:rsidR="00BF59DF" w:rsidRDefault="00BF59DF" w:rsidP="002F0B25">
            <w:pPr>
              <w:pStyle w:val="AVietas"/>
              <w:numPr>
                <w:ilvl w:val="0"/>
                <w:numId w:val="4"/>
              </w:numPr>
              <w:spacing w:after="120" w:line="240" w:lineRule="auto"/>
              <w:rPr>
                <w:color w:val="002060"/>
                <w:sz w:val="24"/>
                <w:szCs w:val="24"/>
              </w:rPr>
            </w:pPr>
            <w:r>
              <w:rPr>
                <w:color w:val="002060"/>
                <w:sz w:val="24"/>
                <w:szCs w:val="24"/>
              </w:rPr>
              <w:t xml:space="preserve">Implementar </w:t>
            </w:r>
            <w:proofErr w:type="spellStart"/>
            <w:r>
              <w:rPr>
                <w:color w:val="002060"/>
                <w:sz w:val="24"/>
                <w:szCs w:val="24"/>
              </w:rPr>
              <w:t>favicon</w:t>
            </w:r>
            <w:proofErr w:type="spellEnd"/>
            <w:r>
              <w:rPr>
                <w:color w:val="002060"/>
                <w:sz w:val="24"/>
                <w:szCs w:val="24"/>
              </w:rPr>
              <w:t xml:space="preserve"> en las páginas que faltaba y también la barra de navegación en las que sea necesaria.</w:t>
            </w:r>
          </w:p>
          <w:p w:rsidR="00BF59DF" w:rsidRPr="00BF59DF" w:rsidRDefault="004048AC" w:rsidP="00BF59DF">
            <w:pPr>
              <w:pStyle w:val="AVietas"/>
              <w:numPr>
                <w:ilvl w:val="0"/>
                <w:numId w:val="4"/>
              </w:numPr>
              <w:spacing w:after="120" w:line="240" w:lineRule="auto"/>
              <w:rPr>
                <w:color w:val="002060"/>
                <w:sz w:val="24"/>
                <w:szCs w:val="24"/>
              </w:rPr>
            </w:pPr>
            <w:r>
              <w:rPr>
                <w:color w:val="002060"/>
                <w:sz w:val="24"/>
                <w:szCs w:val="24"/>
              </w:rPr>
              <w:t>Comienzo de la documentación general del proyecto y preparar la presentación del proyecto</w:t>
            </w:r>
          </w:p>
        </w:tc>
        <w:tc>
          <w:tcPr>
            <w:tcW w:w="4218" w:type="dxa"/>
            <w:shd w:val="clear" w:color="auto" w:fill="auto"/>
          </w:tcPr>
          <w:p w:rsidR="004048AC" w:rsidRDefault="004048AC" w:rsidP="00024F2B">
            <w:pPr>
              <w:pStyle w:val="AVietas"/>
              <w:numPr>
                <w:ilvl w:val="0"/>
                <w:numId w:val="0"/>
              </w:numPr>
              <w:spacing w:after="120" w:line="240" w:lineRule="auto"/>
              <w:ind w:left="720"/>
              <w:rPr>
                <w:color w:val="1F497D" w:themeColor="text2"/>
                <w:sz w:val="24"/>
                <w:szCs w:val="24"/>
              </w:rPr>
            </w:pPr>
          </w:p>
        </w:tc>
      </w:tr>
      <w:tr w:rsidR="00575671" w:rsidRPr="007A41FA" w:rsidTr="00A423A8">
        <w:tc>
          <w:tcPr>
            <w:tcW w:w="882" w:type="dxa"/>
            <w:shd w:val="clear" w:color="auto" w:fill="auto"/>
          </w:tcPr>
          <w:p w:rsidR="00575671" w:rsidRDefault="00575671"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8</w:t>
            </w:r>
          </w:p>
          <w:p w:rsidR="00575671" w:rsidRDefault="00575671" w:rsidP="00C95F7B">
            <w:pPr>
              <w:pStyle w:val="AVietas"/>
              <w:numPr>
                <w:ilvl w:val="0"/>
                <w:numId w:val="0"/>
              </w:numPr>
              <w:spacing w:after="120" w:line="240" w:lineRule="auto"/>
              <w:jc w:val="center"/>
              <w:rPr>
                <w:b/>
                <w:color w:val="1F497D" w:themeColor="text2"/>
                <w:sz w:val="24"/>
                <w:szCs w:val="24"/>
              </w:rPr>
            </w:pPr>
            <w:r>
              <w:rPr>
                <w:b/>
                <w:color w:val="1F497D" w:themeColor="text2"/>
                <w:sz w:val="24"/>
                <w:szCs w:val="24"/>
              </w:rPr>
              <w:t>(21/02/2019)</w:t>
            </w:r>
          </w:p>
        </w:tc>
        <w:tc>
          <w:tcPr>
            <w:tcW w:w="4188" w:type="dxa"/>
            <w:shd w:val="clear" w:color="auto" w:fill="auto"/>
          </w:tcPr>
          <w:p w:rsidR="00575671" w:rsidRDefault="00575671" w:rsidP="002F0B25">
            <w:pPr>
              <w:pStyle w:val="AVietas"/>
              <w:numPr>
                <w:ilvl w:val="0"/>
                <w:numId w:val="4"/>
              </w:numPr>
              <w:spacing w:after="120" w:line="240" w:lineRule="auto"/>
              <w:rPr>
                <w:color w:val="002060"/>
                <w:sz w:val="24"/>
                <w:szCs w:val="24"/>
              </w:rPr>
            </w:pPr>
            <w:r>
              <w:rPr>
                <w:color w:val="002060"/>
                <w:sz w:val="24"/>
                <w:szCs w:val="24"/>
              </w:rPr>
              <w:t>Documentación de todo el proyecto y finalización de este a falta de revisarlo</w:t>
            </w:r>
          </w:p>
          <w:p w:rsidR="00DE1998" w:rsidRDefault="00DE1998" w:rsidP="00DE1998">
            <w:pPr>
              <w:pStyle w:val="AVietas"/>
              <w:numPr>
                <w:ilvl w:val="0"/>
                <w:numId w:val="4"/>
              </w:numPr>
              <w:spacing w:after="120" w:line="240" w:lineRule="auto"/>
              <w:rPr>
                <w:color w:val="002060"/>
                <w:sz w:val="24"/>
                <w:szCs w:val="24"/>
              </w:rPr>
            </w:pPr>
            <w:r>
              <w:rPr>
                <w:color w:val="002060"/>
                <w:sz w:val="24"/>
                <w:szCs w:val="24"/>
              </w:rPr>
              <w:t xml:space="preserve">Subida al repositorio de todos los recursos para que en la presentación se puedan consultar </w:t>
            </w:r>
          </w:p>
        </w:tc>
        <w:tc>
          <w:tcPr>
            <w:tcW w:w="4218" w:type="dxa"/>
            <w:shd w:val="clear" w:color="auto" w:fill="auto"/>
          </w:tcPr>
          <w:p w:rsidR="00575671" w:rsidRDefault="00575671" w:rsidP="00024F2B">
            <w:pPr>
              <w:pStyle w:val="AVietas"/>
              <w:numPr>
                <w:ilvl w:val="0"/>
                <w:numId w:val="0"/>
              </w:numPr>
              <w:spacing w:after="120" w:line="240" w:lineRule="auto"/>
              <w:ind w:left="720"/>
              <w:rPr>
                <w:color w:val="1F497D" w:themeColor="text2"/>
                <w:sz w:val="24"/>
                <w:szCs w:val="24"/>
              </w:rPr>
            </w:pPr>
          </w:p>
        </w:tc>
      </w:tr>
    </w:tbl>
    <w:p w:rsidR="002D670E" w:rsidRDefault="002D670E" w:rsidP="002D670E">
      <w:pPr>
        <w:pStyle w:val="Ttulo"/>
      </w:pPr>
      <w:r>
        <w:lastRenderedPageBreak/>
        <w:t>Capturas diarias de la herramienta de gestión del proyecto</w:t>
      </w:r>
    </w:p>
    <w:p w:rsidR="002D670E" w:rsidRPr="002D670E" w:rsidRDefault="002D670E" w:rsidP="002D670E">
      <w:pPr>
        <w:rPr>
          <w:color w:val="1F497D" w:themeColor="text2"/>
          <w:sz w:val="24"/>
        </w:rPr>
      </w:pPr>
      <w:r w:rsidRPr="002D670E">
        <w:rPr>
          <w:color w:val="1F497D" w:themeColor="text2"/>
          <w:sz w:val="24"/>
        </w:rPr>
        <w:t>Este apartado solamente muestra el aspecto de la herramienta de gestión que estamos usando para la organización del proyecto al finalizar cada día. Las tareas diarias realizadas se pueden ver en el apartado anterior.</w:t>
      </w:r>
    </w:p>
    <w:p w:rsidR="002D670E" w:rsidRDefault="002D670E" w:rsidP="002D670E">
      <w:pPr>
        <w:pStyle w:val="Prrafodelista"/>
        <w:numPr>
          <w:ilvl w:val="0"/>
          <w:numId w:val="3"/>
        </w:numPr>
        <w:rPr>
          <w:sz w:val="28"/>
        </w:rPr>
      </w:pPr>
      <w:r>
        <w:rPr>
          <w:sz w:val="28"/>
        </w:rPr>
        <w:t>Día 1</w:t>
      </w:r>
    </w:p>
    <w:p w:rsidR="002D670E" w:rsidRDefault="0065043A" w:rsidP="002D670E">
      <w:pPr>
        <w:rPr>
          <w:sz w:val="28"/>
        </w:rPr>
      </w:pPr>
      <w:r w:rsidRPr="0065043A">
        <w:rPr>
          <w:noProof/>
          <w:sz w:val="28"/>
          <w:lang w:eastAsia="es-ES"/>
        </w:rPr>
        <w:drawing>
          <wp:inline distT="0" distB="0" distL="0" distR="0" wp14:anchorId="7737670C" wp14:editId="62878DA7">
            <wp:extent cx="5400040" cy="23877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387798"/>
                    </a:xfrm>
                    <a:prstGeom prst="rect">
                      <a:avLst/>
                    </a:prstGeom>
                  </pic:spPr>
                </pic:pic>
              </a:graphicData>
            </a:graphic>
          </wp:inline>
        </w:drawing>
      </w:r>
    </w:p>
    <w:p w:rsidR="00E116AF" w:rsidRPr="002D670E" w:rsidRDefault="00E116AF" w:rsidP="002D670E">
      <w:pPr>
        <w:rPr>
          <w:sz w:val="28"/>
        </w:rPr>
      </w:pPr>
    </w:p>
    <w:p w:rsidR="002D670E" w:rsidRDefault="002D670E" w:rsidP="002D670E">
      <w:pPr>
        <w:pStyle w:val="Prrafodelista"/>
        <w:numPr>
          <w:ilvl w:val="0"/>
          <w:numId w:val="3"/>
        </w:numPr>
        <w:rPr>
          <w:sz w:val="28"/>
        </w:rPr>
      </w:pPr>
      <w:r>
        <w:rPr>
          <w:sz w:val="28"/>
        </w:rPr>
        <w:t>Día 2</w:t>
      </w:r>
    </w:p>
    <w:p w:rsidR="002F0B25" w:rsidRDefault="002F0B25" w:rsidP="002F0B25">
      <w:pPr>
        <w:pStyle w:val="Prrafodelista"/>
        <w:ind w:left="0"/>
        <w:rPr>
          <w:sz w:val="28"/>
        </w:rPr>
      </w:pPr>
      <w:r w:rsidRPr="002F0B25">
        <w:rPr>
          <w:noProof/>
          <w:sz w:val="28"/>
          <w:lang w:eastAsia="es-ES"/>
        </w:rPr>
        <w:drawing>
          <wp:inline distT="0" distB="0" distL="0" distR="0" wp14:anchorId="3F7FB2BC" wp14:editId="3D03D36F">
            <wp:extent cx="5400040" cy="2907761"/>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907761"/>
                    </a:xfrm>
                    <a:prstGeom prst="rect">
                      <a:avLst/>
                    </a:prstGeom>
                  </pic:spPr>
                </pic:pic>
              </a:graphicData>
            </a:graphic>
          </wp:inline>
        </w:drawing>
      </w:r>
    </w:p>
    <w:p w:rsidR="006C18A8" w:rsidRDefault="006C18A8" w:rsidP="002F0B25">
      <w:pPr>
        <w:pStyle w:val="Prrafodelista"/>
        <w:ind w:left="0"/>
        <w:rPr>
          <w:sz w:val="28"/>
        </w:rPr>
      </w:pPr>
    </w:p>
    <w:p w:rsidR="006C18A8" w:rsidRPr="002D670E" w:rsidRDefault="006C18A8" w:rsidP="002F0B25">
      <w:pPr>
        <w:pStyle w:val="Prrafodelista"/>
        <w:ind w:left="0"/>
        <w:rPr>
          <w:sz w:val="28"/>
        </w:rPr>
      </w:pPr>
    </w:p>
    <w:p w:rsidR="002D670E" w:rsidRDefault="006C18A8" w:rsidP="006C18A8">
      <w:pPr>
        <w:pStyle w:val="Prrafodelista"/>
        <w:numPr>
          <w:ilvl w:val="0"/>
          <w:numId w:val="3"/>
        </w:numPr>
        <w:rPr>
          <w:sz w:val="28"/>
        </w:rPr>
      </w:pPr>
      <w:r>
        <w:rPr>
          <w:sz w:val="28"/>
        </w:rPr>
        <w:lastRenderedPageBreak/>
        <w:t>Día 3</w:t>
      </w:r>
    </w:p>
    <w:p w:rsidR="006C18A8" w:rsidRDefault="00034098" w:rsidP="006C18A8">
      <w:pPr>
        <w:rPr>
          <w:sz w:val="28"/>
        </w:rPr>
      </w:pPr>
      <w:r w:rsidRPr="00034098">
        <w:rPr>
          <w:noProof/>
          <w:sz w:val="28"/>
          <w:lang w:eastAsia="es-ES"/>
        </w:rPr>
        <w:drawing>
          <wp:inline distT="0" distB="0" distL="0" distR="0" wp14:anchorId="600DB707" wp14:editId="3306F781">
            <wp:extent cx="4593265" cy="2358479"/>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2160" cy="2357912"/>
                    </a:xfrm>
                    <a:prstGeom prst="rect">
                      <a:avLst/>
                    </a:prstGeom>
                  </pic:spPr>
                </pic:pic>
              </a:graphicData>
            </a:graphic>
          </wp:inline>
        </w:drawing>
      </w:r>
    </w:p>
    <w:p w:rsidR="00024F2B" w:rsidRDefault="00024F2B" w:rsidP="00024F2B">
      <w:pPr>
        <w:pStyle w:val="Prrafodelista"/>
        <w:numPr>
          <w:ilvl w:val="0"/>
          <w:numId w:val="3"/>
        </w:numPr>
        <w:rPr>
          <w:sz w:val="28"/>
        </w:rPr>
      </w:pPr>
      <w:r>
        <w:rPr>
          <w:sz w:val="28"/>
        </w:rPr>
        <w:t>Día 4</w:t>
      </w:r>
    </w:p>
    <w:p w:rsidR="00024F2B" w:rsidRDefault="00024F2B" w:rsidP="00024F2B">
      <w:pPr>
        <w:rPr>
          <w:sz w:val="28"/>
        </w:rPr>
      </w:pPr>
      <w:r w:rsidRPr="00024F2B">
        <w:rPr>
          <w:noProof/>
          <w:sz w:val="28"/>
          <w:lang w:eastAsia="es-ES"/>
        </w:rPr>
        <w:drawing>
          <wp:inline distT="0" distB="0" distL="0" distR="0" wp14:anchorId="171A531F" wp14:editId="7111B182">
            <wp:extent cx="4274288" cy="2282233"/>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1355" cy="2307364"/>
                    </a:xfrm>
                    <a:prstGeom prst="rect">
                      <a:avLst/>
                    </a:prstGeom>
                  </pic:spPr>
                </pic:pic>
              </a:graphicData>
            </a:graphic>
          </wp:inline>
        </w:drawing>
      </w:r>
    </w:p>
    <w:p w:rsidR="00730B61" w:rsidRDefault="00730B61" w:rsidP="00730B61">
      <w:pPr>
        <w:pStyle w:val="Prrafodelista"/>
        <w:numPr>
          <w:ilvl w:val="0"/>
          <w:numId w:val="3"/>
        </w:numPr>
        <w:rPr>
          <w:sz w:val="28"/>
        </w:rPr>
      </w:pPr>
      <w:r>
        <w:rPr>
          <w:sz w:val="28"/>
        </w:rPr>
        <w:t>Día 5</w:t>
      </w:r>
    </w:p>
    <w:p w:rsidR="00730B61" w:rsidRPr="00730B61" w:rsidRDefault="00B360CE" w:rsidP="00730B61">
      <w:pPr>
        <w:rPr>
          <w:sz w:val="28"/>
        </w:rPr>
      </w:pPr>
      <w:r w:rsidRPr="00B360CE">
        <w:rPr>
          <w:noProof/>
          <w:sz w:val="28"/>
          <w:lang w:eastAsia="es-ES"/>
        </w:rPr>
        <w:drawing>
          <wp:inline distT="0" distB="0" distL="0" distR="0" wp14:anchorId="04E9274C" wp14:editId="79FA5CAD">
            <wp:extent cx="4956920" cy="24986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7068" cy="2498725"/>
                    </a:xfrm>
                    <a:prstGeom prst="rect">
                      <a:avLst/>
                    </a:prstGeom>
                  </pic:spPr>
                </pic:pic>
              </a:graphicData>
            </a:graphic>
          </wp:inline>
        </w:drawing>
      </w:r>
    </w:p>
    <w:p w:rsidR="00730B61" w:rsidRDefault="00730B61" w:rsidP="00730B61">
      <w:pPr>
        <w:pStyle w:val="Prrafodelista"/>
        <w:numPr>
          <w:ilvl w:val="0"/>
          <w:numId w:val="3"/>
        </w:numPr>
        <w:rPr>
          <w:sz w:val="28"/>
        </w:rPr>
      </w:pPr>
      <w:r>
        <w:rPr>
          <w:sz w:val="28"/>
        </w:rPr>
        <w:lastRenderedPageBreak/>
        <w:t>Día 6</w:t>
      </w:r>
    </w:p>
    <w:p w:rsidR="00730B61" w:rsidRPr="00512DA9" w:rsidRDefault="00512DA9" w:rsidP="00512DA9">
      <w:pPr>
        <w:rPr>
          <w:sz w:val="28"/>
        </w:rPr>
      </w:pPr>
      <w:r w:rsidRPr="00512DA9">
        <w:rPr>
          <w:noProof/>
          <w:sz w:val="28"/>
          <w:lang w:eastAsia="es-ES"/>
        </w:rPr>
        <w:drawing>
          <wp:inline distT="0" distB="0" distL="0" distR="0" wp14:anchorId="11835CE7" wp14:editId="79F532C5">
            <wp:extent cx="5400040" cy="235358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353582"/>
                    </a:xfrm>
                    <a:prstGeom prst="rect">
                      <a:avLst/>
                    </a:prstGeom>
                  </pic:spPr>
                </pic:pic>
              </a:graphicData>
            </a:graphic>
          </wp:inline>
        </w:drawing>
      </w:r>
    </w:p>
    <w:p w:rsidR="00730B61" w:rsidRDefault="00B87B0C" w:rsidP="00B87B0C">
      <w:pPr>
        <w:pStyle w:val="Prrafodelista"/>
        <w:numPr>
          <w:ilvl w:val="0"/>
          <w:numId w:val="3"/>
        </w:numPr>
        <w:rPr>
          <w:sz w:val="28"/>
        </w:rPr>
      </w:pPr>
      <w:r>
        <w:rPr>
          <w:sz w:val="28"/>
        </w:rPr>
        <w:t>Día 7</w:t>
      </w:r>
    </w:p>
    <w:p w:rsidR="00B87B0C" w:rsidRDefault="00B87B0C" w:rsidP="00B87B0C">
      <w:pPr>
        <w:rPr>
          <w:sz w:val="28"/>
        </w:rPr>
      </w:pPr>
      <w:r w:rsidRPr="00B87B0C">
        <w:rPr>
          <w:noProof/>
          <w:sz w:val="28"/>
          <w:lang w:eastAsia="es-ES"/>
        </w:rPr>
        <w:drawing>
          <wp:inline distT="0" distB="0" distL="0" distR="0" wp14:anchorId="29524C28" wp14:editId="5FD4FBD7">
            <wp:extent cx="5400040" cy="289126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891264"/>
                    </a:xfrm>
                    <a:prstGeom prst="rect">
                      <a:avLst/>
                    </a:prstGeom>
                  </pic:spPr>
                </pic:pic>
              </a:graphicData>
            </a:graphic>
          </wp:inline>
        </w:drawing>
      </w:r>
    </w:p>
    <w:p w:rsidR="000B6BE8" w:rsidRDefault="000B6BE8" w:rsidP="000B6BE8">
      <w:pPr>
        <w:pStyle w:val="Prrafodelista"/>
        <w:numPr>
          <w:ilvl w:val="0"/>
          <w:numId w:val="3"/>
        </w:numPr>
        <w:rPr>
          <w:sz w:val="28"/>
        </w:rPr>
      </w:pPr>
      <w:r>
        <w:rPr>
          <w:sz w:val="28"/>
        </w:rPr>
        <w:t>Día 8</w:t>
      </w:r>
    </w:p>
    <w:p w:rsidR="000B6BE8" w:rsidRPr="000B6BE8" w:rsidRDefault="000B6BE8" w:rsidP="000B6BE8">
      <w:pPr>
        <w:rPr>
          <w:sz w:val="28"/>
        </w:rPr>
      </w:pPr>
      <w:bookmarkStart w:id="0" w:name="_GoBack"/>
      <w:bookmarkEnd w:id="0"/>
    </w:p>
    <w:sectPr w:rsidR="000B6BE8" w:rsidRPr="000B6BE8" w:rsidSect="00F87C64">
      <w:headerReference w:type="firs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AB5" w:rsidRDefault="00787AB5" w:rsidP="00C95F7B">
      <w:pPr>
        <w:spacing w:after="0" w:line="240" w:lineRule="auto"/>
      </w:pPr>
      <w:r>
        <w:separator/>
      </w:r>
    </w:p>
  </w:endnote>
  <w:endnote w:type="continuationSeparator" w:id="0">
    <w:p w:rsidR="00787AB5" w:rsidRDefault="00787AB5" w:rsidP="00C9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F7B" w:rsidRDefault="00C95F7B">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Luis Ángel Santos y Jesús Martínez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0B6BE8" w:rsidRPr="000B6BE8">
      <w:rPr>
        <w:rFonts w:asciiTheme="majorHAnsi" w:eastAsiaTheme="majorEastAsia" w:hAnsiTheme="majorHAnsi" w:cstheme="majorBidi"/>
        <w:noProof/>
      </w:rPr>
      <w:t>0</w:t>
    </w:r>
    <w:r>
      <w:rPr>
        <w:rFonts w:asciiTheme="majorHAnsi" w:eastAsiaTheme="majorEastAsia" w:hAnsiTheme="majorHAnsi" w:cstheme="majorBidi"/>
      </w:rPr>
      <w:fldChar w:fldCharType="end"/>
    </w:r>
  </w:p>
  <w:p w:rsidR="00C95F7B" w:rsidRDefault="00C95F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AB5" w:rsidRDefault="00787AB5" w:rsidP="00C95F7B">
      <w:pPr>
        <w:spacing w:after="0" w:line="240" w:lineRule="auto"/>
      </w:pPr>
      <w:r>
        <w:separator/>
      </w:r>
    </w:p>
  </w:footnote>
  <w:footnote w:type="continuationSeparator" w:id="0">
    <w:p w:rsidR="00787AB5" w:rsidRDefault="00787AB5" w:rsidP="00C95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621B8450349F45619F4CE8DAACE21F66"/>
      </w:placeholder>
      <w:dataBinding w:prefixMappings="xmlns:ns0='http://schemas.openxmlformats.org/package/2006/metadata/core-properties' xmlns:ns1='http://purl.org/dc/elements/1.1/'" w:xpath="/ns0:coreProperties[1]/ns1:title[1]" w:storeItemID="{6C3C8BC8-F283-45AE-878A-BAB7291924A1}"/>
      <w:text/>
    </w:sdtPr>
    <w:sdtEndPr/>
    <w:sdtContent>
      <w:p w:rsidR="00C95F7B" w:rsidRDefault="00C95F7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Seguimiento proyecto DC</w:t>
        </w:r>
      </w:p>
    </w:sdtContent>
  </w:sdt>
  <w:p w:rsidR="00C95F7B" w:rsidRDefault="00C95F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D2E"/>
    <w:multiLevelType w:val="hybridMultilevel"/>
    <w:tmpl w:val="6952DA30"/>
    <w:lvl w:ilvl="0" w:tplc="2A5A1F62">
      <w:start w:val="1"/>
      <w:numFmt w:val="bullet"/>
      <w:pStyle w:val="AVietas"/>
      <w:lvlText w:val=""/>
      <w:lvlJc w:val="left"/>
      <w:pPr>
        <w:tabs>
          <w:tab w:val="num" w:pos="720"/>
        </w:tabs>
        <w:ind w:left="720" w:hanging="360"/>
      </w:pPr>
      <w:rPr>
        <w:rFonts w:ascii="Symbol" w:hAnsi="Symbol" w:hint="default"/>
        <w:b w:val="0"/>
        <w:i w:val="0"/>
        <w:sz w:val="20"/>
        <w:szCs w:val="20"/>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1CD836AA"/>
    <w:multiLevelType w:val="hybridMultilevel"/>
    <w:tmpl w:val="56822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1B733E"/>
    <w:multiLevelType w:val="hybridMultilevel"/>
    <w:tmpl w:val="E93AF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F8D1C0F"/>
    <w:multiLevelType w:val="hybridMultilevel"/>
    <w:tmpl w:val="42089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9E"/>
    <w:rsid w:val="00024F2B"/>
    <w:rsid w:val="00034098"/>
    <w:rsid w:val="00092AC5"/>
    <w:rsid w:val="000B6BE8"/>
    <w:rsid w:val="000E1AD7"/>
    <w:rsid w:val="000F5085"/>
    <w:rsid w:val="00190754"/>
    <w:rsid w:val="002B677B"/>
    <w:rsid w:val="002D670E"/>
    <w:rsid w:val="002F0B25"/>
    <w:rsid w:val="004048AC"/>
    <w:rsid w:val="00415DE4"/>
    <w:rsid w:val="00512DA9"/>
    <w:rsid w:val="005139A4"/>
    <w:rsid w:val="00575671"/>
    <w:rsid w:val="0057571A"/>
    <w:rsid w:val="0065043A"/>
    <w:rsid w:val="006C18A8"/>
    <w:rsid w:val="00730B61"/>
    <w:rsid w:val="00787AB5"/>
    <w:rsid w:val="00817EEB"/>
    <w:rsid w:val="00917FC0"/>
    <w:rsid w:val="0093117B"/>
    <w:rsid w:val="00946517"/>
    <w:rsid w:val="00976AC5"/>
    <w:rsid w:val="00B360CE"/>
    <w:rsid w:val="00B43645"/>
    <w:rsid w:val="00B87B0C"/>
    <w:rsid w:val="00BF59DF"/>
    <w:rsid w:val="00C26F9E"/>
    <w:rsid w:val="00C95F7B"/>
    <w:rsid w:val="00D27A2E"/>
    <w:rsid w:val="00D32BAB"/>
    <w:rsid w:val="00DE1998"/>
    <w:rsid w:val="00E116AF"/>
    <w:rsid w:val="00F56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7B"/>
    <w:rPr>
      <w:rFonts w:ascii="Calibri" w:eastAsia="Calibri" w:hAnsi="Calibri" w:cs="Times New Roman"/>
    </w:rPr>
  </w:style>
  <w:style w:type="paragraph" w:styleId="Ttulo1">
    <w:name w:val="heading 1"/>
    <w:basedOn w:val="Normal"/>
    <w:next w:val="Normal"/>
    <w:link w:val="Ttulo1Car"/>
    <w:uiPriority w:val="9"/>
    <w:qFormat/>
    <w:rsid w:val="00415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DE4"/>
    <w:rPr>
      <w:rFonts w:asciiTheme="majorHAnsi" w:eastAsiaTheme="majorEastAsia" w:hAnsiTheme="majorHAnsi" w:cstheme="majorBidi"/>
      <w:b/>
      <w:bCs/>
      <w:color w:val="365F91" w:themeColor="accent1" w:themeShade="BF"/>
      <w:sz w:val="28"/>
      <w:szCs w:val="28"/>
    </w:rPr>
  </w:style>
  <w:style w:type="paragraph" w:customStyle="1" w:styleId="AVietas">
    <w:name w:val="AViñetas"/>
    <w:basedOn w:val="Normal"/>
    <w:rsid w:val="00415DE4"/>
    <w:pPr>
      <w:numPr>
        <w:numId w:val="1"/>
      </w:numPr>
    </w:pPr>
  </w:style>
  <w:style w:type="paragraph" w:styleId="Textodeglobo">
    <w:name w:val="Balloon Text"/>
    <w:basedOn w:val="Normal"/>
    <w:link w:val="TextodegloboCar"/>
    <w:uiPriority w:val="99"/>
    <w:semiHidden/>
    <w:unhideWhenUsed/>
    <w:rsid w:val="00415D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DE4"/>
    <w:rPr>
      <w:rFonts w:ascii="Tahoma" w:hAnsi="Tahoma" w:cs="Tahoma"/>
      <w:sz w:val="16"/>
      <w:szCs w:val="16"/>
    </w:rPr>
  </w:style>
  <w:style w:type="paragraph" w:styleId="Ttulo">
    <w:name w:val="Title"/>
    <w:basedOn w:val="Normal"/>
    <w:next w:val="Normal"/>
    <w:link w:val="TtuloCar"/>
    <w:uiPriority w:val="10"/>
    <w:qFormat/>
    <w:rsid w:val="00C95F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95F7B"/>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95F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5F7B"/>
    <w:rPr>
      <w:rFonts w:ascii="Calibri" w:eastAsia="Calibri" w:hAnsi="Calibri" w:cs="Times New Roman"/>
    </w:rPr>
  </w:style>
  <w:style w:type="paragraph" w:styleId="Piedepgina">
    <w:name w:val="footer"/>
    <w:basedOn w:val="Normal"/>
    <w:link w:val="PiedepginaCar"/>
    <w:uiPriority w:val="99"/>
    <w:unhideWhenUsed/>
    <w:rsid w:val="00C95F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5F7B"/>
    <w:rPr>
      <w:rFonts w:ascii="Calibri" w:eastAsia="Calibri" w:hAnsi="Calibri" w:cs="Times New Roman"/>
    </w:rPr>
  </w:style>
  <w:style w:type="paragraph" w:styleId="Prrafodelista">
    <w:name w:val="List Paragraph"/>
    <w:basedOn w:val="Normal"/>
    <w:uiPriority w:val="34"/>
    <w:qFormat/>
    <w:rsid w:val="002D67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7B"/>
    <w:rPr>
      <w:rFonts w:ascii="Calibri" w:eastAsia="Calibri" w:hAnsi="Calibri" w:cs="Times New Roman"/>
    </w:rPr>
  </w:style>
  <w:style w:type="paragraph" w:styleId="Ttulo1">
    <w:name w:val="heading 1"/>
    <w:basedOn w:val="Normal"/>
    <w:next w:val="Normal"/>
    <w:link w:val="Ttulo1Car"/>
    <w:uiPriority w:val="9"/>
    <w:qFormat/>
    <w:rsid w:val="00415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DE4"/>
    <w:rPr>
      <w:rFonts w:asciiTheme="majorHAnsi" w:eastAsiaTheme="majorEastAsia" w:hAnsiTheme="majorHAnsi" w:cstheme="majorBidi"/>
      <w:b/>
      <w:bCs/>
      <w:color w:val="365F91" w:themeColor="accent1" w:themeShade="BF"/>
      <w:sz w:val="28"/>
      <w:szCs w:val="28"/>
    </w:rPr>
  </w:style>
  <w:style w:type="paragraph" w:customStyle="1" w:styleId="AVietas">
    <w:name w:val="AViñetas"/>
    <w:basedOn w:val="Normal"/>
    <w:rsid w:val="00415DE4"/>
    <w:pPr>
      <w:numPr>
        <w:numId w:val="1"/>
      </w:numPr>
    </w:pPr>
  </w:style>
  <w:style w:type="paragraph" w:styleId="Textodeglobo">
    <w:name w:val="Balloon Text"/>
    <w:basedOn w:val="Normal"/>
    <w:link w:val="TextodegloboCar"/>
    <w:uiPriority w:val="99"/>
    <w:semiHidden/>
    <w:unhideWhenUsed/>
    <w:rsid w:val="00415D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DE4"/>
    <w:rPr>
      <w:rFonts w:ascii="Tahoma" w:hAnsi="Tahoma" w:cs="Tahoma"/>
      <w:sz w:val="16"/>
      <w:szCs w:val="16"/>
    </w:rPr>
  </w:style>
  <w:style w:type="paragraph" w:styleId="Ttulo">
    <w:name w:val="Title"/>
    <w:basedOn w:val="Normal"/>
    <w:next w:val="Normal"/>
    <w:link w:val="TtuloCar"/>
    <w:uiPriority w:val="10"/>
    <w:qFormat/>
    <w:rsid w:val="00C95F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95F7B"/>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95F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5F7B"/>
    <w:rPr>
      <w:rFonts w:ascii="Calibri" w:eastAsia="Calibri" w:hAnsi="Calibri" w:cs="Times New Roman"/>
    </w:rPr>
  </w:style>
  <w:style w:type="paragraph" w:styleId="Piedepgina">
    <w:name w:val="footer"/>
    <w:basedOn w:val="Normal"/>
    <w:link w:val="PiedepginaCar"/>
    <w:uiPriority w:val="99"/>
    <w:unhideWhenUsed/>
    <w:rsid w:val="00C95F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5F7B"/>
    <w:rPr>
      <w:rFonts w:ascii="Calibri" w:eastAsia="Calibri" w:hAnsi="Calibri" w:cs="Times New Roman"/>
    </w:rPr>
  </w:style>
  <w:style w:type="paragraph" w:styleId="Prrafodelista">
    <w:name w:val="List Paragraph"/>
    <w:basedOn w:val="Normal"/>
    <w:uiPriority w:val="34"/>
    <w:qFormat/>
    <w:rsid w:val="002D6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B8450349F45619F4CE8DAACE21F66"/>
        <w:category>
          <w:name w:val="General"/>
          <w:gallery w:val="placeholder"/>
        </w:category>
        <w:types>
          <w:type w:val="bbPlcHdr"/>
        </w:types>
        <w:behaviors>
          <w:behavior w:val="content"/>
        </w:behaviors>
        <w:guid w:val="{3BEDDD37-53F8-4446-908D-7BD53CF85A86}"/>
      </w:docPartPr>
      <w:docPartBody>
        <w:p w:rsidR="001973C7" w:rsidRDefault="007254D3" w:rsidP="007254D3">
          <w:pPr>
            <w:pStyle w:val="621B8450349F45619F4CE8DAACE21F66"/>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D3"/>
    <w:rsid w:val="00134C0F"/>
    <w:rsid w:val="001973C7"/>
    <w:rsid w:val="00230C39"/>
    <w:rsid w:val="00664085"/>
    <w:rsid w:val="007254D3"/>
    <w:rsid w:val="008446F2"/>
    <w:rsid w:val="008E3EFC"/>
    <w:rsid w:val="00A307C2"/>
    <w:rsid w:val="00B03D75"/>
    <w:rsid w:val="00C05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1B8450349F45619F4CE8DAACE21F66">
    <w:name w:val="621B8450349F45619F4CE8DAACE21F66"/>
    <w:rsid w:val="007254D3"/>
  </w:style>
  <w:style w:type="paragraph" w:customStyle="1" w:styleId="CA9F998AD02B4A6693CFABCAE806CF9D">
    <w:name w:val="CA9F998AD02B4A6693CFABCAE806CF9D"/>
    <w:rsid w:val="007254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1B8450349F45619F4CE8DAACE21F66">
    <w:name w:val="621B8450349F45619F4CE8DAACE21F66"/>
    <w:rsid w:val="007254D3"/>
  </w:style>
  <w:style w:type="paragraph" w:customStyle="1" w:styleId="CA9F998AD02B4A6693CFABCAE806CF9D">
    <w:name w:val="CA9F998AD02B4A6693CFABCAE806CF9D"/>
    <w:rsid w:val="0072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Seguimiento proyecto DC</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proyecto DC</dc:title>
  <dc:subject/>
  <dc:creator>admin</dc:creator>
  <cp:keywords/>
  <dc:description/>
  <cp:lastModifiedBy>admin</cp:lastModifiedBy>
  <cp:revision>26</cp:revision>
  <dcterms:created xsi:type="dcterms:W3CDTF">2019-02-07T08:35:00Z</dcterms:created>
  <dcterms:modified xsi:type="dcterms:W3CDTF">2019-02-21T09:09:00Z</dcterms:modified>
</cp:coreProperties>
</file>