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E4FFA" w14:textId="26B46FB8" w:rsidR="00823E54" w:rsidRPr="00A04751" w:rsidRDefault="00A04751" w:rsidP="00A04751">
      <w:pPr>
        <w:pStyle w:val="a3"/>
        <w:numPr>
          <w:ilvl w:val="0"/>
          <w:numId w:val="1"/>
        </w:numPr>
        <w:ind w:firstLineChars="0"/>
        <w:rPr>
          <w:rFonts w:ascii="仿宋_GB2312" w:eastAsia="仿宋_GB2312" w:hAnsi="Segoe UI" w:cs="Segoe UI"/>
          <w:b/>
          <w:color w:val="4472C4" w:themeColor="accent1"/>
          <w:spacing w:val="3"/>
          <w:sz w:val="24"/>
          <w:szCs w:val="24"/>
          <w:shd w:val="clear" w:color="auto" w:fill="FFFFFF"/>
        </w:rPr>
      </w:pPr>
      <w:r w:rsidRPr="00A04751">
        <w:rPr>
          <w:rFonts w:ascii="仿宋_GB2312" w:eastAsia="仿宋_GB2312" w:hAnsi="Segoe UI" w:cs="Segoe UI" w:hint="eastAsia"/>
          <w:b/>
          <w:color w:val="4472C4" w:themeColor="accent1"/>
          <w:spacing w:val="3"/>
          <w:sz w:val="24"/>
          <w:szCs w:val="24"/>
          <w:shd w:val="clear" w:color="auto" w:fill="FFFFFF"/>
        </w:rPr>
        <w:t>什么是软件危机？它有哪些典型表现？为什么会出现软件危机？</w:t>
      </w:r>
    </w:p>
    <w:p w14:paraId="581E5921" w14:textId="77777777" w:rsidR="00A04751" w:rsidRDefault="00A04751" w:rsidP="00A04751">
      <w:pPr>
        <w:ind w:left="420"/>
        <w:rPr>
          <w:rFonts w:ascii="仿宋_GB2312" w:eastAsia="仿宋_GB2312" w:hAnsi="Segoe UI" w:cs="Segoe UI"/>
          <w:color w:val="111F2C"/>
          <w:spacing w:val="3"/>
          <w:sz w:val="24"/>
          <w:szCs w:val="24"/>
          <w:shd w:val="clear" w:color="auto" w:fill="FFFFFF"/>
        </w:rPr>
      </w:pPr>
    </w:p>
    <w:p w14:paraId="10B03C86" w14:textId="22F087B6" w:rsidR="00A04751" w:rsidRPr="00A04751" w:rsidRDefault="00A04751" w:rsidP="00A04751">
      <w:pPr>
        <w:rPr>
          <w:rFonts w:ascii="仿宋_GB2312" w:eastAsia="仿宋_GB2312" w:hAnsi="Segoe UI" w:cs="Segoe UI" w:hint="eastAsia"/>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①</w:t>
      </w:r>
      <w:r w:rsidRPr="00A04751">
        <w:rPr>
          <w:rFonts w:ascii="仿宋_GB2312" w:eastAsia="仿宋_GB2312" w:hAnsi="Segoe UI" w:cs="Segoe UI" w:hint="eastAsia"/>
          <w:color w:val="111F2C"/>
          <w:spacing w:val="3"/>
          <w:sz w:val="24"/>
          <w:szCs w:val="24"/>
          <w:shd w:val="clear" w:color="auto" w:fill="FFFFFF"/>
        </w:rPr>
        <w:t>软件危机是指在计算机软件的开发和维护过程中所遇到的一系列严重问题。</w:t>
      </w:r>
    </w:p>
    <w:p w14:paraId="540E91C2" w14:textId="6DA98D4C"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②</w:t>
      </w:r>
      <w:r w:rsidRPr="00A04751">
        <w:rPr>
          <w:rFonts w:ascii="仿宋_GB2312" w:eastAsia="仿宋_GB2312" w:hAnsi="Segoe UI" w:cs="Segoe UI"/>
          <w:color w:val="111F2C"/>
          <w:spacing w:val="3"/>
          <w:sz w:val="24"/>
          <w:szCs w:val="24"/>
          <w:shd w:val="clear" w:color="auto" w:fill="FFFFFF"/>
        </w:rPr>
        <w:t>软件危机的典型表现：</w:t>
      </w:r>
    </w:p>
    <w:p w14:paraId="4DFA9857"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1）对软件开发成本和进度的估计常常很不准确；</w:t>
      </w:r>
    </w:p>
    <w:p w14:paraId="21B32BC8"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2）软件成本在计算机系统总成本中所占的比例逐年上升；</w:t>
      </w:r>
    </w:p>
    <w:p w14:paraId="71A359E4"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3）软件开发生产率提高的速度，远远跟不上计算机应用迅速普及深入的趋势 。</w:t>
      </w:r>
    </w:p>
    <w:p w14:paraId="22BC6F8C"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4）软件通常没有适当的文档资料；</w:t>
      </w:r>
    </w:p>
    <w:p w14:paraId="3210211B"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5）软件常常是不可维护的；</w:t>
      </w:r>
    </w:p>
    <w:p w14:paraId="183C7C28" w14:textId="77777777" w:rsid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6）软件产品的质量往往靠不住</w:t>
      </w:r>
    </w:p>
    <w:p w14:paraId="69CF4840" w14:textId="18AF4D7D" w:rsidR="00A04751" w:rsidRPr="00A04751" w:rsidRDefault="00A04751" w:rsidP="00A04751">
      <w:pPr>
        <w:rPr>
          <w:rFonts w:ascii="仿宋_GB2312" w:eastAsia="仿宋_GB2312" w:hAnsi="Segoe UI" w:cs="Segoe UI" w:hint="eastAsia"/>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7）用户对</w:t>
      </w:r>
      <w:r w:rsidRPr="00A04751">
        <w:rPr>
          <w:rFonts w:ascii="仿宋_GB2312" w:eastAsia="仿宋_GB2312" w:hAnsi="Segoe UI" w:cs="Segoe UI"/>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已完成的</w:t>
      </w:r>
      <w:r w:rsidRPr="00A04751">
        <w:rPr>
          <w:rFonts w:ascii="仿宋_GB2312" w:eastAsia="仿宋_GB2312" w:hAnsi="Segoe UI" w:cs="Segoe UI"/>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软件系统不满意的现象经常发生；</w:t>
      </w:r>
    </w:p>
    <w:p w14:paraId="5013B45D" w14:textId="108EA5E4"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③</w:t>
      </w:r>
      <w:r w:rsidRPr="00A04751">
        <w:rPr>
          <w:rFonts w:ascii="仿宋_GB2312" w:eastAsia="仿宋_GB2312" w:hAnsi="Segoe UI" w:cs="Segoe UI"/>
          <w:color w:val="111F2C"/>
          <w:spacing w:val="3"/>
          <w:sz w:val="24"/>
          <w:szCs w:val="24"/>
          <w:shd w:val="clear" w:color="auto" w:fill="FFFFFF"/>
        </w:rPr>
        <w:t>产生软件危机的原因：</w:t>
      </w:r>
    </w:p>
    <w:p w14:paraId="1EFB29F4"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1）用户对软件需求的描述不精确。</w:t>
      </w:r>
    </w:p>
    <w:p w14:paraId="24854B23"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2）软件开发人员对用户需求的理解有偏差。</w:t>
      </w:r>
    </w:p>
    <w:p w14:paraId="28A03ADC"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3）缺乏处理大型软件项目的经验。</w:t>
      </w:r>
    </w:p>
    <w:p w14:paraId="25FEC5CB"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4）开发大型软件易产生疏漏和错误。</w:t>
      </w:r>
    </w:p>
    <w:p w14:paraId="39F6B53E" w14:textId="77777777" w:rsidR="00A04751" w:rsidRP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5）缺乏有力的方法学的指导和有效的开发工具的支持。</w:t>
      </w:r>
    </w:p>
    <w:p w14:paraId="4893E3B7" w14:textId="6FC1B599" w:rsidR="00A04751" w:rsidRDefault="00A04751" w:rsidP="00A04751">
      <w:pPr>
        <w:rPr>
          <w:rFonts w:ascii="仿宋_GB2312" w:eastAsia="仿宋_GB2312" w:hAnsi="Segoe UI" w:cs="Segoe UI"/>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6）面对日益增长的软件需求，人们显得力不从心。</w:t>
      </w:r>
    </w:p>
    <w:p w14:paraId="7560B394" w14:textId="77777777" w:rsidR="00A04751" w:rsidRPr="00A04751" w:rsidRDefault="00A04751" w:rsidP="00A04751">
      <w:pPr>
        <w:rPr>
          <w:rFonts w:ascii="仿宋_GB2312" w:eastAsia="仿宋_GB2312" w:hAnsi="Segoe UI" w:cs="Segoe UI" w:hint="eastAsia"/>
          <w:color w:val="111F2C"/>
          <w:spacing w:val="3"/>
          <w:sz w:val="24"/>
          <w:szCs w:val="24"/>
          <w:shd w:val="clear" w:color="auto" w:fill="FFFFFF"/>
        </w:rPr>
      </w:pPr>
    </w:p>
    <w:p w14:paraId="522EE0D7" w14:textId="6314F2E6" w:rsidR="00A04751" w:rsidRPr="00A04751" w:rsidRDefault="00A04751" w:rsidP="00A04751">
      <w:pPr>
        <w:pStyle w:val="a3"/>
        <w:numPr>
          <w:ilvl w:val="0"/>
          <w:numId w:val="1"/>
        </w:numPr>
        <w:ind w:firstLineChars="0"/>
        <w:rPr>
          <w:rFonts w:ascii="仿宋_GB2312" w:eastAsia="仿宋_GB2312" w:hAnsi="Segoe UI" w:cs="Segoe UI"/>
          <w:b/>
          <w:color w:val="111F2C"/>
          <w:spacing w:val="3"/>
          <w:sz w:val="24"/>
          <w:szCs w:val="24"/>
          <w:shd w:val="clear" w:color="auto" w:fill="FFFFFF"/>
        </w:rPr>
      </w:pPr>
      <w:r w:rsidRPr="00A04751">
        <w:rPr>
          <w:rFonts w:ascii="仿宋_GB2312" w:eastAsia="仿宋_GB2312" w:hAnsi="Segoe UI" w:cs="Segoe UI"/>
          <w:b/>
          <w:color w:val="4472C4" w:themeColor="accent1"/>
          <w:spacing w:val="3"/>
          <w:sz w:val="24"/>
          <w:szCs w:val="24"/>
          <w:shd w:val="clear" w:color="auto" w:fill="FFFFFF"/>
        </w:rPr>
        <w:t>什么是软件工程？软件工程的目标是什么 ？</w:t>
      </w:r>
    </w:p>
    <w:p w14:paraId="0DDEADFF" w14:textId="3E7EE635" w:rsidR="00A04751" w:rsidRPr="00A04751" w:rsidRDefault="00A04751" w:rsidP="00A04751">
      <w:pPr>
        <w:rPr>
          <w:rFonts w:ascii="仿宋_GB2312" w:eastAsia="仿宋_GB2312" w:hAnsi="Segoe UI" w:cs="Segoe UI" w:hint="eastAsia"/>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①</w:t>
      </w:r>
      <w:r w:rsidRPr="00A04751">
        <w:rPr>
          <w:rFonts w:ascii="仿宋_GB2312" w:eastAsia="仿宋_GB2312" w:hAnsi="Segoe UI" w:cs="Segoe UI"/>
          <w:color w:val="111F2C"/>
          <w:spacing w:val="3"/>
          <w:sz w:val="24"/>
          <w:szCs w:val="24"/>
          <w:shd w:val="clear" w:color="auto" w:fill="FFFFFF"/>
        </w:rPr>
        <w:t>IEEE计算机协会将软件工程定义为： （1）应用系统化的、学科化的、定量的方法来开发、运行和维护软件，即</w:t>
      </w:r>
      <w:r>
        <w:rPr>
          <w:rFonts w:ascii="仿宋_GB2312" w:eastAsia="仿宋_GB2312" w:hAnsi="Segoe UI" w:cs="Segoe UI" w:hint="eastAsia"/>
          <w:color w:val="111F2C"/>
          <w:spacing w:val="3"/>
          <w:sz w:val="24"/>
          <w:szCs w:val="24"/>
          <w:shd w:val="clear" w:color="auto" w:fill="FFFFFF"/>
        </w:rPr>
        <w:t>，</w:t>
      </w:r>
      <w:r w:rsidRPr="00A04751">
        <w:rPr>
          <w:rFonts w:ascii="仿宋_GB2312" w:eastAsia="仿宋_GB2312" w:hAnsi="Segoe UI" w:cs="Segoe UI"/>
          <w:color w:val="111F2C"/>
          <w:spacing w:val="3"/>
          <w:sz w:val="24"/>
          <w:szCs w:val="24"/>
          <w:shd w:val="clear" w:color="auto" w:fill="FFFFFF"/>
        </w:rPr>
        <w:t>将工程应用到软件。（2）对（1）中各种方法的研究。</w:t>
      </w:r>
    </w:p>
    <w:p w14:paraId="565F2A75" w14:textId="31878714" w:rsidR="00A04751" w:rsidRPr="00A04751" w:rsidRDefault="00A04751" w:rsidP="00A04751">
      <w:pPr>
        <w:rPr>
          <w:rFonts w:ascii="仿宋_GB2312" w:eastAsia="仿宋_GB2312" w:hAnsi="Segoe UI" w:cs="Segoe UI" w:hint="eastAsia"/>
          <w:color w:val="111F2C"/>
          <w:spacing w:val="3"/>
          <w:sz w:val="24"/>
          <w:szCs w:val="24"/>
          <w:shd w:val="clear" w:color="auto" w:fill="FFFFFF"/>
        </w:rPr>
      </w:pPr>
      <w:r w:rsidRPr="00A04751">
        <w:rPr>
          <w:rFonts w:ascii="仿宋_GB2312" w:eastAsia="仿宋_GB2312" w:hAnsi="Segoe UI" w:cs="Segoe UI" w:hint="eastAsia"/>
          <w:color w:val="111F2C"/>
          <w:spacing w:val="3"/>
          <w:sz w:val="24"/>
          <w:szCs w:val="24"/>
          <w:shd w:val="clear" w:color="auto" w:fill="FFFFFF"/>
        </w:rPr>
        <w:t>②</w:t>
      </w:r>
      <w:r w:rsidRPr="00A04751">
        <w:rPr>
          <w:rFonts w:ascii="仿宋_GB2312" w:eastAsia="仿宋_GB2312" w:hAnsi="Segoe UI" w:cs="Segoe UI"/>
          <w:color w:val="111F2C"/>
          <w:spacing w:val="3"/>
          <w:sz w:val="24"/>
          <w:szCs w:val="24"/>
          <w:shd w:val="clear" w:color="auto" w:fill="FFFFFF"/>
        </w:rPr>
        <w:t>软件工程的目标：在给定的时间和预</w:t>
      </w:r>
      <w:bookmarkStart w:id="0" w:name="_GoBack"/>
      <w:bookmarkEnd w:id="0"/>
      <w:r w:rsidRPr="00A04751">
        <w:rPr>
          <w:rFonts w:ascii="仿宋_GB2312" w:eastAsia="仿宋_GB2312" w:hAnsi="Segoe UI" w:cs="Segoe UI"/>
          <w:color w:val="111F2C"/>
          <w:spacing w:val="3"/>
          <w:sz w:val="24"/>
          <w:szCs w:val="24"/>
          <w:shd w:val="clear" w:color="auto" w:fill="FFFFFF"/>
        </w:rPr>
        <w:t>算内，按照用户的需求，开发易修改、高效、可靠、可维护、适应力强、可移动、可重用的软件</w:t>
      </w:r>
    </w:p>
    <w:p w14:paraId="35B75C5D" w14:textId="77777777" w:rsidR="00A04751" w:rsidRPr="00A04751" w:rsidRDefault="00A04751" w:rsidP="00A04751">
      <w:pPr>
        <w:pStyle w:val="a3"/>
        <w:ind w:left="360" w:firstLineChars="0" w:firstLine="0"/>
        <w:rPr>
          <w:rFonts w:ascii="仿宋_GB2312" w:eastAsia="仿宋_GB2312" w:hAnsi="Segoe UI" w:cs="Segoe UI" w:hint="eastAsia"/>
          <w:color w:val="111F2C"/>
          <w:spacing w:val="3"/>
          <w:sz w:val="24"/>
          <w:szCs w:val="24"/>
          <w:shd w:val="clear" w:color="auto" w:fill="FFFFFF"/>
        </w:rPr>
      </w:pPr>
    </w:p>
    <w:p w14:paraId="0CA17700" w14:textId="3755DF4F" w:rsidR="00A04751" w:rsidRDefault="00A04751" w:rsidP="00A04751">
      <w:pPr>
        <w:pStyle w:val="a3"/>
        <w:numPr>
          <w:ilvl w:val="0"/>
          <w:numId w:val="1"/>
        </w:numPr>
        <w:ind w:firstLineChars="0"/>
        <w:rPr>
          <w:rFonts w:ascii="仿宋_GB2312" w:eastAsia="仿宋_GB2312" w:hAnsi="Segoe UI" w:cs="Segoe UI"/>
          <w:b/>
          <w:color w:val="4472C4" w:themeColor="accent1"/>
          <w:spacing w:val="3"/>
          <w:sz w:val="24"/>
          <w:szCs w:val="24"/>
          <w:shd w:val="clear" w:color="auto" w:fill="FFFFFF"/>
        </w:rPr>
      </w:pPr>
      <w:r w:rsidRPr="00A04751">
        <w:rPr>
          <w:rFonts w:ascii="仿宋_GB2312" w:eastAsia="仿宋_GB2312" w:hAnsi="Segoe UI" w:cs="Segoe UI"/>
          <w:b/>
          <w:color w:val="4472C4" w:themeColor="accent1"/>
          <w:spacing w:val="3"/>
          <w:sz w:val="24"/>
          <w:szCs w:val="24"/>
          <w:shd w:val="clear" w:color="auto" w:fill="FFFFFF"/>
        </w:rPr>
        <w:t>简述软件工程的发展史。</w:t>
      </w:r>
    </w:p>
    <w:p w14:paraId="7464B9C1" w14:textId="363D9F8C" w:rsidR="00A04751" w:rsidRDefault="00E66572" w:rsidP="00E66572">
      <w:pPr>
        <w:rPr>
          <w:rFonts w:ascii="仿宋_GB2312" w:eastAsia="仿宋_GB2312" w:hAnsi="Segoe UI" w:cs="Segoe UI"/>
          <w:color w:val="111F2C"/>
          <w:spacing w:val="3"/>
          <w:sz w:val="24"/>
          <w:szCs w:val="24"/>
          <w:shd w:val="clear" w:color="auto" w:fill="FFFFFF"/>
        </w:rPr>
      </w:pPr>
      <w:r w:rsidRPr="00E66572">
        <w:rPr>
          <w:rFonts w:ascii="仿宋_GB2312" w:eastAsia="仿宋_GB2312" w:hAnsi="Segoe UI" w:cs="Segoe UI" w:hint="eastAsia"/>
          <w:color w:val="111F2C"/>
          <w:spacing w:val="3"/>
          <w:sz w:val="24"/>
          <w:szCs w:val="24"/>
          <w:shd w:val="clear" w:color="auto" w:fill="FFFFFF"/>
        </w:rPr>
        <w:t>1960</w:t>
      </w:r>
      <w:proofErr w:type="gramStart"/>
      <w:r>
        <w:rPr>
          <w:rFonts w:ascii="仿宋_GB2312" w:eastAsia="仿宋_GB2312" w:hAnsi="Segoe UI" w:cs="Segoe UI"/>
          <w:color w:val="111F2C"/>
          <w:spacing w:val="3"/>
          <w:sz w:val="24"/>
          <w:szCs w:val="24"/>
          <w:shd w:val="clear" w:color="auto" w:fill="FFFFFF"/>
        </w:rPr>
        <w:t>’</w:t>
      </w:r>
      <w:proofErr w:type="gramEnd"/>
      <w:r w:rsidRPr="00E66572">
        <w:rPr>
          <w:rFonts w:ascii="仿宋_GB2312" w:eastAsia="仿宋_GB2312" w:hAnsi="Segoe UI" w:cs="Segoe UI" w:hint="eastAsia"/>
          <w:color w:val="111F2C"/>
          <w:spacing w:val="3"/>
          <w:sz w:val="24"/>
          <w:szCs w:val="24"/>
          <w:shd w:val="clear" w:color="auto" w:fill="FFFFFF"/>
        </w:rPr>
        <w:t>s</w:t>
      </w:r>
      <w:r>
        <w:rPr>
          <w:rFonts w:ascii="仿宋_GB2312" w:eastAsia="仿宋_GB2312" w:hAnsi="Segoe UI" w:cs="Segoe UI"/>
          <w:color w:val="111F2C"/>
          <w:spacing w:val="3"/>
          <w:sz w:val="24"/>
          <w:szCs w:val="24"/>
          <w:shd w:val="clear" w:color="auto" w:fill="FFFFFF"/>
        </w:rPr>
        <w:t>-1970</w:t>
      </w:r>
      <w:proofErr w:type="gramStart"/>
      <w:r>
        <w:rPr>
          <w:rFonts w:ascii="仿宋_GB2312" w:eastAsia="仿宋_GB2312" w:hAnsi="Segoe UI" w:cs="Segoe UI"/>
          <w:color w:val="111F2C"/>
          <w:spacing w:val="3"/>
          <w:sz w:val="24"/>
          <w:szCs w:val="24"/>
          <w:shd w:val="clear" w:color="auto" w:fill="FFFFFF"/>
        </w:rPr>
        <w:t>’</w:t>
      </w:r>
      <w:proofErr w:type="gramEnd"/>
      <w:r>
        <w:rPr>
          <w:rFonts w:ascii="仿宋_GB2312" w:eastAsia="仿宋_GB2312" w:hAnsi="Segoe UI" w:cs="Segoe UI" w:hint="eastAsia"/>
          <w:color w:val="111F2C"/>
          <w:spacing w:val="3"/>
          <w:sz w:val="24"/>
          <w:szCs w:val="24"/>
          <w:shd w:val="clear" w:color="auto" w:fill="FFFFFF"/>
        </w:rPr>
        <w:t>s</w:t>
      </w:r>
      <w:r>
        <w:rPr>
          <w:rFonts w:ascii="仿宋_GB2312" w:eastAsia="仿宋_GB2312" w:hAnsi="Segoe UI" w:cs="Segoe UI"/>
          <w:color w:val="111F2C"/>
          <w:spacing w:val="3"/>
          <w:sz w:val="24"/>
          <w:szCs w:val="24"/>
          <w:shd w:val="clear" w:color="auto" w:fill="FFFFFF"/>
        </w:rPr>
        <w:t>:</w:t>
      </w:r>
      <w:r>
        <w:rPr>
          <w:rFonts w:ascii="仿宋_GB2312" w:eastAsia="仿宋_GB2312" w:hAnsi="Segoe UI" w:cs="Segoe UI" w:hint="eastAsia"/>
          <w:color w:val="111F2C"/>
          <w:spacing w:val="3"/>
          <w:sz w:val="24"/>
          <w:szCs w:val="24"/>
          <w:shd w:val="clear" w:color="auto" w:fill="FFFFFF"/>
        </w:rPr>
        <w:t>结构化方法</w:t>
      </w:r>
    </w:p>
    <w:p w14:paraId="751E9034" w14:textId="10BC96E2" w:rsidR="00E66572" w:rsidRDefault="00E66572" w:rsidP="00E66572">
      <w:pPr>
        <w:rPr>
          <w:rFonts w:ascii="仿宋_GB2312" w:eastAsia="仿宋_GB2312" w:hAnsi="Segoe UI" w:cs="Segoe UI"/>
          <w:color w:val="111F2C"/>
          <w:spacing w:val="3"/>
          <w:sz w:val="24"/>
          <w:szCs w:val="24"/>
          <w:shd w:val="clear" w:color="auto" w:fill="FFFFFF"/>
        </w:rPr>
      </w:pPr>
      <w:r>
        <w:rPr>
          <w:rFonts w:ascii="仿宋_GB2312" w:eastAsia="仿宋_GB2312" w:hAnsi="Segoe UI" w:cs="Segoe UI" w:hint="eastAsia"/>
          <w:color w:val="111F2C"/>
          <w:spacing w:val="3"/>
          <w:sz w:val="24"/>
          <w:szCs w:val="24"/>
          <w:shd w:val="clear" w:color="auto" w:fill="FFFFFF"/>
        </w:rPr>
        <w:t>1980</w:t>
      </w:r>
      <w:proofErr w:type="gramStart"/>
      <w:r>
        <w:rPr>
          <w:rFonts w:ascii="仿宋_GB2312" w:eastAsia="仿宋_GB2312" w:hAnsi="Segoe UI" w:cs="Segoe UI"/>
          <w:color w:val="111F2C"/>
          <w:spacing w:val="3"/>
          <w:sz w:val="24"/>
          <w:szCs w:val="24"/>
          <w:shd w:val="clear" w:color="auto" w:fill="FFFFFF"/>
        </w:rPr>
        <w:t>’</w:t>
      </w:r>
      <w:proofErr w:type="gramEnd"/>
      <w:r>
        <w:rPr>
          <w:rFonts w:ascii="仿宋_GB2312" w:eastAsia="仿宋_GB2312" w:hAnsi="Segoe UI" w:cs="Segoe UI"/>
          <w:color w:val="111F2C"/>
          <w:spacing w:val="3"/>
          <w:sz w:val="24"/>
          <w:szCs w:val="24"/>
          <w:shd w:val="clear" w:color="auto" w:fill="FFFFFF"/>
        </w:rPr>
        <w:t>s</w:t>
      </w:r>
      <w:r>
        <w:rPr>
          <w:rFonts w:ascii="仿宋_GB2312" w:eastAsia="仿宋_GB2312" w:hAnsi="Segoe UI" w:cs="Segoe UI" w:hint="eastAsia"/>
          <w:color w:val="111F2C"/>
          <w:spacing w:val="3"/>
          <w:sz w:val="24"/>
          <w:szCs w:val="24"/>
          <w:shd w:val="clear" w:color="auto" w:fill="FFFFFF"/>
        </w:rPr>
        <w:t>：面向对象的方法</w:t>
      </w:r>
    </w:p>
    <w:p w14:paraId="2DF521A3" w14:textId="419105E1" w:rsidR="00E66572" w:rsidRDefault="00E66572" w:rsidP="00E66572">
      <w:pPr>
        <w:rPr>
          <w:rFonts w:ascii="仿宋_GB2312" w:eastAsia="仿宋_GB2312" w:hAnsi="Segoe UI" w:cs="Segoe UI"/>
          <w:color w:val="111F2C"/>
          <w:spacing w:val="3"/>
          <w:sz w:val="24"/>
          <w:szCs w:val="24"/>
          <w:shd w:val="clear" w:color="auto" w:fill="FFFFFF"/>
        </w:rPr>
      </w:pPr>
      <w:r>
        <w:rPr>
          <w:rFonts w:ascii="仿宋_GB2312" w:eastAsia="仿宋_GB2312" w:hAnsi="Segoe UI" w:cs="Segoe UI" w:hint="eastAsia"/>
          <w:color w:val="111F2C"/>
          <w:spacing w:val="3"/>
          <w:sz w:val="24"/>
          <w:szCs w:val="24"/>
          <w:shd w:val="clear" w:color="auto" w:fill="FFFFFF"/>
        </w:rPr>
        <w:t>1990</w:t>
      </w:r>
      <w:proofErr w:type="gramStart"/>
      <w:r>
        <w:rPr>
          <w:rFonts w:ascii="仿宋_GB2312" w:eastAsia="仿宋_GB2312" w:hAnsi="Segoe UI" w:cs="Segoe UI"/>
          <w:color w:val="111F2C"/>
          <w:spacing w:val="3"/>
          <w:sz w:val="24"/>
          <w:szCs w:val="24"/>
          <w:shd w:val="clear" w:color="auto" w:fill="FFFFFF"/>
        </w:rPr>
        <w:t>’</w:t>
      </w:r>
      <w:proofErr w:type="gramEnd"/>
      <w:r>
        <w:rPr>
          <w:rFonts w:ascii="仿宋_GB2312" w:eastAsia="仿宋_GB2312" w:hAnsi="Segoe UI" w:cs="Segoe UI"/>
          <w:color w:val="111F2C"/>
          <w:spacing w:val="3"/>
          <w:sz w:val="24"/>
          <w:szCs w:val="24"/>
          <w:shd w:val="clear" w:color="auto" w:fill="FFFFFF"/>
        </w:rPr>
        <w:t>s</w:t>
      </w:r>
      <w:r>
        <w:rPr>
          <w:rFonts w:ascii="仿宋_GB2312" w:eastAsia="仿宋_GB2312" w:hAnsi="Segoe UI" w:cs="Segoe UI" w:hint="eastAsia"/>
          <w:color w:val="111F2C"/>
          <w:spacing w:val="3"/>
          <w:sz w:val="24"/>
          <w:szCs w:val="24"/>
          <w:shd w:val="clear" w:color="auto" w:fill="FFFFFF"/>
        </w:rPr>
        <w:t>：结构化方法</w:t>
      </w:r>
    </w:p>
    <w:p w14:paraId="739B5550" w14:textId="2EDE8745" w:rsidR="00E66572" w:rsidRPr="00E66572" w:rsidRDefault="00E66572" w:rsidP="00E66572">
      <w:pPr>
        <w:rPr>
          <w:rFonts w:ascii="仿宋_GB2312" w:eastAsia="仿宋_GB2312" w:hAnsi="Segoe UI" w:cs="Segoe UI" w:hint="eastAsia"/>
          <w:color w:val="111F2C"/>
          <w:spacing w:val="3"/>
          <w:sz w:val="24"/>
          <w:szCs w:val="24"/>
          <w:shd w:val="clear" w:color="auto" w:fill="FFFFFF"/>
        </w:rPr>
      </w:pPr>
      <w:r>
        <w:rPr>
          <w:rFonts w:ascii="仿宋_GB2312" w:eastAsia="仿宋_GB2312" w:hAnsi="Segoe UI" w:cs="Segoe UI" w:hint="eastAsia"/>
          <w:color w:val="111F2C"/>
          <w:spacing w:val="3"/>
          <w:sz w:val="24"/>
          <w:szCs w:val="24"/>
          <w:shd w:val="clear" w:color="auto" w:fill="FFFFFF"/>
        </w:rPr>
        <w:t>2000</w:t>
      </w:r>
      <w:proofErr w:type="gramStart"/>
      <w:r>
        <w:rPr>
          <w:rFonts w:ascii="仿宋_GB2312" w:eastAsia="仿宋_GB2312" w:hAnsi="Segoe UI" w:cs="Segoe UI"/>
          <w:color w:val="111F2C"/>
          <w:spacing w:val="3"/>
          <w:sz w:val="24"/>
          <w:szCs w:val="24"/>
          <w:shd w:val="clear" w:color="auto" w:fill="FFFFFF"/>
        </w:rPr>
        <w:t>’</w:t>
      </w:r>
      <w:proofErr w:type="gramEnd"/>
      <w:r>
        <w:rPr>
          <w:rFonts w:ascii="仿宋_GB2312" w:eastAsia="仿宋_GB2312" w:hAnsi="Segoe UI" w:cs="Segoe UI"/>
          <w:color w:val="111F2C"/>
          <w:spacing w:val="3"/>
          <w:sz w:val="24"/>
          <w:szCs w:val="24"/>
          <w:shd w:val="clear" w:color="auto" w:fill="FFFFFF"/>
        </w:rPr>
        <w:t>s</w:t>
      </w:r>
      <w:r>
        <w:rPr>
          <w:rFonts w:ascii="仿宋_GB2312" w:eastAsia="仿宋_GB2312" w:hAnsi="Segoe UI" w:cs="Segoe UI" w:hint="eastAsia"/>
          <w:color w:val="111F2C"/>
          <w:spacing w:val="3"/>
          <w:sz w:val="24"/>
          <w:szCs w:val="24"/>
          <w:shd w:val="clear" w:color="auto" w:fill="FFFFFF"/>
        </w:rPr>
        <w:t>：面向服务的SOA方法</w:t>
      </w:r>
    </w:p>
    <w:sectPr w:rsidR="00E66572" w:rsidRPr="00E6657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A1A1721"/>
    <w:multiLevelType w:val="hybridMultilevel"/>
    <w:tmpl w:val="112AD45E"/>
    <w:lvl w:ilvl="0" w:tplc="A43076DE">
      <w:start w:val="1"/>
      <w:numFmt w:val="decimal"/>
      <w:lvlText w:val="%1."/>
      <w:lvlJc w:val="left"/>
      <w:pPr>
        <w:ind w:left="360" w:hanging="360"/>
      </w:pPr>
      <w:rPr>
        <w:rFonts w:hint="default"/>
      </w:rPr>
    </w:lvl>
    <w:lvl w:ilvl="1" w:tplc="B804EF62">
      <w:start w:val="1"/>
      <w:numFmt w:val="decimalEnclosedCircle"/>
      <w:lvlText w:val="%2"/>
      <w:lvlJc w:val="left"/>
      <w:pPr>
        <w:ind w:left="780" w:hanging="360"/>
      </w:pPr>
      <w:rPr>
        <w:rFonts w:ascii="仿宋_GB2312" w:eastAsia="仿宋_GB2312"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9D2"/>
    <w:rsid w:val="00823E54"/>
    <w:rsid w:val="00A04751"/>
    <w:rsid w:val="00E66572"/>
    <w:rsid w:val="00EE79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E9371"/>
  <w15:chartTrackingRefBased/>
  <w15:docId w15:val="{2C249E3D-A07D-4F15-933A-2C8A6AB74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47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93</Words>
  <Characters>533</Characters>
  <Application>Microsoft Office Word</Application>
  <DocSecurity>0</DocSecurity>
  <Lines>4</Lines>
  <Paragraphs>1</Paragraphs>
  <ScaleCrop>false</ScaleCrop>
  <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唐polenga</dc:creator>
  <cp:keywords/>
  <dc:description/>
  <cp:lastModifiedBy>唐polenga</cp:lastModifiedBy>
  <cp:revision>2</cp:revision>
  <dcterms:created xsi:type="dcterms:W3CDTF">2022-02-22T04:55:00Z</dcterms:created>
  <dcterms:modified xsi:type="dcterms:W3CDTF">2022-02-22T05:16:00Z</dcterms:modified>
</cp:coreProperties>
</file>