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"/>
        <w:rPr>
          <w:rFonts w:hint="eastAsia"/>
        </w:rPr>
      </w:pPr>
      <w:r>
        <w:rPr>
          <w:rFonts w:hint="eastAsia"/>
        </w:rPr>
        <w:t>5种模型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1. single stage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2. two stage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3. three stage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4. h model 要背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 xml:space="preserve">5. </w:t>
      </w:r>
    </w:p>
    <w:p>
      <w:pPr>
        <w:pStyle w:val=""/>
        <w:rPr>
          <w:rFonts w:hint="eastAsia"/>
        </w:rPr>
      </w:pPr>
      <w:r>
        <w:drawing>
          <wp:inline distT="0" distB="0" distL="114300" distR="114300">
            <wp:extent cx="5476240" cy="3942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算terminal value</w:t>
      </w:r>
    </w:p>
    <w:p>
      <w:pPr>
        <w:pStyle w:val=""/>
        <w:rPr>
          <w:rFonts w:hint="eastAsia"/>
        </w:rPr>
      </w:pPr>
      <w:r>
        <w:rPr>
          <w:rFonts w:hint="eastAsia"/>
        </w:rPr>
        <w:t>1. 用GGM算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TV5 = D5*(1+g)/(r-g)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2. 用P/E算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TV5 = EPS5 * P/E5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EPS5 = D5 / divdend payout ratio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区分给的是 trailing pe 还是 leading pe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给了trailing pe : 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p0 = d0(1+g)/(r-g)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trailing pe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p0/e0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p0/(d0/(1-b))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d0(1+g)/(r-g)/d0 * (1-b)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(1+g)*(1-b)/(r-g)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 retension ratio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TV5 = EPS5 * trailing P/E5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给了leading p/e :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leading pe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p0/e1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TV5 = EPS6 * trailing P/E5</w:t>
      </w: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01BCD"/>
    <w:rsid w:val="78D506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2017-05-17T16:57:19Z</dcterms:created>
  <dc:creator>Administrator</dc:creator>
  <cp:lastModifiedBy>Administrator</cp:lastModifiedBy>
  <dcterms:modified xsi:type="dcterms:W3CDTF">2017-05-17T16:57:32Z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