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>currency rate method：现行汇率法（balance sheet那天）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>temporal method: 时态法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>FX currency translation:由于母公司合并外国子公司导致外国货币资产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>PC: presentation currency: 母公司货币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 xml:space="preserve">  |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  <w:t>translation</w:t>
      </w:r>
      <w:r w:rsidRPr="009E0C09">
        <w:rPr>
          <w:rFonts w:ascii="宋体" w:eastAsia="宋体" w:hAnsi="宋体" w:cs="宋体" w:hint="eastAsia"/>
        </w:rPr>
        <w:tab/>
        <w:t xml:space="preserve">  | currency rate method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 xml:space="preserve">  |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>FC: foreign currency: 子公司销售地货币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 xml:space="preserve">  |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  <w:t>remeasurement | temporal currency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 xml:space="preserve">  |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</w:r>
      <w:r w:rsidRPr="009E0C09">
        <w:rPr>
          <w:rFonts w:ascii="宋体" w:eastAsia="宋体" w:hAnsi="宋体" w:cs="宋体" w:hint="eastAsia"/>
        </w:rPr>
        <w:tab/>
        <w:t>LC: local currency: 子公司所在地货币</w:t>
      </w: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</w:p>
    <w:p w:rsidR="009E0C09" w:rsidRP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ab/>
      </w:r>
    </w:p>
    <w:p w:rsidR="009E0C09" w:rsidRDefault="009E0C09" w:rsidP="009E0C09">
      <w:pPr>
        <w:pStyle w:val="a3"/>
        <w:rPr>
          <w:rFonts w:ascii="宋体" w:eastAsia="宋体" w:hAnsi="宋体" w:cs="宋体"/>
        </w:rPr>
      </w:pPr>
      <w:r w:rsidRPr="009E0C09">
        <w:rPr>
          <w:rFonts w:ascii="宋体" w:eastAsia="宋体" w:hAnsi="宋体" w:cs="宋体" w:hint="eastAsia"/>
        </w:rPr>
        <w:t>B/S</w:t>
      </w:r>
      <w:r w:rsidRPr="009E0C09">
        <w:rPr>
          <w:rFonts w:ascii="宋体" w:eastAsia="宋体" w:hAnsi="宋体" w:cs="宋体"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F25D08" w:rsidTr="00F25D08">
        <w:tc>
          <w:tcPr>
            <w:tcW w:w="2463" w:type="dxa"/>
          </w:tcPr>
          <w:p w:rsidR="00F25D08" w:rsidRDefault="00F25D08" w:rsidP="009E0C09">
            <w:pPr>
              <w:pStyle w:val="a3"/>
              <w:rPr>
                <w:rFonts w:ascii="宋体" w:eastAsia="宋体" w:hAnsi="宋体" w:cs="宋体"/>
              </w:rPr>
            </w:pPr>
          </w:p>
        </w:tc>
        <w:tc>
          <w:tcPr>
            <w:tcW w:w="2463" w:type="dxa"/>
          </w:tcPr>
          <w:p w:rsidR="00F25D08" w:rsidRDefault="00F25D08" w:rsidP="009E0C09">
            <w:pPr>
              <w:pStyle w:val="a3"/>
              <w:rPr>
                <w:rFonts w:ascii="宋体" w:eastAsia="宋体" w:hAnsi="宋体" w:cs="宋体"/>
              </w:rPr>
            </w:pPr>
            <w:r w:rsidRPr="009E0C09">
              <w:rPr>
                <w:rFonts w:ascii="宋体" w:eastAsia="宋体" w:hAnsi="宋体" w:cs="宋体" w:hint="eastAsia"/>
              </w:rPr>
              <w:t xml:space="preserve">current rate </w:t>
            </w:r>
            <w:r w:rsidRPr="009E0C09">
              <w:rPr>
                <w:rFonts w:ascii="宋体" w:eastAsia="宋体" w:hAnsi="宋体" w:cs="宋体"/>
              </w:rPr>
              <w:t>method</w:t>
            </w:r>
            <w:r w:rsidRPr="009E0C09">
              <w:rPr>
                <w:rFonts w:ascii="宋体" w:eastAsia="宋体" w:hAnsi="宋体" w:cs="宋体" w:hint="eastAsia"/>
              </w:rPr>
              <w:tab/>
            </w:r>
          </w:p>
        </w:tc>
        <w:tc>
          <w:tcPr>
            <w:tcW w:w="2464" w:type="dxa"/>
          </w:tcPr>
          <w:p w:rsidR="00F25D08" w:rsidRDefault="00F25D08" w:rsidP="009E0C09">
            <w:pPr>
              <w:pStyle w:val="a3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temporal method</w:t>
            </w:r>
          </w:p>
        </w:tc>
      </w:tr>
      <w:tr w:rsidR="00F25D08" w:rsidTr="00D01E14">
        <w:tc>
          <w:tcPr>
            <w:tcW w:w="2463" w:type="dxa"/>
          </w:tcPr>
          <w:p w:rsidR="00F25D08" w:rsidRDefault="00F25D08" w:rsidP="00F25D0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M</w:t>
            </w:r>
            <w:r>
              <w:rPr>
                <w:rFonts w:ascii="宋体" w:eastAsia="宋体" w:hAnsi="宋体" w:cs="宋体" w:hint="eastAsia"/>
              </w:rPr>
              <w:t xml:space="preserve">oney </w:t>
            </w:r>
            <w:r w:rsidRPr="009E0C09">
              <w:rPr>
                <w:rFonts w:ascii="宋体" w:eastAsia="宋体" w:hAnsi="宋体" w:cs="宋体" w:hint="eastAsia"/>
              </w:rPr>
              <w:t>asset/</w:t>
            </w:r>
            <w:r w:rsidRPr="009E0C09">
              <w:rPr>
                <w:rFonts w:ascii="宋体" w:eastAsia="宋体" w:hAnsi="宋体" w:cs="宋体"/>
              </w:rPr>
              <w:t>liability</w:t>
            </w:r>
          </w:p>
        </w:tc>
        <w:tc>
          <w:tcPr>
            <w:tcW w:w="4927" w:type="dxa"/>
            <w:gridSpan w:val="2"/>
          </w:tcPr>
          <w:p w:rsidR="00F25D08" w:rsidRPr="009E0C09" w:rsidRDefault="00F25D08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current rate</w:t>
            </w:r>
          </w:p>
        </w:tc>
      </w:tr>
      <w:tr w:rsidR="00F25D08" w:rsidTr="007332F6">
        <w:tc>
          <w:tcPr>
            <w:tcW w:w="2463" w:type="dxa"/>
          </w:tcPr>
          <w:p w:rsidR="00573504" w:rsidRDefault="00F25D08" w:rsidP="00F25D08">
            <w:pPr>
              <w:pStyle w:val="a3"/>
              <w:rPr>
                <w:rFonts w:ascii="宋体" w:eastAsia="宋体" w:hAnsi="宋体" w:cs="宋体"/>
              </w:rPr>
            </w:pPr>
            <w:r w:rsidRPr="009E0C09">
              <w:rPr>
                <w:rFonts w:ascii="宋体" w:eastAsia="宋体" w:hAnsi="宋体" w:cs="宋体" w:hint="eastAsia"/>
              </w:rPr>
              <w:t>non-money asset</w:t>
            </w:r>
            <w:r w:rsidR="00AB0745">
              <w:rPr>
                <w:rFonts w:ascii="宋体" w:eastAsia="宋体" w:hAnsi="宋体" w:cs="宋体"/>
              </w:rPr>
              <w:t>(</w:t>
            </w:r>
            <w:r w:rsidR="00A446F0" w:rsidRPr="00A446F0">
              <w:rPr>
                <w:rFonts w:ascii="宋体" w:eastAsia="宋体" w:hAnsi="宋体" w:cs="宋体"/>
                <w:highlight w:val="yellow"/>
              </w:rPr>
              <w:t>inventory</w:t>
            </w:r>
            <w:r w:rsidR="00A446F0">
              <w:rPr>
                <w:rFonts w:ascii="宋体" w:eastAsia="宋体" w:hAnsi="宋体" w:cs="宋体"/>
              </w:rPr>
              <w:t xml:space="preserve">, </w:t>
            </w:r>
            <w:r w:rsidR="00A446F0" w:rsidRPr="00A446F0">
              <w:rPr>
                <w:rFonts w:ascii="宋体" w:eastAsia="宋体" w:hAnsi="宋体" w:cs="宋体"/>
                <w:highlight w:val="red"/>
              </w:rPr>
              <w:t>fixed asset</w:t>
            </w:r>
            <w:r w:rsidR="00A446F0">
              <w:rPr>
                <w:rFonts w:ascii="宋体" w:eastAsia="宋体" w:hAnsi="宋体" w:cs="宋体"/>
              </w:rPr>
              <w:t>)</w:t>
            </w:r>
            <w:r w:rsidR="00AB0745">
              <w:rPr>
                <w:rFonts w:ascii="宋体" w:eastAsia="宋体" w:hAnsi="宋体" w:cs="宋体"/>
              </w:rPr>
              <w:t>/</w:t>
            </w:r>
          </w:p>
          <w:p w:rsidR="00F25D08" w:rsidRDefault="00AB0745" w:rsidP="00F25D0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</w:t>
            </w:r>
            <w:r w:rsidR="00573504">
              <w:rPr>
                <w:rFonts w:ascii="宋体" w:eastAsia="宋体" w:hAnsi="宋体" w:cs="宋体"/>
              </w:rPr>
              <w:t>iability</w:t>
            </w:r>
            <w:r w:rsidR="00FA1280">
              <w:rPr>
                <w:rFonts w:ascii="宋体" w:eastAsia="宋体" w:hAnsi="宋体" w:cs="宋体"/>
              </w:rPr>
              <w:t>(unearned revenue)</w:t>
            </w:r>
          </w:p>
          <w:p w:rsidR="00573504" w:rsidRDefault="00573504" w:rsidP="00F25D08">
            <w:pPr>
              <w:pStyle w:val="a3"/>
              <w:rPr>
                <w:rFonts w:ascii="宋体" w:eastAsia="宋体" w:hAnsi="宋体" w:cs="宋体"/>
              </w:rPr>
            </w:pPr>
          </w:p>
        </w:tc>
        <w:tc>
          <w:tcPr>
            <w:tcW w:w="2463" w:type="dxa"/>
          </w:tcPr>
          <w:p w:rsidR="00F25D08" w:rsidRPr="009E0C09" w:rsidRDefault="00F25D08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current rate</w:t>
            </w:r>
          </w:p>
        </w:tc>
        <w:tc>
          <w:tcPr>
            <w:tcW w:w="2464" w:type="dxa"/>
          </w:tcPr>
          <w:p w:rsidR="00F25D08" w:rsidRPr="009E0C09" w:rsidRDefault="00F25D08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historical rate</w:t>
            </w:r>
          </w:p>
        </w:tc>
      </w:tr>
      <w:tr w:rsidR="00F25D08" w:rsidTr="007332F6">
        <w:tc>
          <w:tcPr>
            <w:tcW w:w="2463" w:type="dxa"/>
          </w:tcPr>
          <w:p w:rsidR="00F25D08" w:rsidRPr="009E0C09" w:rsidRDefault="00F25D08" w:rsidP="00F25D08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Equity</w:t>
            </w:r>
          </w:p>
        </w:tc>
        <w:tc>
          <w:tcPr>
            <w:tcW w:w="2463" w:type="dxa"/>
          </w:tcPr>
          <w:p w:rsidR="00F25D08" w:rsidRPr="009E0C09" w:rsidRDefault="00F25D08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current rate</w:t>
            </w:r>
          </w:p>
        </w:tc>
        <w:tc>
          <w:tcPr>
            <w:tcW w:w="2464" w:type="dxa"/>
          </w:tcPr>
          <w:p w:rsidR="00F25D08" w:rsidRPr="009E0C09" w:rsidRDefault="00216554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Mixed </w:t>
            </w:r>
          </w:p>
        </w:tc>
      </w:tr>
      <w:tr w:rsidR="00F25D08" w:rsidTr="008051CB">
        <w:tc>
          <w:tcPr>
            <w:tcW w:w="2463" w:type="dxa"/>
          </w:tcPr>
          <w:p w:rsidR="003A47BC" w:rsidRDefault="00F25D08" w:rsidP="00F25D08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 xml:space="preserve">apital </w:t>
            </w:r>
          </w:p>
        </w:tc>
        <w:tc>
          <w:tcPr>
            <w:tcW w:w="4927" w:type="dxa"/>
            <w:gridSpan w:val="2"/>
          </w:tcPr>
          <w:p w:rsidR="00F25D08" w:rsidRDefault="00F25D08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historical rate</w:t>
            </w:r>
          </w:p>
        </w:tc>
      </w:tr>
      <w:tr w:rsidR="003A47BC" w:rsidTr="00F54856">
        <w:tc>
          <w:tcPr>
            <w:tcW w:w="2463" w:type="dxa"/>
          </w:tcPr>
          <w:p w:rsidR="003A47BC" w:rsidRDefault="003A47BC" w:rsidP="00F25D0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R/E</w:t>
            </w:r>
          </w:p>
        </w:tc>
        <w:tc>
          <w:tcPr>
            <w:tcW w:w="2463" w:type="dxa"/>
          </w:tcPr>
          <w:p w:rsidR="003A47BC" w:rsidRPr="009E0C09" w:rsidRDefault="003A47BC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M</w:t>
            </w:r>
            <w:r>
              <w:rPr>
                <w:rFonts w:ascii="宋体" w:eastAsia="宋体" w:hAnsi="宋体" w:cs="宋体" w:hint="eastAsia"/>
              </w:rPr>
              <w:t xml:space="preserve">ixed </w:t>
            </w:r>
          </w:p>
        </w:tc>
        <w:tc>
          <w:tcPr>
            <w:tcW w:w="2464" w:type="dxa"/>
          </w:tcPr>
          <w:p w:rsidR="003A47BC" w:rsidRPr="009E0C09" w:rsidRDefault="003A47BC" w:rsidP="00F25D08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M</w:t>
            </w:r>
            <w:r>
              <w:rPr>
                <w:rFonts w:ascii="宋体" w:eastAsia="宋体" w:hAnsi="宋体" w:cs="宋体" w:hint="eastAsia"/>
              </w:rPr>
              <w:t xml:space="preserve">ixed </w:t>
            </w:r>
          </w:p>
        </w:tc>
      </w:tr>
    </w:tbl>
    <w:p w:rsidR="00931890" w:rsidRDefault="00931890" w:rsidP="009E0C0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I/S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A446F0" w:rsidTr="00067333"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/>
              </w:rPr>
            </w:pPr>
            <w:r w:rsidRPr="009E0C09">
              <w:rPr>
                <w:rFonts w:ascii="宋体" w:eastAsia="宋体" w:hAnsi="宋体" w:cs="宋体" w:hint="eastAsia"/>
              </w:rPr>
              <w:t xml:space="preserve">current rate </w:t>
            </w:r>
            <w:r w:rsidRPr="009E0C09">
              <w:rPr>
                <w:rFonts w:ascii="宋体" w:eastAsia="宋体" w:hAnsi="宋体" w:cs="宋体"/>
              </w:rPr>
              <w:t>method</w:t>
            </w:r>
            <w:r w:rsidRPr="009E0C09">
              <w:rPr>
                <w:rFonts w:ascii="宋体" w:eastAsia="宋体" w:hAnsi="宋体" w:cs="宋体" w:hint="eastAsia"/>
              </w:rPr>
              <w:tab/>
            </w:r>
          </w:p>
        </w:tc>
        <w:tc>
          <w:tcPr>
            <w:tcW w:w="2464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 w:hint="eastAsia"/>
              </w:rPr>
            </w:pPr>
            <w:r w:rsidRPr="009E0C09">
              <w:rPr>
                <w:rFonts w:ascii="宋体" w:eastAsia="宋体" w:hAnsi="宋体" w:cs="宋体" w:hint="eastAsia"/>
              </w:rPr>
              <w:t>temporal method</w:t>
            </w:r>
          </w:p>
        </w:tc>
      </w:tr>
      <w:tr w:rsidR="00A446F0" w:rsidTr="00532A67"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 xml:space="preserve">ales </w:t>
            </w:r>
          </w:p>
        </w:tc>
        <w:tc>
          <w:tcPr>
            <w:tcW w:w="4927" w:type="dxa"/>
            <w:gridSpan w:val="2"/>
          </w:tcPr>
          <w:p w:rsidR="00A446F0" w:rsidRPr="009E0C09" w:rsidRDefault="00A446F0" w:rsidP="00A446F0">
            <w:pPr>
              <w:pStyle w:val="a3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verage</w:t>
            </w:r>
          </w:p>
        </w:tc>
      </w:tr>
      <w:tr w:rsidR="00A446F0" w:rsidTr="00067333"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 xml:space="preserve">ogs </w:t>
            </w:r>
          </w:p>
        </w:tc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 xml:space="preserve">verage </w:t>
            </w:r>
          </w:p>
        </w:tc>
        <w:tc>
          <w:tcPr>
            <w:tcW w:w="2464" w:type="dxa"/>
          </w:tcPr>
          <w:p w:rsidR="00A446F0" w:rsidRPr="009E0C09" w:rsidRDefault="00A446F0" w:rsidP="00067333">
            <w:pPr>
              <w:pStyle w:val="a3"/>
              <w:rPr>
                <w:rFonts w:ascii="宋体" w:eastAsia="宋体" w:hAnsi="宋体" w:cs="宋体" w:hint="eastAsia"/>
              </w:rPr>
            </w:pPr>
            <w:r w:rsidRPr="00A446F0">
              <w:rPr>
                <w:rFonts w:ascii="宋体" w:eastAsia="宋体" w:hAnsi="宋体" w:cs="宋体"/>
                <w:highlight w:val="yellow"/>
              </w:rPr>
              <w:t>H</w:t>
            </w:r>
            <w:r w:rsidRPr="00A446F0">
              <w:rPr>
                <w:rFonts w:ascii="宋体" w:eastAsia="宋体" w:hAnsi="宋体" w:cs="宋体" w:hint="eastAsia"/>
                <w:highlight w:val="yellow"/>
              </w:rPr>
              <w:t>istory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A446F0" w:rsidTr="00067333"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Depreciation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63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Average </w:t>
            </w:r>
          </w:p>
        </w:tc>
        <w:tc>
          <w:tcPr>
            <w:tcW w:w="2464" w:type="dxa"/>
          </w:tcPr>
          <w:p w:rsidR="00A446F0" w:rsidRDefault="00A446F0" w:rsidP="00067333">
            <w:pPr>
              <w:pStyle w:val="a3"/>
              <w:rPr>
                <w:rFonts w:ascii="宋体" w:eastAsia="宋体" w:hAnsi="宋体" w:cs="宋体"/>
              </w:rPr>
            </w:pPr>
            <w:r w:rsidRPr="00A446F0">
              <w:rPr>
                <w:rFonts w:ascii="宋体" w:eastAsia="宋体" w:hAnsi="宋体" w:cs="宋体"/>
                <w:highlight w:val="red"/>
              </w:rPr>
              <w:t>History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A476D8" w:rsidTr="00146871">
        <w:tc>
          <w:tcPr>
            <w:tcW w:w="2463" w:type="dxa"/>
          </w:tcPr>
          <w:p w:rsidR="00A476D8" w:rsidRDefault="00A476D8" w:rsidP="0006733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</w:t>
            </w:r>
            <w:r>
              <w:rPr>
                <w:rFonts w:ascii="宋体" w:eastAsia="宋体" w:hAnsi="宋体" w:cs="宋体" w:hint="eastAsia"/>
              </w:rPr>
              <w:t xml:space="preserve">ther </w:t>
            </w:r>
            <w:r>
              <w:rPr>
                <w:rFonts w:ascii="宋体" w:eastAsia="宋体" w:hAnsi="宋体" w:cs="宋体"/>
              </w:rPr>
              <w:t>revenue and expense</w:t>
            </w:r>
          </w:p>
        </w:tc>
        <w:tc>
          <w:tcPr>
            <w:tcW w:w="4927" w:type="dxa"/>
            <w:gridSpan w:val="2"/>
          </w:tcPr>
          <w:p w:rsidR="00A476D8" w:rsidRDefault="00A476D8" w:rsidP="00A476D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verage</w:t>
            </w:r>
          </w:p>
        </w:tc>
      </w:tr>
      <w:tr w:rsidR="00A476D8" w:rsidTr="00EA5449">
        <w:tc>
          <w:tcPr>
            <w:tcW w:w="2463" w:type="dxa"/>
          </w:tcPr>
          <w:p w:rsidR="00A476D8" w:rsidRDefault="00A476D8" w:rsidP="0006733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 xml:space="preserve">ranslation </w:t>
            </w:r>
            <w:r>
              <w:rPr>
                <w:rFonts w:ascii="宋体" w:eastAsia="宋体" w:hAnsi="宋体" w:cs="宋体"/>
              </w:rPr>
              <w:t>G/L</w:t>
            </w:r>
          </w:p>
        </w:tc>
        <w:tc>
          <w:tcPr>
            <w:tcW w:w="2463" w:type="dxa"/>
          </w:tcPr>
          <w:p w:rsidR="00A476D8" w:rsidRDefault="000C054E" w:rsidP="008C58B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OCI</w:t>
            </w:r>
            <w:r>
              <w:rPr>
                <w:rFonts w:ascii="宋体" w:eastAsia="宋体" w:hAnsi="宋体" w:cs="宋体"/>
              </w:rPr>
              <w:t>(CTA, cumulative translation adjustment)</w:t>
            </w:r>
          </w:p>
        </w:tc>
        <w:tc>
          <w:tcPr>
            <w:tcW w:w="2464" w:type="dxa"/>
          </w:tcPr>
          <w:p w:rsidR="00A476D8" w:rsidRDefault="000C054E" w:rsidP="00A476D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I/S</w:t>
            </w:r>
          </w:p>
        </w:tc>
      </w:tr>
    </w:tbl>
    <w:p w:rsidR="00A446F0" w:rsidRDefault="00A446F0" w:rsidP="009E0C09">
      <w:pPr>
        <w:pStyle w:val="a3"/>
        <w:rPr>
          <w:rFonts w:ascii="宋体" w:eastAsia="宋体" w:hAnsi="宋体" w:cs="宋体" w:hint="eastAsia"/>
        </w:rPr>
      </w:pPr>
    </w:p>
    <w:p w:rsidR="00F86CC6" w:rsidRDefault="00F86CC6" w:rsidP="009E0C09">
      <w:pPr>
        <w:pStyle w:val="a3"/>
        <w:rPr>
          <w:rFonts w:ascii="宋体" w:eastAsia="宋体" w:hAnsi="宋体" w:cs="宋体"/>
        </w:rPr>
      </w:pPr>
    </w:p>
    <w:p w:rsidR="00F86CC6" w:rsidRDefault="00F86CC6" w:rsidP="009E0C09">
      <w:pPr>
        <w:pStyle w:val="a3"/>
        <w:rPr>
          <w:rFonts w:ascii="宋体" w:eastAsia="宋体" w:hAnsi="宋体" w:cs="宋体"/>
        </w:rPr>
      </w:pPr>
    </w:p>
    <w:p w:rsidR="00F86CC6" w:rsidRDefault="00F86CC6" w:rsidP="009E0C0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记账方法</w:t>
      </w:r>
    </w:p>
    <w:p w:rsidR="00F86CC6" w:rsidRDefault="00F86CC6" w:rsidP="009E0C0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urrent</w:t>
      </w:r>
      <w:r>
        <w:rPr>
          <w:rFonts w:ascii="宋体" w:eastAsia="宋体" w:hAnsi="宋体" w:cs="宋体"/>
        </w:rPr>
        <w:t xml:space="preserve"> method</w:t>
      </w:r>
      <w:r w:rsidR="00606C5B">
        <w:rPr>
          <w:rFonts w:ascii="宋体" w:eastAsia="宋体" w:hAnsi="宋体" w:cs="宋体" w:hint="eastAsia"/>
        </w:rPr>
        <w:t>(</w:t>
      </w:r>
      <w:r w:rsidR="00606C5B">
        <w:rPr>
          <w:rFonts w:ascii="宋体" w:eastAsia="宋体" w:hAnsi="宋体" w:cs="宋体"/>
        </w:rPr>
        <w:t xml:space="preserve">translation </w:t>
      </w:r>
      <w:r w:rsidR="00606C5B">
        <w:rPr>
          <w:rFonts w:ascii="宋体" w:eastAsia="宋体" w:hAnsi="宋体" w:cs="宋体" w:hint="eastAsia"/>
        </w:rPr>
        <w:t>loss 进</w:t>
      </w:r>
      <w:r w:rsidR="00606C5B">
        <w:rPr>
          <w:rFonts w:ascii="宋体" w:eastAsia="宋体" w:hAnsi="宋体" w:cs="宋体"/>
        </w:rPr>
        <w:t>OCI</w:t>
      </w:r>
      <w:r w:rsidR="00606C5B">
        <w:rPr>
          <w:rFonts w:ascii="宋体" w:eastAsia="宋体" w:hAnsi="宋体" w:cs="宋体" w:hint="eastAsia"/>
        </w:rPr>
        <w:t>)</w:t>
      </w:r>
    </w:p>
    <w:p w:rsidR="007B6223" w:rsidRDefault="007B6223" w:rsidP="007B6223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先</w:t>
      </w:r>
      <w:r w:rsidR="003E729B">
        <w:rPr>
          <w:rFonts w:ascii="宋体" w:eastAsia="宋体" w:hAnsi="宋体" w:cs="宋体" w:hint="eastAsia"/>
        </w:rPr>
        <w:t>计算</w:t>
      </w:r>
      <w:r>
        <w:rPr>
          <w:rFonts w:ascii="宋体" w:eastAsia="宋体" w:hAnsi="宋体" w:cs="宋体"/>
        </w:rPr>
        <w:t>I</w:t>
      </w:r>
      <w:r>
        <w:rPr>
          <w:rFonts w:ascii="宋体" w:eastAsia="宋体" w:hAnsi="宋体" w:cs="宋体" w:hint="eastAsia"/>
        </w:rPr>
        <w:t>/S</w:t>
      </w:r>
      <w:r w:rsidR="003E729B">
        <w:rPr>
          <w:rFonts w:ascii="宋体" w:eastAsia="宋体" w:hAnsi="宋体" w:cs="宋体" w:hint="eastAsia"/>
        </w:rPr>
        <w:t>、</w:t>
      </w:r>
      <w:r w:rsidR="003E729B">
        <w:rPr>
          <w:rFonts w:ascii="宋体" w:eastAsia="宋体" w:hAnsi="宋体" w:cs="宋体"/>
        </w:rPr>
        <w:t>得到NI</w:t>
      </w:r>
    </w:p>
    <w:p w:rsidR="00F86CC6" w:rsidRDefault="007B6223" w:rsidP="007B6223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再计算</w:t>
      </w: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/S中</w:t>
      </w:r>
      <w:r>
        <w:rPr>
          <w:rFonts w:ascii="宋体" w:eastAsia="宋体" w:hAnsi="宋体" w:cs="宋体"/>
        </w:rPr>
        <w:t>资产、负债、</w:t>
      </w:r>
      <w:r>
        <w:rPr>
          <w:rFonts w:ascii="宋体" w:eastAsia="宋体" w:hAnsi="宋体" w:cs="宋体" w:hint="eastAsia"/>
        </w:rPr>
        <w:t>股本</w:t>
      </w:r>
    </w:p>
    <w:p w:rsidR="007B6223" w:rsidRDefault="007B6223" w:rsidP="007B6223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由RE_E = RE_B + NI </w:t>
      </w:r>
      <w:r>
        <w:rPr>
          <w:rFonts w:ascii="宋体" w:eastAsia="宋体" w:hAnsi="宋体" w:cs="宋体"/>
        </w:rPr>
        <w:t>–</w:t>
      </w:r>
      <w:r>
        <w:rPr>
          <w:rFonts w:ascii="宋体" w:eastAsia="宋体" w:hAnsi="宋体" w:cs="宋体" w:hint="eastAsia"/>
        </w:rPr>
        <w:t xml:space="preserve"> DIV推出</w:t>
      </w:r>
      <w:r>
        <w:rPr>
          <w:rFonts w:ascii="宋体" w:eastAsia="宋体" w:hAnsi="宋体" w:cs="宋体"/>
        </w:rPr>
        <w:t>RE_E</w:t>
      </w:r>
    </w:p>
    <w:p w:rsidR="00606C5B" w:rsidRDefault="007B6223" w:rsidP="00606C5B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推出</w:t>
      </w:r>
      <w:r>
        <w:rPr>
          <w:rFonts w:ascii="宋体" w:eastAsia="宋体" w:hAnsi="宋体" w:cs="宋体"/>
        </w:rPr>
        <w:t>OCI</w:t>
      </w:r>
      <w:r>
        <w:rPr>
          <w:rFonts w:ascii="宋体" w:eastAsia="宋体" w:hAnsi="宋体" w:cs="宋体" w:hint="eastAsia"/>
        </w:rPr>
        <w:t>(CTA)</w:t>
      </w:r>
    </w:p>
    <w:p w:rsidR="00776682" w:rsidRDefault="00776682" w:rsidP="007C1D4C">
      <w:pPr>
        <w:pStyle w:val="a3"/>
        <w:ind w:left="360"/>
        <w:rPr>
          <w:rFonts w:ascii="宋体" w:eastAsia="宋体" w:hAnsi="宋体" w:cs="宋体"/>
        </w:rPr>
      </w:pPr>
    </w:p>
    <w:p w:rsidR="00606C5B" w:rsidRDefault="00606C5B" w:rsidP="00606C5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Temporal method(</w:t>
      </w:r>
      <w:r>
        <w:rPr>
          <w:rFonts w:ascii="宋体" w:eastAsia="宋体" w:hAnsi="宋体" w:cs="宋体"/>
        </w:rPr>
        <w:t xml:space="preserve">Translation loss </w:t>
      </w:r>
      <w:r>
        <w:rPr>
          <w:rFonts w:ascii="宋体" w:eastAsia="宋体" w:hAnsi="宋体" w:cs="宋体" w:hint="eastAsia"/>
        </w:rPr>
        <w:t>进</w:t>
      </w:r>
      <w:r w:rsidR="007B3274">
        <w:rPr>
          <w:rFonts w:ascii="宋体" w:eastAsia="宋体" w:hAnsi="宋体" w:cs="宋体" w:hint="eastAsia"/>
        </w:rPr>
        <w:t>I/S</w:t>
      </w:r>
      <w:r>
        <w:rPr>
          <w:rFonts w:ascii="宋体" w:eastAsia="宋体" w:hAnsi="宋体" w:cs="宋体" w:hint="eastAsia"/>
        </w:rPr>
        <w:t>)</w:t>
      </w:r>
    </w:p>
    <w:p w:rsidR="00606C5B" w:rsidRDefault="007B3274" w:rsidP="00606C5B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先计算B/S中，</w:t>
      </w:r>
      <w:r>
        <w:rPr>
          <w:rFonts w:ascii="宋体" w:eastAsia="宋体" w:hAnsi="宋体" w:cs="宋体"/>
        </w:rPr>
        <w:t>资产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负债、</w:t>
      </w:r>
      <w:r>
        <w:rPr>
          <w:rFonts w:ascii="宋体" w:eastAsia="宋体" w:hAnsi="宋体" w:cs="宋体" w:hint="eastAsia"/>
        </w:rPr>
        <w:t>股本</w:t>
      </w:r>
    </w:p>
    <w:p w:rsidR="007B3274" w:rsidRDefault="007B3274" w:rsidP="00606C5B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推出</w:t>
      </w:r>
      <w:r>
        <w:rPr>
          <w:rFonts w:ascii="宋体" w:eastAsia="宋体" w:hAnsi="宋体" w:cs="宋体"/>
        </w:rPr>
        <w:t>RE_E</w:t>
      </w:r>
    </w:p>
    <w:p w:rsidR="00C942AE" w:rsidRPr="00C942AE" w:rsidRDefault="007B3274" w:rsidP="00C942AE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ascii="宋体" w:eastAsia="宋体" w:hAnsi="宋体" w:cs="宋体"/>
        </w:rPr>
        <w:t>RE_E</w:t>
      </w:r>
      <w:r>
        <w:rPr>
          <w:rFonts w:ascii="宋体" w:eastAsia="宋体" w:hAnsi="宋体" w:cs="宋体" w:hint="eastAsia"/>
        </w:rPr>
        <w:t>推出</w:t>
      </w:r>
      <w:r>
        <w:rPr>
          <w:rFonts w:ascii="宋体" w:eastAsia="宋体" w:hAnsi="宋体" w:cs="宋体"/>
        </w:rPr>
        <w:t>NI</w:t>
      </w:r>
      <w:r w:rsidR="004502CC">
        <w:rPr>
          <w:rFonts w:ascii="宋体" w:eastAsia="宋体" w:hAnsi="宋体" w:cs="宋体"/>
        </w:rPr>
        <w:t xml:space="preserve"> real</w:t>
      </w:r>
    </w:p>
    <w:p w:rsidR="00B8763C" w:rsidRDefault="00C942AE" w:rsidP="00606C5B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在I/S中</w:t>
      </w:r>
      <w:r>
        <w:rPr>
          <w:rFonts w:ascii="宋体" w:eastAsia="宋体" w:hAnsi="宋体" w:cs="宋体"/>
        </w:rPr>
        <w:t>计算</w:t>
      </w:r>
      <w:r>
        <w:rPr>
          <w:rFonts w:ascii="宋体" w:eastAsia="宋体" w:hAnsi="宋体" w:cs="宋体" w:hint="eastAsia"/>
        </w:rPr>
        <w:t xml:space="preserve">NI </w:t>
      </w:r>
      <w:r>
        <w:rPr>
          <w:rFonts w:ascii="宋体" w:eastAsia="宋体" w:hAnsi="宋体" w:cs="宋体"/>
        </w:rPr>
        <w:t>before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remeasurement</w:t>
      </w:r>
    </w:p>
    <w:p w:rsidR="000D1753" w:rsidRDefault="00C942AE" w:rsidP="000D1753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NI </w:t>
      </w:r>
      <w:r>
        <w:rPr>
          <w:rFonts w:ascii="宋体" w:eastAsia="宋体" w:hAnsi="宋体" w:cs="宋体"/>
        </w:rPr>
        <w:t>before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remeasurement</w:t>
      </w:r>
      <w:r>
        <w:rPr>
          <w:rFonts w:ascii="宋体" w:eastAsia="宋体" w:hAnsi="宋体" w:cs="宋体"/>
        </w:rPr>
        <w:t xml:space="preserve"> + translation gain/loss = NI </w:t>
      </w:r>
      <w:r w:rsidR="004502CC">
        <w:rPr>
          <w:rFonts w:ascii="宋体" w:eastAsia="宋体" w:hAnsi="宋体" w:cs="宋体"/>
        </w:rPr>
        <w:t>real</w:t>
      </w:r>
    </w:p>
    <w:p w:rsidR="000D1753" w:rsidRDefault="000D1753" w:rsidP="000D1753">
      <w:pPr>
        <w:pStyle w:val="a3"/>
        <w:rPr>
          <w:rFonts w:ascii="宋体" w:eastAsia="宋体" w:hAnsi="宋体" w:cs="宋体"/>
        </w:rPr>
      </w:pPr>
    </w:p>
    <w:p w:rsidR="000D1753" w:rsidRDefault="000D1753" w:rsidP="000D175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汇率风险</w:t>
      </w:r>
      <w:r>
        <w:rPr>
          <w:rFonts w:ascii="宋体" w:eastAsia="宋体" w:hAnsi="宋体" w:cs="宋体"/>
        </w:rPr>
        <w:t>敞口</w:t>
      </w:r>
    </w:p>
    <w:p w:rsidR="000D1753" w:rsidRDefault="000D1753" w:rsidP="000D175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urrent </w:t>
      </w:r>
      <w:r>
        <w:rPr>
          <w:rFonts w:ascii="宋体" w:eastAsia="宋体" w:hAnsi="宋体" w:cs="宋体"/>
        </w:rPr>
        <w:t xml:space="preserve">rate method: </w:t>
      </w:r>
    </w:p>
    <w:p w:rsidR="000D1753" w:rsidRDefault="000D1753" w:rsidP="000D175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Exposure = total asset – total liability = total equity</w:t>
      </w:r>
    </w:p>
    <w:p w:rsidR="000D1753" w:rsidRDefault="000D1753" w:rsidP="000D175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Temporal method:</w:t>
      </w:r>
    </w:p>
    <w:p w:rsidR="000D1753" w:rsidRPr="000D1753" w:rsidRDefault="000D1753" w:rsidP="000D175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Exposure = money asset – money liability</w:t>
      </w:r>
      <w:bookmarkStart w:id="0" w:name="_GoBack"/>
      <w:bookmarkEnd w:id="0"/>
    </w:p>
    <w:sectPr w:rsidR="000D1753" w:rsidRPr="000D1753" w:rsidSect="001A127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5239"/>
    <w:multiLevelType w:val="hybridMultilevel"/>
    <w:tmpl w:val="F098A520"/>
    <w:lvl w:ilvl="0" w:tplc="05807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4472C"/>
    <w:multiLevelType w:val="hybridMultilevel"/>
    <w:tmpl w:val="6C6039B4"/>
    <w:lvl w:ilvl="0" w:tplc="C36EC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070FF"/>
    <w:rsid w:val="000A1C38"/>
    <w:rsid w:val="000C054E"/>
    <w:rsid w:val="000D1753"/>
    <w:rsid w:val="00216554"/>
    <w:rsid w:val="00345F26"/>
    <w:rsid w:val="003A47BC"/>
    <w:rsid w:val="003E729B"/>
    <w:rsid w:val="004502CC"/>
    <w:rsid w:val="00573504"/>
    <w:rsid w:val="00606C5B"/>
    <w:rsid w:val="00776682"/>
    <w:rsid w:val="007B3274"/>
    <w:rsid w:val="007B6223"/>
    <w:rsid w:val="007C1D4C"/>
    <w:rsid w:val="008C58BC"/>
    <w:rsid w:val="00931890"/>
    <w:rsid w:val="00980143"/>
    <w:rsid w:val="009E0C09"/>
    <w:rsid w:val="00A446F0"/>
    <w:rsid w:val="00A476D8"/>
    <w:rsid w:val="00A5523E"/>
    <w:rsid w:val="00A87209"/>
    <w:rsid w:val="00AB0745"/>
    <w:rsid w:val="00AC379C"/>
    <w:rsid w:val="00AE337C"/>
    <w:rsid w:val="00B774BE"/>
    <w:rsid w:val="00B8763C"/>
    <w:rsid w:val="00C20CDC"/>
    <w:rsid w:val="00C942AE"/>
    <w:rsid w:val="00EC311B"/>
    <w:rsid w:val="00EE68FB"/>
    <w:rsid w:val="00F25D08"/>
    <w:rsid w:val="00F86CC6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E1FF"/>
  <w15:chartTrackingRefBased/>
  <w15:docId w15:val="{89F9C24E-98CC-4D64-AF1D-C66305E0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A127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A1279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F25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黄锴</dc:creator>
  <cp:keywords/>
  <dc:description/>
  <cp:lastModifiedBy>黄锴</cp:lastModifiedBy>
  <cp:revision>28</cp:revision>
  <dcterms:created xsi:type="dcterms:W3CDTF">2017-03-21T13:54:00Z</dcterms:created>
  <dcterms:modified xsi:type="dcterms:W3CDTF">2017-03-21T15:01:00Z</dcterms:modified>
</cp:coreProperties>
</file>