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2E74B5"/>
          <w:sz w:val="44"/>
        </w:rPr>
        <w:t>宠物综合服务 App 后端四人分工方案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2"/>
        </w:rPr>
        <w:t>A / B / C / D 后端职责拆分 - 不包含前端工作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一、分工原则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先做后端 P0 主链路：注册登录、宠物档案、商城下单支付、社区/领养审核、商家后台基础数据、管理后台审核。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四个人按业务域拆分，每个人都负责接口、数据库、业务规则、单元测试、接口文档和联调支持。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前端页面、UI、交互实现不在本次分工内；但每个后端成员需要提供清晰接口、字段说明和 mock 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高风险模块必须统一进入审核和风控：商家入驻、活体宠物、领养、社区内容、私信关键词和宠物币规则。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所有接口遵守统一约定：token 鉴权、分页参数、错误码、操作日志、敏感信息脱敏、幂等键和接口版本号。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二、后端整体模块边界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80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责任人</w:t>
            </w:r>
          </w:p>
        </w:tc>
        <w:tc>
          <w:tcPr>
            <w:tcW w:type="dxa" w:w="300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后端责任域</w:t>
            </w:r>
          </w:p>
        </w:tc>
        <w:tc>
          <w:tcPr>
            <w:tcW w:type="dxa" w:w="556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主要产出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基础架构、用户体系、权限、宠物档案、公共能力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账号与角色、用户/宠物主数据、文件上传、短信、日志、统一错误码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商城交易、购物车、订单、支付、售后、宠物币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商品/SKU、库存、订单状态机、支付回调、售后、积分流水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商家、领养、活体宠物、宠物服务预约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入驻资质、领养申请、回访、活体发布审核前数据、服务预约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管理后台、审核风控、消息通知、运营配置、数据统计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统一审核流、举报投诉、风控规则、消息、报表、测试上线清单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 w:val="0"/>
        </w:rPr>
        <w:t>三、公共技术约定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建议后端按服务模块组织：user、pet、product、order、payment、merchant、adoption、live-pet、service-booking、audit、message、risk、statistics。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数据库表统一包含 id、created_at、updated_at、deleted_at 或 status 字段；高风险业务额外保存 audit_status、audit_reason、audited_by、audited_at。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金额使用整数分存储；宠物币使用整数积分存储；支付流水、订单状态、宠物币流水必须可追溯。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图片和视频不直接入库，业务表只保存 file_asset_id 或 URL；上传、审核、转码状态由公共文件表维护。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涉及实名、身份证、手机号、支付、资质证件的字段必须加密或脱敏，后台查看需记录操作日志。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四、A/B/C/D 详细分工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A：基础架构、用户体系与宠物档案负责人</w:t>
      </w:r>
    </w:p>
    <w:p>
      <w:r>
        <w:rPr>
          <w:rFonts w:ascii="Microsoft YaHei" w:hAnsi="Microsoft YaHei" w:eastAsia="Microsoft YaHei"/>
          <w:b w:val="0"/>
        </w:rPr>
        <w:t>核心使命：负责后端基础骨架和用户主数据，保证其他业务模块都有统一的账号、权限、文件、日志、宠物档案和公共能力可以调用。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负责服务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认证与账号服务：手机号验证码、密码登录、微信/Apple 登录预留、游客转正、token 刷新、退出登录。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用户资料服务：头像、昵称、手机号、城市、兴趣标签、是否养宠、实名认证状态。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权限与角色服务：普通用户、实名用户、商家、救助机构、服务人员、管理员的角色模型与接口鉴权。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宠物档案服务：宠物基础资料、多宠管理、成长记录、疫苗/驱虫/洗澡/美容/体检/复购提醒。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公共基础能力：文件上传、对象存储路径、短信验证码封装、统一错误码、操作日志、接口签名和限流基础组件。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核心数据库表</w:t>
      </w:r>
    </w:p>
    <w:p>
      <w:r>
        <w:rPr>
          <w:rFonts w:ascii="Microsoft YaHei" w:hAnsi="Microsoft YaHei" w:eastAsia="Microsoft YaHei"/>
          <w:b w:val="0"/>
        </w:rPr>
        <w:t>user、user_auth、user_profile、user_address、real_name_auth、role、user_role、pet_profile、pet_growth_record、pet_health_record、pet_reminder、file_asset、operation_log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重点接口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接口</w:t>
            </w:r>
          </w:p>
        </w:tc>
        <w:tc>
          <w:tcPr>
            <w:tcW w:type="dxa" w:w="68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/api/auth/login/sms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手机号验证码登录，返回 token、用户基础信息、角色集合。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/api/users/me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查询和修改当前用户资料，手机号等敏感字段脱敏返回。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/api/pets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宠物档案新增、列表、详情、修改、删除。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/api/pets/{id}/records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成长记录、体重、照片、疫苗、驱虫、就医等记录。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/api/reminders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提醒创建、完成、延期、关闭。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/api/files/upload-token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返回上传凭证或上传配置，供图片/视频业务复用。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</w:rPr>
        <w:t>协作边界</w:t>
      </w:r>
    </w:p>
    <w:p>
      <w:r>
        <w:rPr>
          <w:rFonts w:ascii="Microsoft YaHei" w:hAnsi="Microsoft YaHei" w:eastAsia="Microsoft YaHei"/>
          <w:b w:val="0"/>
        </w:rPr>
        <w:t>为 B 提供用户、地址、宠物币用户基础字段；为 C 提供商家/送养人/服务人员实名认证和角色状态；为 D 提供管理员权限、操作日志和用户风险标签。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验收标准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所有业务接口能通过统一鉴权获取当前用户、角色和权限。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用户可维护资料、地址和多只宠物档案，宠物成长记录可按时间线查询。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实名字段、手机号、身份证号等敏感信息不明文外露，日志不记录敏感明文。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公共上传、短信、错误码、分页、操作日志等基础能力有统一封装和示例文档。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B：商城交易、订单支付与宠物币负责人</w:t>
      </w:r>
    </w:p>
    <w:p>
      <w:r>
        <w:rPr>
          <w:rFonts w:ascii="Microsoft YaHei" w:hAnsi="Microsoft YaHei" w:eastAsia="Microsoft YaHei"/>
          <w:b w:val="0"/>
        </w:rPr>
        <w:t>核心使命：负责电商交易闭环，优先跑通商品、购物车、下单、支付、订单、售后、评价、宠物币积分和优惠券等 V1.0 核心收入链路。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负责服务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商品服务：类目、品牌、商品、SKU、价格、库存、主图、详情、上下架状态。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购物车服务：添加、数量修改、勾选、删除、失效商品、凑单提示字段。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订单服务：确认订单、创建订单、订单状态机、库存扣减/释放、订单详情、订单列表。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支付服务：微信支付/支付宝预留、支付单、回调验签、幂等处理、支付超时取消。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售后服务：仅退款、退货退款、换货、补发、破损赔付、少件补发、平台介入字段。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宠物币与优惠服务：签到、任务、消费返币、订单抵扣、流水、有效期、优惠券领取与核销。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核心数据库表</w:t>
      </w:r>
    </w:p>
    <w:p>
      <w:r>
        <w:rPr>
          <w:rFonts w:ascii="Microsoft YaHei" w:hAnsi="Microsoft YaHei" w:eastAsia="Microsoft YaHei"/>
          <w:b w:val="0"/>
        </w:rPr>
        <w:t>product_category、brand、product、product_sku、inventory_log、cart_item、order、order_item、payment_order、refund_order、after_sale、review、coupon、user_coupon、pet_coin_account、pet_coin_log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重点接口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接口</w:t>
            </w:r>
          </w:p>
        </w:tc>
        <w:tc>
          <w:tcPr>
            <w:tcW w:type="dxa" w:w="68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/api/products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商品列表、分类筛选、搜索、排序。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/api/products/{id}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商品详情，包含 SKU、库存、评价摘要、商家摘要。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/api/cart/items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购物车增删改查和勾选状态。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/api/orders/confirm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确认订单，计算商品、运费、优惠券、宠物币抵扣。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/api/orders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创建订单，锁定库存，生成待支付订单。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/api/payments/callback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支付回调验签和订单状态幂等更新。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/api/after-sales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售后申请、凭证上传、商家审核、平台介入。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/api/pet-coins/logs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宠物币流水查询和余额计算。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</w:rPr>
        <w:t>协作边界</w:t>
      </w:r>
    </w:p>
    <w:p>
      <w:r>
        <w:rPr>
          <w:rFonts w:ascii="Microsoft YaHei" w:hAnsi="Microsoft YaHei" w:eastAsia="Microsoft YaHei"/>
          <w:b w:val="0"/>
        </w:rPr>
        <w:t>依赖 A 的用户、地址、宠物档案和文件上传；给 C 提供商家商品、订单处理和售后接口；给 D 输出订单、支付、售后、宠物币流水用于后台审计。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验收标准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用户可从商品详情加入购物车、提交订单、完成支付结果同步并查看订单状态。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订单状态机清晰，支付回调、取消订单、库存释放具备幂等保护。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宠物币严格定位为平台积分，不支持提现、转让、买卖、现金双向兑换或用于活体宠物定金。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售后流程能覆盖提交申请、上传凭证、商家审核、退款/换货/补发结果。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C：商家、领养、活体宠物与服务预约负责人</w:t>
      </w:r>
    </w:p>
    <w:p>
      <w:r>
        <w:rPr>
          <w:rFonts w:ascii="Microsoft YaHei" w:hAnsi="Microsoft YaHei" w:eastAsia="Microsoft YaHei"/>
          <w:b w:val="0"/>
        </w:rPr>
        <w:t>核心使命：负责平台供给侧后端，让商家、救助机构、送养人和服务人员能够入驻、发布、处理申请和预约，并把高风险业务纳入审核流。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负责服务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商家入驻服务：商家类型、营业执照、门店照片、经营范围、许可证、法人身份证、收款账户、保证金状态。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商家后台接口：商品管理、宠物发布管理、订单处理、售后审核、门店设置、评价管理、经营数据摘要。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领养服务：待领养宠物发布、领养条件、申请表、申请审核、协议记录、交接记录、回访计划和回访反馈。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活体宠物服务：宠物发布、健康证明、检疫证明、疫苗驱虫信息、视频看宠、线下看宠预约、电子协议预留。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宠物服务预约：洗护、美容、寄养、上门喂养、遛狗、训练、医疗咨询等服务项目、可预约时间和服务过程记录。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核心数据库表</w:t>
      </w:r>
    </w:p>
    <w:p>
      <w:r>
        <w:rPr>
          <w:rFonts w:ascii="Microsoft YaHei" w:hAnsi="Microsoft YaHei" w:eastAsia="Microsoft YaHei"/>
          <w:b w:val="0"/>
        </w:rPr>
        <w:t>merchant、merchant_qualification、merchant_store、live_pet、live_pet_media、live_pet_certificate、adoption_pet、adoption_application、adoption_agreement、adoption_follow_up、service_item、service_schedule、service_booking、service_report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重点接口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接口</w:t>
            </w:r>
          </w:p>
        </w:tc>
        <w:tc>
          <w:tcPr>
            <w:tcW w:type="dxa" w:w="68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/api/merchants/applications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商家/机构/服务人员入驻申请提交和状态查询。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/api/merchant/products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商家维护商品，复用 B 的商品模型和库存能力。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/api/live-pets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活体宠物发布、列表、详情、审核状态查询。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/api/adoptions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领养宠物发布、列表、详情。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/api/adoption-applications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领养申请提交、审核、驳回、通过、交接记录。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/api/adoption-follow-ups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 7 天、第 30 天、第 90 天、半年、一年回访记录。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/api/services/bookings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服务预约创建、确认、完成、取消、过程报告。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</w:rPr>
        <w:t>协作边界</w:t>
      </w:r>
    </w:p>
    <w:p>
      <w:r>
        <w:rPr>
          <w:rFonts w:ascii="Microsoft YaHei" w:hAnsi="Microsoft YaHei" w:eastAsia="Microsoft YaHei"/>
          <w:b w:val="0"/>
        </w:rPr>
        <w:t>依赖 A 的实名、角色、文件上传和用户资料；复用 B 的商品、订单、售后和评价能力；所有入驻、活体、领养、服务发布都进入 D 的审核和风控。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验收标准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商家/救助机构/服务人员可提交入驻资料，审核通过后获得对应业务权限。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领养从发布、用户申请、审核、协议、交接到回访能形成完整记录。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活体宠物发布必须包含资质、健康证明、检疫证明、图片/视频和审核状态，不允许绕过审核直接上架。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服务预约具备服务项目、可预约时间、订单状态、服务过程照片和用户评价字段。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D：管理后台、审核风控、消息与数据负责人</w:t>
      </w:r>
    </w:p>
    <w:p>
      <w:r>
        <w:rPr>
          <w:rFonts w:ascii="Microsoft YaHei" w:hAnsi="Microsoft YaHei" w:eastAsia="Microsoft YaHei"/>
          <w:b w:val="0"/>
        </w:rPr>
        <w:t>核心使命：负责平台运营和安全控制层，保证所有高风险内容可审核、可追踪、可通知、可统计，并牵头后端测试和上线质量门禁。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负责服务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管理后台服务：管理员登录、RBAC 权限、用户管理、商家管理、商品管理、订单管理、操作日志。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审核服务：商品审核、商家审核、活体宠物审核、领养审核、社区内容审核、评论审核、问答审核。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风控服务：关键词规则、私下交易识别、诈骗提示、异常价格、黑名单、风险标签、举报投诉处理。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消息服务：系统通知、订单通知、物流通知、售后通知、评论点赞、关注、领养申请、审核结果、宠物币变动。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运营配置：Banner、首页入口、活动、优惠券、宠物币规则、会员权益、推荐位、推送配置。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数据统计：新增用户、活跃用户、GMV、订单数、复购率、内容发布量、领养成功数、投诉率、售后率。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核心数据库表</w:t>
      </w:r>
    </w:p>
    <w:p>
      <w:r>
        <w:rPr>
          <w:rFonts w:ascii="Microsoft YaHei" w:hAnsi="Microsoft YaHei" w:eastAsia="Microsoft YaHei"/>
          <w:b w:val="0"/>
        </w:rPr>
        <w:t>admin_user、admin_role、admin_permission、audit_task、audit_record、risk_rule、risk_event、report_case、blacklist、message、message_template、notification_task、operation_config、statistics_snapshot、data_event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重点接口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接口</w:t>
            </w:r>
          </w:p>
        </w:tc>
        <w:tc>
          <w:tcPr>
            <w:tcW w:type="dxa" w:w="68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/api/admin/audit/tasks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统一审核任务列表，支持业务类型、状态、风险等级筛选。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/api/admin/audit/{id}/decision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审核通过、驳回、下架、封禁、要求补充材料。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/api/risk/events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记录关键词、异常价格、私下交易、投诉举报等风险事件。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/api/messages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用户消息列表、已读、未读数量、消息详情。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/api/admin/configs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运营配置项查询和修改。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/api/admin/statistics/overview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运营大盘和核心指标汇总。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</w:rPr>
        <w:t>协作边界</w:t>
      </w:r>
    </w:p>
    <w:p>
      <w:r>
        <w:rPr>
          <w:rFonts w:ascii="Microsoft YaHei" w:hAnsi="Microsoft YaHei" w:eastAsia="Microsoft YaHei"/>
          <w:b w:val="0"/>
        </w:rPr>
        <w:t>接收 A 的用户、权限和日志数据；接收 B 的订单、支付、售后、宠物币数据；接收 C 的商家、领养、活体宠物和服务发布审核任务；向全员提供测试用例、演示数据和上线检查。</w:t>
      </w:r>
    </w:p>
    <w:p>
      <w:pPr>
        <w:pStyle w:val="Heading3"/>
      </w:pPr>
      <w:r>
        <w:rPr>
          <w:rFonts w:ascii="Microsoft YaHei" w:hAnsi="Microsoft YaHei" w:eastAsia="Microsoft YaHei"/>
          <w:b w:val="0"/>
        </w:rPr>
        <w:t>验收标准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商家、商品、活体宠物、领养、社区动态、评论等关键对象都能进入统一审核流。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后台关键操作记录管理员、时间、对象、动作、前后状态和处理原因。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消息系统能覆盖订单、售后、互动、领养申请、审核结果、宠物币变动等通知。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输出后端 P0 测试用例、接口联调清单、缺陷分级清单、上线检查表和回滚方案。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五、五周后端推进计划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90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2115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A</w:t>
            </w:r>
          </w:p>
        </w:tc>
        <w:tc>
          <w:tcPr>
            <w:tcW w:type="dxa" w:w="2115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B</w:t>
            </w:r>
          </w:p>
        </w:tc>
        <w:tc>
          <w:tcPr>
            <w:tcW w:type="dxa" w:w="2115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C</w:t>
            </w:r>
          </w:p>
        </w:tc>
        <w:tc>
          <w:tcPr>
            <w:tcW w:type="dxa" w:w="2115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D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 1 周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项目基础、登录、用户、角色、宠物档案表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商品、类目、SKU、购物车基础表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商家入驻、资质、领养/活体基础表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后台权限、审核任务、操作日志基础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 2 周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宠物成长记录、提醒、文件上传、短信封装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商品详情、购物车、确认订单、库存策略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商家商品管理、领养发布、申请表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用户/商家/商品基础管理、消息模板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 3 周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实名状态、地址、接口鉴权完善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创建订单、支付单、支付回调、订单状态机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领养审核、协议、交接、回访记录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内容审核、举报投诉、关键词规则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 4 周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公共日志、限流、错误码、接口文档完善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售后、评价、宠物币、优惠券、订单审计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活体宠物发布、证明材料、服务预约模型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宠物币规则、活动配置、数据统计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 5 周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联调修复、隐私脱敏、安全检查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交易链路压测和幂等回归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供给侧流程回归和演示数据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P0 测试、缺陷分级、上线清单、回滚方案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 w:val="0"/>
        </w:rPr>
        <w:t>六、联调与交付要求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每个接口必须提供请求参数、响应字段、错误码、权限要求、示例 JSON 和是否幂等说明。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每张核心表需要说明主键、外键、状态字段、索引、唯一约束和敏感字段处理方式。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每周至少合并一次可运行版本，接口变更当天同步给其他成员。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P0 流程必须完成自动化或半自动化验证：登录、建宠物档案、下单支付、售后、领养申请、商家入驻、后台审核。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上线前由 D 汇总缺陷清单，A/B/C 分别确认本责任域无 P0/P1 阻塞问题。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8"/>
      </w:rPr>
      <w:t>宠物综合服务 App 后端分工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