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29" w:rsidRPr="00605629" w:rsidRDefault="00605629" w:rsidP="00605629">
      <w:pPr>
        <w:widowControl/>
        <w:pBdr>
          <w:bottom w:val="single" w:sz="6" w:space="0" w:color="A2A9B1"/>
        </w:pBdr>
        <w:spacing w:after="108" w:line="562" w:lineRule="atLeast"/>
        <w:jc w:val="left"/>
        <w:outlineLvl w:val="0"/>
        <w:rPr>
          <w:rFonts w:ascii="&amp;quot" w:eastAsia="宋体" w:hAnsi="&amp;quot" w:cs="宋体"/>
          <w:color w:val="000000"/>
          <w:kern w:val="36"/>
          <w:sz w:val="43"/>
          <w:szCs w:val="43"/>
          <w:lang w:val="en"/>
        </w:rPr>
      </w:pPr>
      <w:r w:rsidRPr="00605629">
        <w:rPr>
          <w:rFonts w:ascii="&amp;quot" w:eastAsia="宋体" w:hAnsi="&amp;quot" w:cs="宋体"/>
          <w:color w:val="000000"/>
          <w:kern w:val="36"/>
          <w:sz w:val="43"/>
          <w:szCs w:val="43"/>
          <w:lang w:val="en"/>
        </w:rPr>
        <w:t>Advice taker</w:t>
      </w:r>
    </w:p>
    <w:p w:rsidR="00605629" w:rsidRPr="00605629" w:rsidRDefault="00605629" w:rsidP="00605629">
      <w:pPr>
        <w:widowControl/>
        <w:spacing w:line="334" w:lineRule="atLeast"/>
        <w:jc w:val="left"/>
        <w:rPr>
          <w:rFonts w:ascii="Arial" w:eastAsia="宋体" w:hAnsi="Arial" w:cs="Arial"/>
          <w:color w:val="222222"/>
          <w:kern w:val="0"/>
          <w:sz w:val="19"/>
          <w:szCs w:val="19"/>
        </w:rPr>
      </w:pPr>
      <w:r w:rsidRPr="00605629">
        <w:rPr>
          <w:rFonts w:ascii="Arial" w:eastAsia="宋体" w:hAnsi="Arial" w:cs="Arial"/>
          <w:color w:val="222222"/>
          <w:kern w:val="0"/>
          <w:sz w:val="19"/>
          <w:szCs w:val="19"/>
        </w:rPr>
        <w:t>From Wikipedia, the free encyclopedia</w:t>
      </w:r>
    </w:p>
    <w:p w:rsidR="00605629" w:rsidRPr="00605629" w:rsidRDefault="00605629" w:rsidP="00605629">
      <w:pPr>
        <w:widowControl/>
        <w:spacing w:line="334" w:lineRule="atLeast"/>
        <w:jc w:val="left"/>
        <w:rPr>
          <w:rFonts w:ascii="Arial" w:eastAsia="宋体" w:hAnsi="Arial" w:cs="Arial"/>
          <w:color w:val="222222"/>
          <w:kern w:val="0"/>
          <w:szCs w:val="21"/>
        </w:rPr>
      </w:pPr>
      <w:r w:rsidRPr="00605629">
        <w:rPr>
          <w:rFonts w:ascii="Arial" w:eastAsia="宋体" w:hAnsi="Arial" w:cs="Arial"/>
          <w:color w:val="222222"/>
          <w:kern w:val="0"/>
          <w:szCs w:val="21"/>
        </w:rPr>
        <w:t xml:space="preserve">Jump to: </w:t>
      </w:r>
      <w:hyperlink r:id="rId4" w:anchor="mw-head" w:history="1">
        <w:r w:rsidRPr="00605629">
          <w:rPr>
            <w:rFonts w:ascii="Arial" w:eastAsia="宋体" w:hAnsi="Arial" w:cs="Arial"/>
            <w:color w:val="0645AD"/>
            <w:kern w:val="0"/>
            <w:szCs w:val="21"/>
            <w:u w:val="single"/>
          </w:rPr>
          <w:t>navigation</w:t>
        </w:r>
      </w:hyperlink>
      <w:r w:rsidRPr="00605629">
        <w:rPr>
          <w:rFonts w:ascii="Arial" w:eastAsia="宋体" w:hAnsi="Arial" w:cs="Arial"/>
          <w:color w:val="222222"/>
          <w:kern w:val="0"/>
          <w:szCs w:val="21"/>
        </w:rPr>
        <w:t xml:space="preserve">, </w:t>
      </w:r>
      <w:hyperlink r:id="rId5" w:anchor="p-search" w:history="1">
        <w:r w:rsidRPr="00605629">
          <w:rPr>
            <w:rFonts w:ascii="Arial" w:eastAsia="宋体" w:hAnsi="Arial" w:cs="Arial"/>
            <w:color w:val="0645AD"/>
            <w:kern w:val="0"/>
            <w:szCs w:val="21"/>
            <w:u w:val="single"/>
          </w:rPr>
          <w:t>search</w:t>
        </w:r>
      </w:hyperlink>
      <w:r w:rsidRPr="00605629">
        <w:rPr>
          <w:rFonts w:ascii="Arial" w:eastAsia="宋体" w:hAnsi="Arial" w:cs="Arial"/>
          <w:color w:val="222222"/>
          <w:kern w:val="0"/>
          <w:szCs w:val="21"/>
        </w:rPr>
        <w:t xml:space="preserve"> </w:t>
      </w:r>
    </w:p>
    <w:p w:rsidR="00605629" w:rsidRPr="00605629" w:rsidRDefault="00605629" w:rsidP="00605629">
      <w:pPr>
        <w:widowControl/>
        <w:spacing w:line="334" w:lineRule="atLeast"/>
        <w:jc w:val="left"/>
        <w:rPr>
          <w:rFonts w:ascii="Arial" w:eastAsia="宋体" w:hAnsi="Arial" w:cs="Arial"/>
          <w:color w:val="222222"/>
          <w:kern w:val="0"/>
          <w:szCs w:val="21"/>
          <w:lang w:val="en"/>
        </w:rPr>
      </w:pPr>
      <w:r w:rsidRPr="00605629">
        <w:rPr>
          <w:rFonts w:ascii="Arial" w:eastAsia="宋体" w:hAnsi="Arial" w:cs="Arial"/>
          <w:color w:val="222222"/>
          <w:kern w:val="0"/>
          <w:szCs w:val="21"/>
          <w:lang w:val="en"/>
        </w:rPr>
        <w:t xml:space="preserve">The </w:t>
      </w:r>
      <w:r w:rsidRPr="00605629">
        <w:rPr>
          <w:rFonts w:ascii="Arial" w:eastAsia="宋体" w:hAnsi="Arial" w:cs="Arial"/>
          <w:b/>
          <w:bCs/>
          <w:color w:val="222222"/>
          <w:kern w:val="0"/>
          <w:szCs w:val="21"/>
          <w:lang w:val="en"/>
        </w:rPr>
        <w:t>advice taker</w:t>
      </w:r>
      <w:r w:rsidRPr="00605629">
        <w:rPr>
          <w:rFonts w:ascii="Arial" w:eastAsia="宋体" w:hAnsi="Arial" w:cs="Arial"/>
          <w:color w:val="222222"/>
          <w:kern w:val="0"/>
          <w:szCs w:val="21"/>
          <w:lang w:val="en"/>
        </w:rPr>
        <w:t xml:space="preserve"> was a hypothetical </w:t>
      </w:r>
      <w:hyperlink r:id="rId6" w:tooltip="Computer program" w:history="1">
        <w:r w:rsidRPr="00605629">
          <w:rPr>
            <w:rFonts w:ascii="Arial" w:eastAsia="宋体" w:hAnsi="Arial" w:cs="Arial"/>
            <w:color w:val="0645AD"/>
            <w:kern w:val="0"/>
            <w:szCs w:val="21"/>
            <w:u w:val="single"/>
            <w:lang w:val="en"/>
          </w:rPr>
          <w:t>computer program</w:t>
        </w:r>
      </w:hyperlink>
      <w:r w:rsidRPr="00605629">
        <w:rPr>
          <w:rFonts w:ascii="Arial" w:eastAsia="宋体" w:hAnsi="Arial" w:cs="Arial"/>
          <w:color w:val="222222"/>
          <w:kern w:val="0"/>
          <w:szCs w:val="21"/>
          <w:lang w:val="en"/>
        </w:rPr>
        <w:t xml:space="preserve">, proposed by </w:t>
      </w:r>
      <w:hyperlink r:id="rId7" w:tooltip="John McCarthy (computer scientist)" w:history="1">
        <w:r w:rsidRPr="00605629">
          <w:rPr>
            <w:rFonts w:ascii="Arial" w:eastAsia="宋体" w:hAnsi="Arial" w:cs="Arial"/>
            <w:color w:val="0645AD"/>
            <w:kern w:val="0"/>
            <w:szCs w:val="21"/>
            <w:u w:val="single"/>
            <w:lang w:val="en"/>
          </w:rPr>
          <w:t>John McCarthy</w:t>
        </w:r>
      </w:hyperlink>
      <w:r w:rsidRPr="00605629">
        <w:rPr>
          <w:rFonts w:ascii="Arial" w:eastAsia="宋体" w:hAnsi="Arial" w:cs="Arial"/>
          <w:color w:val="222222"/>
          <w:kern w:val="0"/>
          <w:szCs w:val="21"/>
          <w:lang w:val="en"/>
        </w:rPr>
        <w:t xml:space="preserve"> in his 1958 paper "Programs with Common Sense".</w:t>
      </w:r>
      <w:hyperlink r:id="rId8" w:anchor="cite_note-1" w:history="1">
        <w:r w:rsidRPr="00605629">
          <w:rPr>
            <w:rFonts w:ascii="Arial" w:eastAsia="宋体" w:hAnsi="Arial" w:cs="Arial"/>
            <w:color w:val="0645AD"/>
            <w:kern w:val="0"/>
            <w:sz w:val="14"/>
            <w:szCs w:val="14"/>
            <w:u w:val="single"/>
            <w:vertAlign w:val="superscript"/>
            <w:lang w:val="en"/>
          </w:rPr>
          <w:t>[1]</w:t>
        </w:r>
      </w:hyperlink>
      <w:r w:rsidRPr="00605629">
        <w:rPr>
          <w:rFonts w:ascii="Arial" w:eastAsia="宋体" w:hAnsi="Arial" w:cs="Arial"/>
          <w:color w:val="222222"/>
          <w:kern w:val="0"/>
          <w:szCs w:val="21"/>
          <w:lang w:val="en"/>
        </w:rPr>
        <w:t xml:space="preserve"> It was probably the first proposal to use </w:t>
      </w:r>
      <w:hyperlink r:id="rId9" w:tooltip="Mathematical logic" w:history="1">
        <w:r w:rsidRPr="00605629">
          <w:rPr>
            <w:rFonts w:ascii="Arial" w:eastAsia="宋体" w:hAnsi="Arial" w:cs="Arial"/>
            <w:color w:val="0645AD"/>
            <w:kern w:val="0"/>
            <w:szCs w:val="21"/>
            <w:u w:val="single"/>
            <w:lang w:val="en"/>
          </w:rPr>
          <w:t>logic</w:t>
        </w:r>
      </w:hyperlink>
      <w:r w:rsidRPr="00605629">
        <w:rPr>
          <w:rFonts w:ascii="Arial" w:eastAsia="宋体" w:hAnsi="Arial" w:cs="Arial"/>
          <w:color w:val="222222"/>
          <w:kern w:val="0"/>
          <w:szCs w:val="21"/>
          <w:lang w:val="en"/>
        </w:rPr>
        <w:t xml:space="preserve"> to represent information in a computer and not just as the subject matter of another program. It may also have been the first paper to propose </w:t>
      </w:r>
      <w:hyperlink r:id="rId10" w:tooltip="Common sense reasoning" w:history="1">
        <w:r w:rsidRPr="00605629">
          <w:rPr>
            <w:rFonts w:ascii="Arial" w:eastAsia="宋体" w:hAnsi="Arial" w:cs="Arial"/>
            <w:color w:val="0645AD"/>
            <w:kern w:val="0"/>
            <w:szCs w:val="21"/>
            <w:u w:val="single"/>
            <w:lang w:val="en"/>
          </w:rPr>
          <w:t>common sense reasoning</w:t>
        </w:r>
      </w:hyperlink>
      <w:r w:rsidRPr="00605629">
        <w:rPr>
          <w:rFonts w:ascii="Arial" w:eastAsia="宋体" w:hAnsi="Arial" w:cs="Arial"/>
          <w:color w:val="222222"/>
          <w:kern w:val="0"/>
          <w:szCs w:val="21"/>
          <w:lang w:val="en"/>
        </w:rPr>
        <w:t xml:space="preserve"> ability as the key to </w:t>
      </w:r>
      <w:hyperlink r:id="rId11" w:tooltip="Artificial intelligence" w:history="1">
        <w:r w:rsidRPr="00605629">
          <w:rPr>
            <w:rFonts w:ascii="Arial" w:eastAsia="宋体" w:hAnsi="Arial" w:cs="Arial"/>
            <w:color w:val="0645AD"/>
            <w:kern w:val="0"/>
            <w:szCs w:val="21"/>
            <w:u w:val="single"/>
            <w:lang w:val="en"/>
          </w:rPr>
          <w:t>artificial intelligence</w:t>
        </w:r>
      </w:hyperlink>
      <w:r w:rsidRPr="00605629">
        <w:rPr>
          <w:rFonts w:ascii="Arial" w:eastAsia="宋体" w:hAnsi="Arial" w:cs="Arial"/>
          <w:color w:val="222222"/>
          <w:kern w:val="0"/>
          <w:szCs w:val="21"/>
          <w:lang w:val="en"/>
        </w:rPr>
        <w:t>. In his paper, McCarthy advocated:</w:t>
      </w:r>
    </w:p>
    <w:p w:rsidR="00605629" w:rsidRPr="00605629" w:rsidRDefault="00605629" w:rsidP="00605629">
      <w:pPr>
        <w:widowControl/>
        <w:spacing w:after="21" w:line="334" w:lineRule="atLeast"/>
        <w:ind w:left="720"/>
        <w:jc w:val="left"/>
        <w:rPr>
          <w:rFonts w:ascii="Arial" w:eastAsia="宋体" w:hAnsi="Arial" w:cs="Arial"/>
          <w:color w:val="222222"/>
          <w:kern w:val="0"/>
          <w:szCs w:val="21"/>
          <w:lang w:val="en"/>
        </w:rPr>
      </w:pPr>
      <w:r w:rsidRPr="00605629">
        <w:rPr>
          <w:rFonts w:ascii="Arial" w:eastAsia="宋体" w:hAnsi="Arial" w:cs="Arial"/>
          <w:color w:val="222222"/>
          <w:kern w:val="0"/>
          <w:szCs w:val="21"/>
          <w:lang w:val="en"/>
        </w:rPr>
        <w:t xml:space="preserve">"…programs to manipulate in a suitable formal language (most likely a part of the </w:t>
      </w:r>
      <w:hyperlink r:id="rId12" w:tooltip="Predicate calculus" w:history="1">
        <w:r w:rsidRPr="00605629">
          <w:rPr>
            <w:rFonts w:ascii="Arial" w:eastAsia="宋体" w:hAnsi="Arial" w:cs="Arial"/>
            <w:color w:val="0645AD"/>
            <w:kern w:val="0"/>
            <w:szCs w:val="21"/>
            <w:u w:val="single"/>
            <w:lang w:val="en"/>
          </w:rPr>
          <w:t>predicate calculus</w:t>
        </w:r>
      </w:hyperlink>
      <w:r w:rsidRPr="00605629">
        <w:rPr>
          <w:rFonts w:ascii="Arial" w:eastAsia="宋体" w:hAnsi="Arial" w:cs="Arial"/>
          <w:color w:val="222222"/>
          <w:kern w:val="0"/>
          <w:szCs w:val="21"/>
          <w:lang w:val="en"/>
        </w:rPr>
        <w:t>) common instrumental statements. The basic program will draw immediate conclusions from a list of premises. These conclusions will be either declarative or imperative sentences. When an imperative sentence is deduced the program takes a corresponding action."</w:t>
      </w:r>
    </w:p>
    <w:p w:rsidR="00605629" w:rsidRPr="00605629" w:rsidRDefault="00605629" w:rsidP="00605629">
      <w:pPr>
        <w:widowControl/>
        <w:spacing w:before="104" w:after="104" w:line="334" w:lineRule="atLeast"/>
        <w:ind w:left="334"/>
        <w:jc w:val="left"/>
        <w:rPr>
          <w:rFonts w:ascii="Arial" w:eastAsia="宋体" w:hAnsi="Arial" w:cs="Arial"/>
          <w:color w:val="222222"/>
          <w:kern w:val="0"/>
          <w:szCs w:val="21"/>
          <w:lang w:val="en"/>
        </w:rPr>
      </w:pPr>
      <w:r w:rsidRPr="00605629">
        <w:rPr>
          <w:rFonts w:ascii="Arial" w:eastAsia="宋体" w:hAnsi="Arial" w:cs="Arial"/>
          <w:color w:val="222222"/>
          <w:kern w:val="0"/>
          <w:szCs w:val="21"/>
          <w:lang w:val="en"/>
        </w:rPr>
        <w:t>McCarthy justified his proposal as follows:</w:t>
      </w:r>
    </w:p>
    <w:p w:rsidR="00605629" w:rsidRPr="00605629" w:rsidRDefault="00605629" w:rsidP="00605629">
      <w:pPr>
        <w:widowControl/>
        <w:spacing w:after="21" w:line="334" w:lineRule="atLeast"/>
        <w:ind w:left="720"/>
        <w:jc w:val="left"/>
        <w:rPr>
          <w:rFonts w:ascii="Arial" w:eastAsia="宋体" w:hAnsi="Arial" w:cs="Arial"/>
          <w:color w:val="222222"/>
          <w:kern w:val="0"/>
          <w:szCs w:val="21"/>
          <w:lang w:val="en"/>
        </w:rPr>
      </w:pPr>
      <w:r w:rsidRPr="00605629">
        <w:rPr>
          <w:rFonts w:ascii="Arial" w:eastAsia="宋体" w:hAnsi="Arial" w:cs="Arial"/>
          <w:color w:val="222222"/>
          <w:kern w:val="0"/>
          <w:szCs w:val="21"/>
          <w:lang w:val="en"/>
        </w:rPr>
        <w:t xml:space="preserve">"The main advantages we expect the </w:t>
      </w:r>
      <w:r w:rsidRPr="00605629">
        <w:rPr>
          <w:rFonts w:ascii="Arial" w:eastAsia="宋体" w:hAnsi="Arial" w:cs="Arial"/>
          <w:i/>
          <w:iCs/>
          <w:color w:val="222222"/>
          <w:kern w:val="0"/>
          <w:szCs w:val="21"/>
          <w:lang w:val="en"/>
        </w:rPr>
        <w:t>advice taker</w:t>
      </w:r>
      <w:r w:rsidRPr="00605629">
        <w:rPr>
          <w:rFonts w:ascii="Arial" w:eastAsia="宋体" w:hAnsi="Arial" w:cs="Arial"/>
          <w:color w:val="222222"/>
          <w:kern w:val="0"/>
          <w:szCs w:val="21"/>
          <w:lang w:val="en"/>
        </w:rPr>
        <w:t xml:space="preserve"> to have is that its </w:t>
      </w:r>
      <w:proofErr w:type="spellStart"/>
      <w:r w:rsidRPr="00605629">
        <w:rPr>
          <w:rFonts w:ascii="Arial" w:eastAsia="宋体" w:hAnsi="Arial" w:cs="Arial"/>
          <w:color w:val="222222"/>
          <w:kern w:val="0"/>
          <w:szCs w:val="21"/>
          <w:lang w:val="en"/>
        </w:rPr>
        <w:t>behaviour</w:t>
      </w:r>
      <w:proofErr w:type="spellEnd"/>
      <w:r w:rsidRPr="00605629">
        <w:rPr>
          <w:rFonts w:ascii="Arial" w:eastAsia="宋体" w:hAnsi="Arial" w:cs="Arial"/>
          <w:color w:val="222222"/>
          <w:kern w:val="0"/>
          <w:szCs w:val="21"/>
          <w:lang w:val="en"/>
        </w:rPr>
        <w:t xml:space="preserve"> will be improvable merely by making statements to it, telling it about its symbolic environment and what is wanted from it. To make these statements will require little if any knowledge of the program or the previous knowledge of the advice taker. One will be able to assume that the advice taker will have available to it a fairly wide class of immediate logical consequences of anything it is told and its previous knowledge. This property is expected to have much in common with what makes us describe certain humans as having common sense. We shall therefore say that </w:t>
      </w:r>
      <w:r w:rsidRPr="00605629">
        <w:rPr>
          <w:rFonts w:ascii="Arial" w:eastAsia="宋体" w:hAnsi="Arial" w:cs="Arial"/>
          <w:i/>
          <w:iCs/>
          <w:color w:val="222222"/>
          <w:kern w:val="0"/>
          <w:szCs w:val="21"/>
          <w:lang w:val="en"/>
        </w:rPr>
        <w:t>a program has common sense if it automatically deduces for itself a sufficiently wide class of immediate consequences of anything it is told and what it already knows</w:t>
      </w:r>
      <w:r w:rsidRPr="00605629">
        <w:rPr>
          <w:rFonts w:ascii="Arial" w:eastAsia="宋体" w:hAnsi="Arial" w:cs="Arial"/>
          <w:color w:val="222222"/>
          <w:kern w:val="0"/>
          <w:szCs w:val="21"/>
          <w:lang w:val="en"/>
        </w:rPr>
        <w:t>."</w:t>
      </w:r>
    </w:p>
    <w:p w:rsidR="00986A1E" w:rsidRPr="00605629" w:rsidRDefault="00605629">
      <w:pPr>
        <w:rPr>
          <w:lang w:val="en"/>
        </w:rPr>
      </w:pPr>
      <w:bookmarkStart w:id="0" w:name="_GoBack"/>
      <w:bookmarkEnd w:id="0"/>
    </w:p>
    <w:sectPr w:rsidR="00986A1E" w:rsidRPr="00605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629"/>
    <w:rsid w:val="00605629"/>
    <w:rsid w:val="00695116"/>
    <w:rsid w:val="00BA4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0CE97-D676-439D-A8F0-36E213EF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056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629"/>
    <w:rPr>
      <w:rFonts w:ascii="宋体" w:eastAsia="宋体" w:hAnsi="宋体" w:cs="宋体"/>
      <w:b/>
      <w:bCs/>
      <w:kern w:val="36"/>
      <w:sz w:val="48"/>
      <w:szCs w:val="48"/>
    </w:rPr>
  </w:style>
  <w:style w:type="character" w:styleId="a3">
    <w:name w:val="Hyperlink"/>
    <w:basedOn w:val="a0"/>
    <w:uiPriority w:val="99"/>
    <w:semiHidden/>
    <w:unhideWhenUsed/>
    <w:rsid w:val="00605629"/>
    <w:rPr>
      <w:color w:val="0000FF"/>
      <w:u w:val="single"/>
    </w:rPr>
  </w:style>
  <w:style w:type="paragraph" w:styleId="a4">
    <w:name w:val="Normal (Web)"/>
    <w:basedOn w:val="a"/>
    <w:uiPriority w:val="99"/>
    <w:semiHidden/>
    <w:unhideWhenUsed/>
    <w:rsid w:val="006056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493298">
      <w:bodyDiv w:val="1"/>
      <w:marLeft w:val="0"/>
      <w:marRight w:val="0"/>
      <w:marTop w:val="0"/>
      <w:marBottom w:val="0"/>
      <w:divBdr>
        <w:top w:val="none" w:sz="0" w:space="0" w:color="auto"/>
        <w:left w:val="none" w:sz="0" w:space="0" w:color="auto"/>
        <w:bottom w:val="none" w:sz="0" w:space="0" w:color="auto"/>
        <w:right w:val="none" w:sz="0" w:space="0" w:color="auto"/>
      </w:divBdr>
      <w:divsChild>
        <w:div w:id="1256479500">
          <w:marLeft w:val="0"/>
          <w:marRight w:val="0"/>
          <w:marTop w:val="0"/>
          <w:marBottom w:val="0"/>
          <w:divBdr>
            <w:top w:val="none" w:sz="0" w:space="0" w:color="auto"/>
            <w:left w:val="none" w:sz="0" w:space="0" w:color="auto"/>
            <w:bottom w:val="none" w:sz="0" w:space="0" w:color="auto"/>
            <w:right w:val="none" w:sz="0" w:space="0" w:color="auto"/>
          </w:divBdr>
        </w:div>
        <w:div w:id="285891068">
          <w:marLeft w:val="0"/>
          <w:marRight w:val="0"/>
          <w:marTop w:val="0"/>
          <w:marBottom w:val="293"/>
          <w:divBdr>
            <w:top w:val="none" w:sz="0" w:space="0" w:color="auto"/>
            <w:left w:val="none" w:sz="0" w:space="0" w:color="auto"/>
            <w:bottom w:val="none" w:sz="0" w:space="0" w:color="auto"/>
            <w:right w:val="none" w:sz="0" w:space="0" w:color="auto"/>
          </w:divBdr>
        </w:div>
        <w:div w:id="1533105627">
          <w:marLeft w:val="0"/>
          <w:marRight w:val="0"/>
          <w:marTop w:val="0"/>
          <w:marBottom w:val="0"/>
          <w:divBdr>
            <w:top w:val="none" w:sz="0" w:space="0" w:color="auto"/>
            <w:left w:val="none" w:sz="0" w:space="0" w:color="auto"/>
            <w:bottom w:val="none" w:sz="0" w:space="0" w:color="auto"/>
            <w:right w:val="none" w:sz="0" w:space="0" w:color="auto"/>
          </w:divBdr>
          <w:divsChild>
            <w:div w:id="1302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vice_tak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John_McCarthy_(computer_scientist)" TargetMode="External"/><Relationship Id="rId12" Type="http://schemas.openxmlformats.org/officeDocument/2006/relationships/hyperlink" Target="https://en.wikipedia.org/wiki/Predicate_calcul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program" TargetMode="External"/><Relationship Id="rId11" Type="http://schemas.openxmlformats.org/officeDocument/2006/relationships/hyperlink" Target="https://en.wikipedia.org/wiki/Artificial_intelligence" TargetMode="External"/><Relationship Id="rId5" Type="http://schemas.openxmlformats.org/officeDocument/2006/relationships/hyperlink" Target="https://en.wikipedia.org/wiki/Advice_taker" TargetMode="External"/><Relationship Id="rId10" Type="http://schemas.openxmlformats.org/officeDocument/2006/relationships/hyperlink" Target="https://en.wikipedia.org/wiki/Common_sense_reasoning" TargetMode="External"/><Relationship Id="rId4" Type="http://schemas.openxmlformats.org/officeDocument/2006/relationships/hyperlink" Target="https://en.wikipedia.org/wiki/Advice_taker" TargetMode="External"/><Relationship Id="rId9" Type="http://schemas.openxmlformats.org/officeDocument/2006/relationships/hyperlink" Target="https://en.wikipedia.org/wiki/Mathematical_logi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2018-02-01T11:18:00Z</dcterms:created>
  <dcterms:modified xsi:type="dcterms:W3CDTF">2018-02-01T11:18:00Z</dcterms:modified>
</cp:coreProperties>
</file>