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515709F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“AI 心理支持与院系风险预警平台</w:t>
      </w:r>
    </w:p>
    <w:p w14:paraId="744FBEEF">
      <w:pPr>
        <w:pStyle w:val="2"/>
        <w:spacing w:before="0" w:after="0" w:line="240" w:lineRule="auto"/>
        <w:jc w:val="center"/>
        <w:rPr>
          <w:rFonts w:hint="eastAsia" w:ascii="微软雅黑" w:hAnsi="微软雅黑" w:eastAsia="微软雅黑"/>
          <w:sz w:val="36"/>
          <w:szCs w:val="20"/>
        </w:rPr>
      </w:pPr>
      <w:r>
        <w:rPr>
          <w:rFonts w:hint="eastAsia" w:ascii="微软雅黑" w:hAnsi="微软雅黑" w:eastAsia="微软雅黑"/>
          <w:sz w:val="36"/>
          <w:szCs w:val="20"/>
        </w:rPr>
        <w:t>”软件系统的需求构思及描述</w:t>
      </w:r>
    </w:p>
    <w:p w14:paraId="7E35AC4B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1. 背景介绍</w:t>
      </w:r>
    </w:p>
    <w:p w14:paraId="366FCA2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本系统面向</w:t>
      </w:r>
      <w:r>
        <w:rPr>
          <w:rStyle w:val="14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高校校园心理健康服务领域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。当代大学生承受学业、就业、人际交往多重压力，大学生焦虑、抑郁类心理困扰发生率较高，考试季、毕业季心理压力问题会进一步集中爆发。</w:t>
      </w:r>
    </w:p>
    <w:p w14:paraId="02905E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根据相关调研数据，国内青少年抑郁症状检出率处于 15%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25% 区间；约八成大学生知晓校内免费心理咨询，但仅有 2.8% 的学生实际使用；高校专职心理教师师生配比紧张，专业心理服务人力供给严重不足，心理师资缺口大。学生受病耻感、隐私顾虑、线下咨询时间地点限制，即便产生心理困扰也不愿意主动求助；学校心理工作大多只能在危机事件发生后开展干预，缺少在保护学生隐私前提下，感知群体心理风险趋势的工具。</w:t>
      </w:r>
    </w:p>
    <w:p w14:paraId="020473B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与此同时，国家也出台健康中国、校园心理育人相关政策，鼓励拓展校园心理健康服务渠道，利用数字化手段补齐校园心理服务短板，把有限专业心理人力集中处置高风险个案，本平台正是在此现实需求与技术条件下构思开发。</w:t>
      </w:r>
    </w:p>
    <w:p w14:paraId="63F726C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2. 欲解决问题</w:t>
      </w:r>
    </w:p>
    <w:p w14:paraId="647672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平台聚焦校园心理场景现存三大核心痛点：</w:t>
      </w:r>
    </w:p>
    <w:p w14:paraId="2B492E4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（1）.</w:t>
      </w:r>
      <w:r>
        <w:rPr>
          <w:rStyle w:val="14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学生不愿求助，病耻感与隐私顾虑阻碍求助行为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 w14:paraId="75E57F82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（2）.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学生存在心理困扰时，害怕个人情绪问题被他人知晓，抵触线下心理咨询，很多情绪问题选择自我压抑，线下校内咨询使用率极低，情绪问题不断累积加重。</w:t>
      </w:r>
    </w:p>
    <w:p w14:paraId="35634791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2"/>
          <w:sz w:val="24"/>
          <w:szCs w:val="24"/>
          <w:lang w:val="en-US" w:eastAsia="zh-CN" w:bidi="ar-SA"/>
        </w:rPr>
        <w:t>（3）.</w:t>
      </w:r>
      <w:r>
        <w:rPr>
          <w:rStyle w:val="14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缺少低门槛全天候情绪倾诉出口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 xml:space="preserve"> 校内心理咨询受工作时间、地点约束，无法做到 7×24 小时响应；在考试季、毕业季压力突发时刻，学生没有零评判、随时可用的倾诉与情绪记录渠道，情绪无处安放。</w:t>
      </w:r>
    </w:p>
    <w:p w14:paraId="50E8C63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3. 软件创意</w:t>
      </w:r>
    </w:p>
    <w:p w14:paraId="4F91DC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本平台打造</w:t>
      </w:r>
      <w:r>
        <w:rPr>
          <w:rStyle w:val="14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个体闭环 + 群体闭环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两套业务闭环，以软件系统为核心，结合语音设备、外部心理热线服务、校内心理中心业务流程共同解决校园心理服务难题。</w:t>
      </w:r>
    </w:p>
    <w:p w14:paraId="2E236F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个体闭环（面向学生）</w:t>
      </w:r>
    </w:p>
    <w:p w14:paraId="201339F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学生端支持文字、语音多模态情绪日记记录；软件调用 AI 服务完成情感分析，搭配 PHQ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9、GAD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7 标准化心理量表完成自我测评；AI 提供非诊断式共情陪伴对话。系统识别出自伤、自杀等高危表述时，立刻触发危机流程，联动外部 12356 心理援助热线、校内心理预约服务完成一键转介，把高危学生导流给专业人员处理；同时为学生生成个人私密情绪曲线、关键词云，帮助学生自我觉察情绪变化，提供心理科普、正念减压练习资源。</w:t>
      </w:r>
    </w:p>
    <w:p w14:paraId="7715E7E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群体闭环（面向学校心理教师、院系管理员）</w:t>
      </w:r>
    </w:p>
    <w:p w14:paraId="3C5624B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所有学生原始日记、对话内容严格保留在学生侧隐私域。系统对数据做</w:t>
      </w:r>
      <w:r>
        <w:rPr>
          <w:rStyle w:val="14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去标识化匿名聚合处理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，剥离个人身份信息，只统计年级、院系维度群体情绪趋势，原始个人内容对教师完全不可见；将聚合统计结果展示在 Web 端风险看板，生成风险热力趋势，让学校掌握群体心理风险变化，实现危机前置干预，规避软件变成学生监控工具的风险。</w:t>
      </w:r>
    </w:p>
    <w:p w14:paraId="45DBDF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配套安全机制：系统内置 AI 内容安全审核、关键词过滤，搭建匿名互助社区；全程落实匿名注册、知情同意、数据加密、账号注销能力，把伦理隐私设计嵌入软件流程。</w:t>
      </w:r>
    </w:p>
    <w:p w14:paraId="10DA54F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4. 竞品分析</w:t>
      </w:r>
    </w:p>
    <w:p w14:paraId="1723B5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市面上同类产品主要分为商业付费心理平台、娱乐向情绪 App、高校线下心理咨询三类，各存在短板，本平台针对缺口进行补齐：</w:t>
      </w:r>
    </w:p>
    <w:p w14:paraId="002C59F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表格</w:t>
      </w:r>
    </w:p>
    <w:tbl>
      <w:tblPr>
        <w:tblStyle w:val="11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729"/>
        <w:gridCol w:w="1398"/>
        <w:gridCol w:w="1334"/>
        <w:gridCol w:w="1461"/>
        <w:gridCol w:w="3444"/>
      </w:tblGrid>
      <w:tr w14:paraId="7D3FA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6CED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对比维度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B7D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壹心理 / 简单心理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EE1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测测 App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593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>学校线下咨询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C5A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 w:ascii="微软雅黑" w:hAnsi="微软雅黑" w:eastAsia="微软雅黑"/>
                <w:sz w:val="21"/>
                <w:szCs w:val="21"/>
              </w:rPr>
              <w:t>AI 心理支持与院系风险预警平台</w:t>
            </w:r>
          </w:p>
        </w:tc>
      </w:tr>
      <w:tr w14:paraId="4FFB0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3E0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产品定位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542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付费心理咨询平台 + AI 倾诉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F63E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娱乐化情感陪伴社区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AC2B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校内线下专业免费咨询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AA2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校园专属 AI 心理支持 + 校级群体风险预警</w:t>
            </w:r>
          </w:p>
        </w:tc>
      </w:tr>
      <w:tr w14:paraId="55702B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2A70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使用成本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8F6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单次咨询数百元，学生经济负担大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242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基础功能免费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9A5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免费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14C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完全免费，匿名随时可用</w:t>
            </w:r>
          </w:p>
        </w:tc>
      </w:tr>
      <w:tr w14:paraId="00DBA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F441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专业安全能力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FEA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专业性尚可，但和高校体系完全脱节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3297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缺少规范心理量表、危机干预流程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CAB3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专业可信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8AB9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标准化 PHQ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9/GAD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noBreakHyphen/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 量表，高危强制转介 12356 与校心理中心，AI 禁止诊断</w:t>
            </w:r>
          </w:p>
        </w:tc>
      </w:tr>
      <w:tr w14:paraId="4F4868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0B036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全天候陪伴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C8A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AI 有边界，人工咨询师有服务时限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2BFCA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有陪伴，内容偏向娱乐泛化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6698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受上班时间、地点约束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5BD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7×24 小时 AI 非诊断陪伴，生成个人情绪曲线</w:t>
            </w:r>
          </w:p>
        </w:tc>
      </w:tr>
      <w:tr w14:paraId="623D83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1717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校级风险感知能力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977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无群体统计预警功能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F390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无群体统计预警功能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F7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完全依赖学生主动求助，风险发现滞后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11B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tLeast"/>
              <w:ind w:left="0" w:right="0"/>
              <w:jc w:val="left"/>
              <w:rPr>
                <w:rFonts w:hint="eastAsia" w:ascii="宋体" w:hAnsi="宋体" w:eastAsia="宋体" w:cs="宋体"/>
                <w:color w:val="00000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4"/>
                <w:szCs w:val="24"/>
                <w:lang w:val="en-US" w:eastAsia="zh-CN" w:bidi="ar"/>
              </w:rPr>
              <w:t>去标识化匿名聚合看板，实现干预前移，看不到学生个人隐私内容</w:t>
            </w:r>
          </w:p>
        </w:tc>
      </w:tr>
    </w:tbl>
    <w:p w14:paraId="232BFE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4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总结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：商业平台收费高，与高校工作割裂；娱乐类 App 专业性不足，缺少危机处置；校内线下咨询资源有限、时空受限、风险发现滞后。</w:t>
      </w:r>
      <w:bookmarkStart w:id="4" w:name="_GoBack"/>
      <w:bookmarkEnd w:id="4"/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使用 AI 承接普通学生日常情绪疏导，专业渠道承接高危个案，匿名聚合看板服务学校心理管理，填补校园场景 “预防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陪伴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转介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noBreakHyphen/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群体预警” 一体化数字化产品空白。</w:t>
      </w:r>
    </w:p>
    <w:p w14:paraId="324E921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5. 系统的组成和部署</w:t>
      </w:r>
    </w:p>
    <w:p w14:paraId="3610A7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5.1 系统组成与各要素关系</w:t>
      </w:r>
    </w:p>
    <w:p w14:paraId="421429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整体分为四层：</w:t>
      </w:r>
      <w:r>
        <w:rPr>
          <w:rStyle w:val="14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用户层、应用服务层、AI 与数据层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，包含软件模块、外部 API 服务、第三方系统、存储设施，各层相互调用协同工作。</w:t>
      </w:r>
    </w:p>
    <w:p w14:paraId="09CE5D4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4"/>
          <w:rFonts w:hint="eastAsia" w:ascii="宋体" w:hAnsi="宋体" w:eastAsia="宋体" w:cs="宋体"/>
          <w:color w:val="000000"/>
          <w:sz w:val="24"/>
          <w:szCs w:val="24"/>
        </w:rPr>
        <w:t>用户层（前端软件）</w:t>
      </w:r>
    </w:p>
    <w:p w14:paraId="7595573F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学生端软件：微信小程序（主要），可选 Android 客户端；提供情绪日记、AI 倾诉、量表测评、匿名互助社区、心理资源查询、正念科普功能；可调用设备 ASR 语音识别、TTS 语音播报、相机硬件完成语音日记录入。</w:t>
      </w:r>
    </w:p>
    <w:p w14:paraId="03C7820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教师 / 心理中心 Web 端：Vue3 网页应用，提供匿名聚合风险看板、预警处置、社区内容审核、科普推送；依靠 JWT 实现角色权限管控，ECharts 绘制热力图、趋势图表。</w:t>
      </w:r>
    </w:p>
    <w:p w14:paraId="5E0CC06D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4"/>
          <w:rFonts w:hint="eastAsia" w:ascii="宋体" w:hAnsi="宋体" w:eastAsia="宋体" w:cs="宋体"/>
          <w:color w:val="000000"/>
          <w:sz w:val="24"/>
          <w:szCs w:val="24"/>
        </w:rPr>
        <w:t>应用服务层（后端业务服务）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后端使用 FastAPI/Spring Boot 开发，提供多个独立业务服务：情感分析服务、量表评分引擎、AI 对话服务、内容安全审核、危机转介引擎、聚合统计服务、消息推送服务。接收前端请求，向下调用 AI 与数据层能力，向上给前端返回业务结果。</w:t>
      </w:r>
    </w:p>
    <w:p w14:paraId="4DE7BF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72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外部对接服务：对接国家 12356 心理援助热线、校内心理中心预约系统，用于危机转介通路。</w:t>
      </w:r>
    </w:p>
    <w:p w14:paraId="6408EEF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4"/>
          <w:rFonts w:hint="eastAsia" w:ascii="宋体" w:hAnsi="宋体" w:eastAsia="宋体" w:cs="宋体"/>
          <w:color w:val="000000"/>
          <w:sz w:val="24"/>
          <w:szCs w:val="24"/>
        </w:rPr>
        <w:t>AI 与数据层（AI 能力 + 存储基础设施）</w:t>
      </w:r>
    </w:p>
    <w:p w14:paraId="2C06EB0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AI 部分：调用大模型 API，也支持开源 Qwen 大模型作为备选；配置 Prompt 安全护栏、规则兜底逻辑；搭建 RAG 心理科普知识库向量库，提供科普问答素材。</w:t>
      </w:r>
    </w:p>
    <w:p w14:paraId="12F0ED4C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数据存储：MySQL 业务数据库存储业务数据；Redis 用作缓存加速访问；pgvector/Milvus 向量库存放 RAG 知识库向量；MinIO 对象存储保存语音日记等文件。</w:t>
      </w:r>
    </w:p>
    <w:p w14:paraId="100AA20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5.2 要素之间相互关系</w:t>
      </w:r>
    </w:p>
    <w:p w14:paraId="5602907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学生端小程序提交日记、对话请求 → 请求到达后端应用服务层；后端调用 AI 数据层完成情感分析、大模型对话、向量知识库检索；业务数据写入数据库存储。 针对高危会话，后端危机转介引擎触发跳转，调用外部 12356 热线、校内预约服务接口。 后端聚合统计服务对原始数据做去标识、匿名聚合计算，</w:t>
      </w:r>
      <w:r>
        <w:rPr>
          <w:rStyle w:val="14"/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不会输出任何学生个人原始内容</w:t>
      </w:r>
      <w:r>
        <w:rPr>
          <w:rFonts w:hint="eastAsia" w:ascii="宋体" w:hAnsi="宋体" w:eastAsia="宋体" w:cs="宋体"/>
          <w:color w:val="000000"/>
          <w:kern w:val="0"/>
          <w:sz w:val="24"/>
          <w:szCs w:val="24"/>
          <w:lang w:val="en-US" w:eastAsia="zh-CN" w:bidi="ar"/>
        </w:rPr>
        <w:t>，仅输出统计结果，传给 Web 教师端渲染风险看板。 教师端只能读取聚合统计数据，无权访问学生原始日记、聊天记录。</w:t>
      </w:r>
    </w:p>
    <w:p w14:paraId="784FA94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5.3 部署方案以及依赖基础设施</w:t>
      </w:r>
    </w:p>
    <w:p w14:paraId="1C983AEF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4"/>
          <w:rFonts w:hint="eastAsia" w:ascii="宋体" w:hAnsi="宋体" w:eastAsia="宋体" w:cs="宋体"/>
          <w:color w:val="000000"/>
          <w:sz w:val="24"/>
          <w:szCs w:val="24"/>
        </w:rPr>
        <w:t>部署模式</w:t>
      </w:r>
    </w:p>
    <w:p w14:paraId="06593274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演示原型阶段：公有云服务器部署，Docker 容器打包所有服务，Nginx 作为网关；使用 Git/Gitee 做版本管理。</w:t>
      </w:r>
    </w:p>
    <w:p w14:paraId="2443745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正式生产环境：优先</w:t>
      </w:r>
      <w:r>
        <w:rPr>
          <w:rStyle w:val="14"/>
          <w:rFonts w:hint="eastAsia" w:ascii="宋体" w:hAnsi="宋体" w:eastAsia="宋体" w:cs="宋体"/>
          <w:color w:val="000000"/>
          <w:sz w:val="24"/>
          <w:szCs w:val="24"/>
        </w:rPr>
        <w:t>校内私有化 Docker 部署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，敏感心理数据不出校园内网，保障隐私安全。</w:t>
      </w:r>
    </w:p>
    <w:p w14:paraId="1EF1FF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4"/>
          <w:rFonts w:hint="eastAsia" w:ascii="宋体" w:hAnsi="宋体" w:eastAsia="宋体" w:cs="宋体"/>
          <w:color w:val="000000"/>
          <w:sz w:val="24"/>
          <w:szCs w:val="24"/>
        </w:rPr>
        <w:t>依赖软硬件与基础设施</w:t>
      </w:r>
    </w:p>
    <w:p w14:paraId="4238C6B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基础软件环境：Docker、Nginx、Git；数据库 MySQL，缓存 Redis，向量数据库 pgvector/Milvus，对象存储 MinIO；</w:t>
      </w:r>
    </w:p>
    <w:p w14:paraId="4FC2BDD8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外部依赖服务：大模型 API 服务（公有 API 或者本地部署开源 Qwen 模型）、内容安全审核 API；ASR 语音识别、TTS 语音合成接口；12356 心理热线跳转能力、校内心理中心预约系统接口；</w:t>
      </w:r>
    </w:p>
    <w:p w14:paraId="6BD172E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leftChars="0" w:right="0" w:rightChars="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Fonts w:hint="eastAsia" w:ascii="宋体" w:hAnsi="宋体" w:eastAsia="宋体" w:cs="宋体"/>
          <w:color w:val="000000"/>
          <w:sz w:val="24"/>
          <w:szCs w:val="24"/>
        </w:rPr>
        <w:t>网络：小程序需要公网可访问接口；私有化部署下教师 Web 端在校内局域网访问。</w:t>
      </w:r>
    </w:p>
    <w:p w14:paraId="6C0C1517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rFonts w:hint="eastAsia" w:ascii="宋体" w:hAnsi="宋体" w:eastAsia="宋体" w:cs="宋体"/>
          <w:color w:val="000000"/>
          <w:sz w:val="24"/>
          <w:szCs w:val="24"/>
        </w:rPr>
      </w:pPr>
      <w:r>
        <w:rPr>
          <w:rStyle w:val="14"/>
          <w:rFonts w:hint="eastAsia" w:ascii="宋体" w:hAnsi="宋体" w:eastAsia="宋体" w:cs="宋体"/>
          <w:color w:val="000000"/>
          <w:sz w:val="24"/>
          <w:szCs w:val="24"/>
        </w:rPr>
        <w:t>部署约束说明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 xml:space="preserve"> 原型版本仅用于课程演示，</w:t>
      </w:r>
      <w:r>
        <w:rPr>
          <w:rStyle w:val="14"/>
          <w:rFonts w:hint="eastAsia" w:ascii="宋体" w:hAnsi="宋体" w:eastAsia="宋体" w:cs="宋体"/>
          <w:color w:val="000000"/>
          <w:sz w:val="24"/>
          <w:szCs w:val="24"/>
        </w:rPr>
        <w:t>不对真实高危学生开放使用</w:t>
      </w:r>
      <w:r>
        <w:rPr>
          <w:rFonts w:hint="eastAsia" w:ascii="宋体" w:hAnsi="宋体" w:eastAsia="宋体" w:cs="宋体"/>
          <w:color w:val="000000"/>
          <w:sz w:val="24"/>
          <w:szCs w:val="24"/>
        </w:rPr>
        <w:t>；所有 AI 输出强制标注非临床诊断提示，伦理隐私规则随系统部署同步生效。</w:t>
      </w:r>
    </w:p>
    <w:p w14:paraId="2BE94641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</w:p>
    <w:p w14:paraId="16587F62">
      <w:pPr>
        <w:pStyle w:val="3"/>
        <w:numPr>
          <w:ilvl w:val="0"/>
          <w:numId w:val="3"/>
        </w:numPr>
        <w:spacing w:before="120" w:after="0" w:line="240" w:lineRule="auto"/>
        <w:rPr>
          <w:rFonts w:ascii="微软雅黑" w:hAnsi="微软雅黑" w:eastAsia="微软雅黑"/>
          <w:bCs w:val="0"/>
          <w:sz w:val="24"/>
          <w:szCs w:val="24"/>
        </w:rPr>
      </w:pPr>
      <w:bookmarkStart w:id="0" w:name="_Toc81982489"/>
      <w:r>
        <w:rPr>
          <w:rFonts w:ascii="微软雅黑" w:hAnsi="微软雅黑" w:eastAsia="微软雅黑"/>
          <w:sz w:val="24"/>
          <w:szCs w:val="24"/>
        </w:rPr>
        <w:t>软件功能需求描述</w:t>
      </w:r>
      <w:bookmarkEnd w:id="0"/>
    </w:p>
    <w:p w14:paraId="5C1B8F4B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1" w:name="_Toc81982490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.1 </w:t>
      </w:r>
      <w:r>
        <w:rPr>
          <w:rFonts w:hint="eastAsia" w:ascii="微软雅黑" w:hAnsi="微软雅黑" w:eastAsia="微软雅黑"/>
          <w:sz w:val="24"/>
          <w:szCs w:val="24"/>
        </w:rPr>
        <w:t>软件功能概述</w:t>
      </w:r>
      <w:bookmarkEnd w:id="1"/>
    </w:p>
    <w:p w14:paraId="2AE1FC4B">
      <w:pPr>
        <w:spacing w:before="40" w:after="60"/>
      </w:pPr>
    </w:p>
    <w:tbl>
      <w:tblPr>
        <w:tblStyle w:val="11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30106C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C1B17A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编号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635579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功能名称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E297574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描述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F05083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优先级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7E6BDA">
            <w:pPr>
              <w:jc w:val="center"/>
            </w:pPr>
            <w:r>
              <w:rPr>
                <w:rFonts w:ascii="微软雅黑" w:hAnsi="微软雅黑" w:eastAsia="微软雅黑"/>
                <w:b/>
                <w:sz w:val="18"/>
              </w:rPr>
              <w:t>使用场景</w:t>
            </w:r>
          </w:p>
        </w:tc>
      </w:tr>
      <w:tr w14:paraId="32E1C0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15B679">
            <w:r>
              <w:rPr>
                <w:rFonts w:ascii="宋体" w:hAnsi="宋体" w:eastAsia="宋体"/>
                <w:b w:val="0"/>
                <w:sz w:val="18"/>
              </w:rPr>
              <w:t>F1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745E6">
            <w:r>
              <w:rPr>
                <w:rFonts w:ascii="宋体" w:hAnsi="宋体" w:eastAsia="宋体"/>
                <w:b w:val="0"/>
                <w:sz w:val="18"/>
              </w:rPr>
              <w:t>多模态情绪日记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7C0734">
            <w:r>
              <w:rPr>
                <w:rFonts w:ascii="宋体" w:hAnsi="宋体" w:eastAsia="宋体"/>
                <w:b w:val="0"/>
                <w:sz w:val="18"/>
              </w:rPr>
              <w:t>文字/语音记录，情感分析生成情绪曲线与关键词云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BC9A4C"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9EB2D0">
            <w:r>
              <w:rPr>
                <w:rFonts w:ascii="宋体" w:hAnsi="宋体" w:eastAsia="宋体"/>
                <w:b w:val="0"/>
                <w:sz w:val="18"/>
              </w:rPr>
              <w:t>日常情绪追踪</w:t>
            </w:r>
          </w:p>
        </w:tc>
      </w:tr>
      <w:tr w14:paraId="087CDAE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67FE64">
            <w:r>
              <w:rPr>
                <w:rFonts w:ascii="宋体" w:hAnsi="宋体" w:eastAsia="宋体"/>
                <w:b w:val="0"/>
                <w:sz w:val="18"/>
              </w:rPr>
              <w:t>F2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F13A20">
            <w:r>
              <w:rPr>
                <w:rFonts w:ascii="宋体" w:hAnsi="宋体" w:eastAsia="宋体"/>
                <w:b w:val="0"/>
                <w:sz w:val="18"/>
              </w:rPr>
              <w:t>量表自评分级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911852">
            <w:r>
              <w:rPr>
                <w:rFonts w:ascii="宋体" w:hAnsi="宋体" w:eastAsia="宋体"/>
                <w:b w:val="0"/>
                <w:sz w:val="18"/>
              </w:rPr>
              <w:t>PHQ-9/GAD-7自动计分、分级解读与建议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BA81AC"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4392FE">
            <w:r>
              <w:rPr>
                <w:rFonts w:ascii="宋体" w:hAnsi="宋体" w:eastAsia="宋体"/>
                <w:b w:val="0"/>
                <w:sz w:val="18"/>
              </w:rPr>
              <w:t>周期性心理自评</w:t>
            </w:r>
          </w:p>
        </w:tc>
      </w:tr>
      <w:tr w14:paraId="2A36F7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60D48">
            <w:r>
              <w:rPr>
                <w:rFonts w:ascii="宋体" w:hAnsi="宋体" w:eastAsia="宋体"/>
                <w:b w:val="0"/>
                <w:sz w:val="18"/>
              </w:rPr>
              <w:t>F3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AA19CA">
            <w:r>
              <w:rPr>
                <w:rFonts w:ascii="宋体" w:hAnsi="宋体" w:eastAsia="宋体"/>
                <w:b w:val="0"/>
                <w:sz w:val="18"/>
              </w:rPr>
              <w:t>AI陪伴倾诉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21FCEEB">
            <w:r>
              <w:rPr>
                <w:rFonts w:ascii="宋体" w:hAnsi="宋体" w:eastAsia="宋体"/>
                <w:b w:val="0"/>
                <w:sz w:val="18"/>
              </w:rPr>
              <w:t>非诊断式共情对话，内置安全边界与拒答话术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8AFE1A"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88F617">
            <w:r>
              <w:rPr>
                <w:rFonts w:ascii="宋体" w:hAnsi="宋体" w:eastAsia="宋体"/>
                <w:b w:val="0"/>
                <w:sz w:val="18"/>
              </w:rPr>
              <w:t>非工作时段即时倾诉</w:t>
            </w:r>
          </w:p>
        </w:tc>
      </w:tr>
      <w:tr w14:paraId="59070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744535">
            <w:r>
              <w:rPr>
                <w:rFonts w:ascii="宋体" w:hAnsi="宋体" w:eastAsia="宋体"/>
                <w:b w:val="0"/>
                <w:sz w:val="18"/>
              </w:rPr>
              <w:t>F4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1F7450F">
            <w:r>
              <w:rPr>
                <w:rFonts w:ascii="宋体" w:hAnsi="宋体" w:eastAsia="宋体"/>
                <w:b w:val="0"/>
                <w:sz w:val="18"/>
              </w:rPr>
              <w:t>危机识别转介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92769">
            <w:r>
              <w:rPr>
                <w:rFonts w:ascii="宋体" w:hAnsi="宋体" w:eastAsia="宋体"/>
                <w:b w:val="0"/>
                <w:sz w:val="18"/>
              </w:rPr>
              <w:t>检测高危表达，弹窗引导拨打12356/预约校心理中心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889868"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B5B6E1">
            <w:r>
              <w:rPr>
                <w:rFonts w:ascii="宋体" w:hAnsi="宋体" w:eastAsia="宋体"/>
                <w:b w:val="0"/>
                <w:sz w:val="18"/>
              </w:rPr>
              <w:t>高危信号自动触发</w:t>
            </w:r>
          </w:p>
        </w:tc>
      </w:tr>
      <w:tr w14:paraId="0F56E5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FE30CB">
            <w:r>
              <w:rPr>
                <w:rFonts w:ascii="宋体" w:hAnsi="宋体" w:eastAsia="宋体"/>
                <w:b w:val="0"/>
                <w:sz w:val="18"/>
              </w:rPr>
              <w:t>F5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8992071">
            <w:r>
              <w:rPr>
                <w:rFonts w:ascii="宋体" w:hAnsi="宋体" w:eastAsia="宋体"/>
                <w:b w:val="0"/>
                <w:sz w:val="18"/>
              </w:rPr>
              <w:t>匿名互助社区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8CDEA4">
            <w:r>
              <w:rPr>
                <w:rFonts w:ascii="宋体" w:hAnsi="宋体" w:eastAsia="宋体"/>
                <w:b w:val="0"/>
                <w:sz w:val="18"/>
              </w:rPr>
              <w:t>AI审核+关键词过滤，同伴支持与风险拦截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629760"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B3848F">
            <w:r>
              <w:rPr>
                <w:rFonts w:ascii="宋体" w:hAnsi="宋体" w:eastAsia="宋体"/>
                <w:b w:val="0"/>
                <w:sz w:val="18"/>
              </w:rPr>
              <w:t>降低病耻感</w:t>
            </w:r>
          </w:p>
        </w:tc>
      </w:tr>
      <w:tr w14:paraId="509D9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68B4C5B">
            <w:r>
              <w:rPr>
                <w:rFonts w:ascii="宋体" w:hAnsi="宋体" w:eastAsia="宋体"/>
                <w:b w:val="0"/>
                <w:sz w:val="18"/>
              </w:rPr>
              <w:t>F6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CAE4FC">
            <w:r>
              <w:rPr>
                <w:rFonts w:ascii="宋体" w:hAnsi="宋体" w:eastAsia="宋体"/>
                <w:b w:val="0"/>
                <w:sz w:val="18"/>
              </w:rPr>
              <w:t>院系聚合看板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A05327B">
            <w:r>
              <w:rPr>
                <w:rFonts w:ascii="宋体" w:hAnsi="宋体" w:eastAsia="宋体"/>
                <w:b w:val="0"/>
                <w:sz w:val="18"/>
              </w:rPr>
              <w:t>去标识化群体趋势热力图，个人内容不可见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481320">
            <w:r>
              <w:rPr>
                <w:rFonts w:ascii="宋体" w:hAnsi="宋体" w:eastAsia="宋体"/>
                <w:b w:val="0"/>
                <w:sz w:val="18"/>
              </w:rPr>
              <w:t>P0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3E90F1">
            <w:r>
              <w:rPr>
                <w:rFonts w:ascii="宋体" w:hAnsi="宋体" w:eastAsia="宋体"/>
                <w:b w:val="0"/>
                <w:sz w:val="18"/>
              </w:rPr>
              <w:t>辅导员查看院系风险</w:t>
            </w:r>
          </w:p>
        </w:tc>
      </w:tr>
      <w:tr w14:paraId="049BD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C57B5C">
            <w:r>
              <w:rPr>
                <w:rFonts w:ascii="宋体" w:hAnsi="宋体" w:eastAsia="宋体"/>
                <w:b w:val="0"/>
                <w:sz w:val="18"/>
              </w:rPr>
              <w:t>F7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CF01F4F">
            <w:r>
              <w:rPr>
                <w:rFonts w:ascii="宋体" w:hAnsi="宋体" w:eastAsia="宋体"/>
                <w:b w:val="0"/>
                <w:sz w:val="18"/>
              </w:rPr>
              <w:t>心理资源地图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964C88">
            <w:r>
              <w:rPr>
                <w:rFonts w:ascii="宋体" w:hAnsi="宋体" w:eastAsia="宋体"/>
                <w:b w:val="0"/>
                <w:sz w:val="18"/>
              </w:rPr>
              <w:t>LBS展示心理中心/门诊/热线位置与预约入口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D9948FD"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97900E">
            <w:r>
              <w:rPr>
                <w:rFonts w:ascii="宋体" w:hAnsi="宋体" w:eastAsia="宋体"/>
                <w:b w:val="0"/>
                <w:sz w:val="18"/>
              </w:rPr>
              <w:t>定位最近资源</w:t>
            </w:r>
          </w:p>
        </w:tc>
      </w:tr>
      <w:tr w14:paraId="214191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076E730">
            <w:r>
              <w:rPr>
                <w:rFonts w:ascii="宋体" w:hAnsi="宋体" w:eastAsia="宋体"/>
                <w:b w:val="0"/>
                <w:sz w:val="18"/>
              </w:rPr>
              <w:t>F8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B541A3">
            <w:r>
              <w:rPr>
                <w:rFonts w:ascii="宋体" w:hAnsi="宋体" w:eastAsia="宋体"/>
                <w:b w:val="0"/>
                <w:sz w:val="18"/>
              </w:rPr>
              <w:t>正念训练与科普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76EFA0">
            <w:r>
              <w:rPr>
                <w:rFonts w:ascii="宋体" w:hAnsi="宋体" w:eastAsia="宋体"/>
                <w:b w:val="0"/>
                <w:sz w:val="18"/>
              </w:rPr>
              <w:t>3-5分钟呼吸/正念音频+个性化科普推送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0322B6">
            <w:r>
              <w:rPr>
                <w:rFonts w:ascii="宋体" w:hAnsi="宋体" w:eastAsia="宋体"/>
                <w:b w:val="0"/>
                <w:sz w:val="18"/>
              </w:rPr>
              <w:t>P1</w:t>
            </w:r>
          </w:p>
        </w:tc>
        <w:tc>
          <w:tcPr>
            <w:tcW w:w="16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F3AF00A">
            <w:r>
              <w:rPr>
                <w:rFonts w:ascii="宋体" w:hAnsi="宋体" w:eastAsia="宋体"/>
                <w:b w:val="0"/>
                <w:sz w:val="18"/>
              </w:rPr>
              <w:t>日常减压</w:t>
            </w:r>
          </w:p>
        </w:tc>
      </w:tr>
    </w:tbl>
    <w:p w14:paraId="3BC132B6">
      <w:pPr>
        <w:spacing w:before="40" w:after="80"/>
      </w:pPr>
    </w:p>
    <w:p w14:paraId="194BE601">
      <w:pPr>
        <w:ind w:firstLine="420"/>
        <w:jc w:val="left"/>
        <w:rPr>
          <w:rFonts w:ascii="楷体" w:hAnsi="楷体" w:eastAsia="楷体" w:cs="楷体"/>
          <w:sz w:val="24"/>
          <w:szCs w:val="24"/>
        </w:rPr>
      </w:pPr>
    </w:p>
    <w:p w14:paraId="622E7720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2" w:name="_Toc81982491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.2 </w:t>
      </w:r>
      <w:r>
        <w:rPr>
          <w:rFonts w:hint="eastAsia" w:ascii="微软雅黑" w:hAnsi="微软雅黑" w:eastAsia="微软雅黑"/>
          <w:sz w:val="24"/>
          <w:szCs w:val="24"/>
        </w:rPr>
        <w:t>软件需求的用例模型</w:t>
      </w:r>
      <w:bookmarkEnd w:id="2"/>
    </w:p>
    <w:p w14:paraId="6DCA4FAA">
      <w:pPr>
        <w:rPr>
          <w:rFonts w:hint="eastAsia"/>
        </w:rPr>
      </w:pPr>
      <w:r>
        <w:drawing>
          <wp:inline distT="0" distB="0" distL="114300" distR="114300">
            <wp:extent cx="5303520" cy="5071745"/>
            <wp:effectExtent l="0" t="0" r="0" b="317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071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64B6A">
      <w:pPr>
        <w:pStyle w:val="3"/>
        <w:spacing w:before="120" w:after="0" w:line="240" w:lineRule="auto"/>
        <w:ind w:left="210"/>
        <w:rPr>
          <w:rFonts w:hint="eastAsia" w:ascii="微软雅黑" w:hAnsi="微软雅黑" w:eastAsia="微软雅黑"/>
          <w:sz w:val="24"/>
          <w:szCs w:val="24"/>
        </w:rPr>
      </w:pPr>
      <w:bookmarkStart w:id="3" w:name="_Toc81982492"/>
      <w:r>
        <w:rPr>
          <w:rFonts w:hint="eastAsia" w:ascii="微软雅黑" w:hAnsi="微软雅黑" w:eastAsia="微软雅黑"/>
          <w:sz w:val="24"/>
          <w:szCs w:val="24"/>
        </w:rPr>
        <w:t>6</w:t>
      </w:r>
      <w:r>
        <w:rPr>
          <w:rFonts w:ascii="微软雅黑" w:hAnsi="微软雅黑" w:eastAsia="微软雅黑"/>
          <w:sz w:val="24"/>
          <w:szCs w:val="24"/>
        </w:rPr>
        <w:t xml:space="preserve">.3 </w:t>
      </w:r>
      <w:r>
        <w:rPr>
          <w:rFonts w:hint="eastAsia" w:ascii="微软雅黑" w:hAnsi="微软雅黑" w:eastAsia="微软雅黑"/>
          <w:sz w:val="24"/>
          <w:szCs w:val="24"/>
        </w:rPr>
        <w:t>软件需求的分析模型</w:t>
      </w:r>
      <w:bookmarkEnd w:id="3"/>
    </w:p>
    <w:p w14:paraId="6F97A194">
      <w:pPr>
        <w:spacing w:before="40" w:after="40"/>
      </w:pPr>
      <w:r>
        <w:rPr>
          <w:rFonts w:ascii="微软雅黑" w:hAnsi="微软雅黑" w:eastAsia="微软雅黑"/>
          <w:b/>
          <w:sz w:val="20"/>
        </w:rPr>
        <w:t>（1）AI陪伴倾诉顺序图</w:t>
      </w:r>
    </w:p>
    <w:p w14:paraId="1829EE5C">
      <w:pPr>
        <w:spacing w:after="120"/>
        <w:jc w:val="center"/>
      </w:pPr>
      <w:r>
        <w:drawing>
          <wp:inline distT="0" distB="0" distL="114300" distR="114300">
            <wp:extent cx="5303520" cy="2888615"/>
            <wp:effectExtent l="0" t="0" r="0" b="698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358C6">
      <w:pPr>
        <w:spacing w:before="40" w:after="120"/>
        <w:ind w:firstLine="420"/>
      </w:pPr>
      <w:r>
        <w:rPr>
          <w:rFonts w:ascii="宋体" w:hAnsi="宋体" w:eastAsia="宋体"/>
          <w:b w:val="0"/>
          <w:sz w:val="21"/>
        </w:rPr>
        <w:t>5个参与者8条消息。焦点消息"高危关键词检测"由安全护栏执行，判定结果决定是继续AI对话还是触发危机转介。</w:t>
      </w:r>
    </w:p>
    <w:p w14:paraId="57D3A8BF">
      <w:pPr>
        <w:spacing w:before="40" w:after="40"/>
      </w:pPr>
      <w:r>
        <w:rPr>
          <w:rFonts w:ascii="微软雅黑" w:hAnsi="微软雅黑" w:eastAsia="微软雅黑"/>
          <w:b/>
          <w:sz w:val="20"/>
        </w:rPr>
        <w:t>（2）完成量表自评顺序图</w:t>
      </w:r>
    </w:p>
    <w:p w14:paraId="5C6E57C0">
      <w:pPr>
        <w:spacing w:after="120"/>
        <w:jc w:val="center"/>
      </w:pPr>
      <w:r>
        <w:drawing>
          <wp:inline distT="0" distB="0" distL="114300" distR="114300">
            <wp:extent cx="5303520" cy="2888615"/>
            <wp:effectExtent l="0" t="0" r="0" b="698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9C9E">
      <w:pPr>
        <w:spacing w:before="40" w:after="120"/>
        <w:ind w:firstLine="420"/>
      </w:pPr>
      <w:r>
        <w:rPr>
          <w:rFonts w:ascii="宋体" w:hAnsi="宋体" w:eastAsia="宋体"/>
          <w:b w:val="0"/>
          <w:sz w:val="21"/>
        </w:rPr>
        <w:t>含自调用（自动计分分级）和跨服务转介。焦点消息"更新院系均值"将去标识化统计同步至聚合服务。</w:t>
      </w:r>
    </w:p>
    <w:p w14:paraId="17AD9B8A">
      <w:pPr>
        <w:spacing w:before="40" w:after="40"/>
      </w:pPr>
      <w:r>
        <w:rPr>
          <w:rFonts w:ascii="微软雅黑" w:hAnsi="微软雅黑" w:eastAsia="微软雅黑"/>
          <w:b/>
          <w:sz w:val="20"/>
        </w:rPr>
        <w:t>（3）查看聚合风险看板顺序图</w:t>
      </w:r>
    </w:p>
    <w:p w14:paraId="76C3210E">
      <w:pPr>
        <w:spacing w:after="120"/>
        <w:jc w:val="center"/>
      </w:pPr>
      <w:r>
        <w:drawing>
          <wp:inline distT="0" distB="0" distL="114300" distR="114300">
            <wp:extent cx="5303520" cy="2618105"/>
            <wp:effectExtent l="0" t="0" r="0" b="317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0E5D4">
      <w:pPr>
        <w:spacing w:before="40" w:after="120"/>
        <w:ind w:firstLine="420"/>
      </w:pPr>
      <w:r>
        <w:rPr>
          <w:rFonts w:ascii="宋体" w:hAnsi="宋体" w:eastAsia="宋体"/>
          <w:b w:val="0"/>
          <w:sz w:val="21"/>
        </w:rPr>
        <w:t>焦点消息"返回数据包(无个人内容)"——聚合服务只返回去标识化统计，个人日记与对话对教师端完全不可见。</w:t>
      </w:r>
    </w:p>
    <w:p w14:paraId="5A96BD0D">
      <w:pPr>
        <w:rPr>
          <w:rFonts w:hint="eastAsia"/>
        </w:rPr>
      </w:pPr>
    </w:p>
    <w:p w14:paraId="43AD6A8A">
      <w:pPr>
        <w:spacing w:before="120" w:after="60"/>
      </w:pPr>
      <w:r>
        <w:rPr>
          <w:rFonts w:ascii="微软雅黑" w:hAnsi="微软雅黑" w:eastAsia="微软雅黑"/>
          <w:b/>
          <w:sz w:val="21"/>
        </w:rPr>
        <w:t>6.3.3 状态图</w:t>
      </w:r>
    </w:p>
    <w:p w14:paraId="7B002E95">
      <w:pPr>
        <w:spacing w:before="40" w:after="40"/>
      </w:pPr>
      <w:r>
        <w:rPr>
          <w:rFonts w:ascii="微软雅黑" w:hAnsi="微软雅黑" w:eastAsia="微软雅黑"/>
          <w:b/>
          <w:sz w:val="20"/>
        </w:rPr>
        <w:t>（1）社区帖文状态图</w:t>
      </w:r>
    </w:p>
    <w:p w14:paraId="33B1601B">
      <w:pPr>
        <w:spacing w:after="120"/>
        <w:jc w:val="center"/>
      </w:pPr>
      <w:r>
        <w:drawing>
          <wp:inline distT="0" distB="0" distL="114300" distR="114300">
            <wp:extent cx="5303520" cy="2618105"/>
            <wp:effectExtent l="0" t="0" r="0" b="317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18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59E62">
      <w:pPr>
        <w:spacing w:before="40" w:after="120"/>
        <w:ind w:firstLine="420"/>
      </w:pPr>
      <w:r>
        <w:rPr>
          <w:rFonts w:ascii="宋体" w:hAnsi="宋体" w:eastAsia="宋体"/>
          <w:b w:val="0"/>
          <w:sz w:val="21"/>
        </w:rPr>
        <w:t>7个状态：草稿→AI审核中→（通过）已发布 /（不确定）待人工审核→（通过/拦截）已发布/已拦截。退回修改可循环。</w:t>
      </w:r>
    </w:p>
    <w:p w14:paraId="7E2006C7">
      <w:pPr>
        <w:spacing w:before="40" w:after="40"/>
      </w:pPr>
      <w:r>
        <w:rPr>
          <w:rFonts w:ascii="微软雅黑" w:hAnsi="微软雅黑" w:eastAsia="微软雅黑"/>
          <w:b/>
          <w:sz w:val="20"/>
        </w:rPr>
        <w:t>（2）预警记录状态图</w:t>
      </w:r>
    </w:p>
    <w:p w14:paraId="260C7BC4">
      <w:pPr>
        <w:spacing w:after="120"/>
        <w:jc w:val="center"/>
      </w:pPr>
      <w:r>
        <w:drawing>
          <wp:inline distT="0" distB="0" distL="114300" distR="114300">
            <wp:extent cx="5303520" cy="2350135"/>
            <wp:effectExtent l="0" t="0" r="0" b="444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35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1773C">
      <w:pPr>
        <w:spacing w:before="40" w:after="120"/>
        <w:ind w:firstLine="420"/>
      </w:pPr>
      <w:r>
        <w:rPr>
          <w:rFonts w:ascii="宋体" w:hAnsi="宋体" w:eastAsia="宋体"/>
          <w:b w:val="0"/>
          <w:sz w:val="21"/>
        </w:rPr>
        <w:t>6个状态：新建→待处置→处置中→（完成跟进）已处置 /（转介）已转介。待处置超48h未处理升级为红色"超时升级"。</w:t>
      </w:r>
    </w:p>
    <w:p w14:paraId="67277485">
      <w:pPr>
        <w:spacing w:before="40" w:after="40"/>
      </w:pPr>
      <w:r>
        <w:rPr>
          <w:rFonts w:ascii="微软雅黑" w:hAnsi="微软雅黑" w:eastAsia="微软雅黑"/>
          <w:b/>
          <w:sz w:val="20"/>
        </w:rPr>
        <w:t>（3）AI会话状态图</w:t>
      </w:r>
    </w:p>
    <w:p w14:paraId="66F59C0F">
      <w:pPr>
        <w:spacing w:after="120"/>
        <w:jc w:val="center"/>
      </w:pPr>
      <w:r>
        <w:drawing>
          <wp:inline distT="0" distB="0" distL="114300" distR="114300">
            <wp:extent cx="5303520" cy="2082165"/>
            <wp:effectExtent l="0" t="0" r="0" b="571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8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7B7B2">
      <w:pPr>
        <w:spacing w:before="40" w:after="120"/>
        <w:ind w:firstLine="420"/>
      </w:pPr>
      <w:r>
        <w:rPr>
          <w:rFonts w:ascii="宋体" w:hAnsi="宋体" w:eastAsia="宋体"/>
          <w:b w:val="0"/>
          <w:sz w:val="21"/>
        </w:rPr>
        <w:t>5个状态：空闲→对话中↔AI处理中→（检测高危）危机转介中→（关闭弹窗）对话中 /（退出）已结束。</w:t>
      </w:r>
    </w:p>
    <w:p w14:paraId="145B494C">
      <w:pPr>
        <w:rPr>
          <w:rFonts w:hint="eastAsia"/>
        </w:rPr>
      </w:pPr>
    </w:p>
    <w:p w14:paraId="6E304B9D">
      <w:pPr>
        <w:pStyle w:val="3"/>
        <w:numPr>
          <w:ilvl w:val="0"/>
          <w:numId w:val="3"/>
        </w:numPr>
        <w:spacing w:before="120" w:after="0" w:line="240" w:lineRule="auto"/>
        <w:rPr>
          <w:rFonts w:hint="eastAsia" w:ascii="微软雅黑" w:hAnsi="微软雅黑" w:eastAsia="微软雅黑"/>
          <w:sz w:val="24"/>
          <w:szCs w:val="24"/>
        </w:rPr>
      </w:pPr>
      <w:r>
        <w:rPr>
          <w:rFonts w:hint="eastAsia" w:ascii="微软雅黑" w:hAnsi="微软雅黑" w:eastAsia="微软雅黑"/>
          <w:sz w:val="24"/>
          <w:szCs w:val="24"/>
        </w:rPr>
        <w:t>可行性及潜在风险</w:t>
      </w:r>
    </w:p>
    <w:p w14:paraId="138FB867">
      <w:pPr>
        <w:spacing w:after="60"/>
        <w:ind w:firstLine="420"/>
      </w:pPr>
      <w:r>
        <w:rPr>
          <w:rFonts w:ascii="宋体" w:hAnsi="宋体" w:eastAsia="宋体"/>
          <w:b/>
          <w:sz w:val="21"/>
        </w:rPr>
        <w:t>技术可行性：</w:t>
      </w:r>
      <w:r>
        <w:rPr>
          <w:rFonts w:ascii="宋体" w:hAnsi="宋体" w:eastAsia="宋体"/>
          <w:b w:val="0"/>
          <w:sz w:val="21"/>
        </w:rPr>
        <w:t>情感分析、AI对话、量表计分、内容审核均有成熟API与开源方案，无重型自研模型。规则引擎保证高危场景可控。</w:t>
      </w:r>
    </w:p>
    <w:p w14:paraId="19C24F20">
      <w:pPr>
        <w:spacing w:after="60"/>
        <w:ind w:firstLine="420"/>
      </w:pPr>
      <w:r>
        <w:rPr>
          <w:rFonts w:ascii="宋体" w:hAnsi="宋体" w:eastAsia="宋体"/>
          <w:b/>
          <w:sz w:val="21"/>
        </w:rPr>
        <w:t>条件可行性：</w:t>
      </w:r>
      <w:r>
        <w:rPr>
          <w:rFonts w:ascii="宋体" w:hAnsi="宋体" w:eastAsia="宋体"/>
          <w:b w:val="0"/>
          <w:sz w:val="21"/>
        </w:rPr>
        <w:t>团队自身即目标用户，便于需求调研；可邀请校心理中心老师指导伦理与转介流程。</w:t>
      </w:r>
    </w:p>
    <w:p w14:paraId="2C3CF49D">
      <w:pPr>
        <w:spacing w:after="60"/>
        <w:ind w:firstLine="420"/>
      </w:pPr>
      <w:r>
        <w:rPr>
          <w:rFonts w:ascii="宋体" w:hAnsi="宋体" w:eastAsia="宋体"/>
          <w:b/>
          <w:sz w:val="21"/>
        </w:rPr>
        <w:t>时间可行性：</w:t>
      </w:r>
      <w:r>
        <w:rPr>
          <w:rFonts w:ascii="宋体" w:hAnsi="宋体" w:eastAsia="宋体"/>
          <w:b w:val="0"/>
          <w:sz w:val="21"/>
        </w:rPr>
        <w:t>P0/P1分级策略，两周内交付"记录—分析—陪伴—转介—看板"可演示MVP，P1视进度迭代。</w:t>
      </w:r>
    </w:p>
    <w:p w14:paraId="06808EEB">
      <w:pPr>
        <w:ind w:firstLine="420"/>
        <w:jc w:val="left"/>
        <w:rPr>
          <w:rFonts w:hint="eastAsia" w:ascii="楷体" w:hAnsi="楷体" w:eastAsia="楷体" w:cs="楷体"/>
          <w:sz w:val="24"/>
          <w:szCs w:val="24"/>
        </w:rPr>
      </w:pPr>
      <w:r>
        <w:rPr>
          <w:rFonts w:ascii="宋体" w:hAnsi="宋体" w:eastAsia="宋体"/>
          <w:b/>
          <w:sz w:val="21"/>
        </w:rPr>
        <w:t>规模可行性：</w:t>
      </w:r>
      <w:r>
        <w:rPr>
          <w:rFonts w:ascii="宋体" w:hAnsi="宋体" w:eastAsia="宋体"/>
          <w:b w:val="0"/>
          <w:sz w:val="21"/>
        </w:rPr>
        <w:t>8个功能点覆盖双端，4-6人分工后工作量饱满可控。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幼圆">
    <w:panose1 w:val="0201050906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7AA0C7A"/>
    <w:multiLevelType w:val="multilevel"/>
    <w:tmpl w:val="27AA0C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466D5CA0"/>
    <w:multiLevelType w:val="multilevel"/>
    <w:tmpl w:val="466D5C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58B616BC"/>
    <w:multiLevelType w:val="singleLevel"/>
    <w:tmpl w:val="58B616B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3146"/>
    <w:rsid w:val="000A7293"/>
    <w:rsid w:val="000D5851"/>
    <w:rsid w:val="000D6177"/>
    <w:rsid w:val="001E7330"/>
    <w:rsid w:val="00270176"/>
    <w:rsid w:val="00292606"/>
    <w:rsid w:val="002A51D7"/>
    <w:rsid w:val="002E66A0"/>
    <w:rsid w:val="0033564F"/>
    <w:rsid w:val="003C3146"/>
    <w:rsid w:val="003E245E"/>
    <w:rsid w:val="004167C6"/>
    <w:rsid w:val="00465987"/>
    <w:rsid w:val="0051002B"/>
    <w:rsid w:val="00585E8E"/>
    <w:rsid w:val="005A33D8"/>
    <w:rsid w:val="005E64FA"/>
    <w:rsid w:val="005F5C6F"/>
    <w:rsid w:val="00637B9D"/>
    <w:rsid w:val="00650F63"/>
    <w:rsid w:val="006A0484"/>
    <w:rsid w:val="006D6BD5"/>
    <w:rsid w:val="006F246B"/>
    <w:rsid w:val="00832401"/>
    <w:rsid w:val="00835BA5"/>
    <w:rsid w:val="008409AA"/>
    <w:rsid w:val="008951FA"/>
    <w:rsid w:val="008C3A99"/>
    <w:rsid w:val="0092673D"/>
    <w:rsid w:val="009B7512"/>
    <w:rsid w:val="009D5554"/>
    <w:rsid w:val="00A17D65"/>
    <w:rsid w:val="00AA4D7D"/>
    <w:rsid w:val="00AB1873"/>
    <w:rsid w:val="00AF66E1"/>
    <w:rsid w:val="00B520CD"/>
    <w:rsid w:val="00B57161"/>
    <w:rsid w:val="00B60438"/>
    <w:rsid w:val="00B70E4B"/>
    <w:rsid w:val="00BA363F"/>
    <w:rsid w:val="00BB7A28"/>
    <w:rsid w:val="00BC2D62"/>
    <w:rsid w:val="00C10336"/>
    <w:rsid w:val="00D1151E"/>
    <w:rsid w:val="00DE6157"/>
    <w:rsid w:val="00DF68E5"/>
    <w:rsid w:val="00E340FC"/>
    <w:rsid w:val="00E85078"/>
    <w:rsid w:val="00EB4961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33C5F9C"/>
    <w:rsid w:val="48A545E3"/>
    <w:rsid w:val="4D0B68F4"/>
    <w:rsid w:val="4F3B5643"/>
    <w:rsid w:val="51B93C67"/>
    <w:rsid w:val="52113575"/>
    <w:rsid w:val="534E2698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  <w:rsid w:val="7E1F6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annotation text"/>
    <w:basedOn w:val="1"/>
    <w:link w:val="16"/>
    <w:unhideWhenUsed/>
    <w:qFormat/>
    <w:uiPriority w:val="99"/>
    <w:pPr>
      <w:jc w:val="left"/>
    </w:pPr>
  </w:style>
  <w:style w:type="paragraph" w:styleId="6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26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rPr>
      <w:rFonts w:ascii="Times New Roman" w:hAnsi="Times New Roman" w:eastAsia="宋体" w:cs="Times New Roman"/>
      <w:szCs w:val="24"/>
    </w:rPr>
  </w:style>
  <w:style w:type="paragraph" w:styleId="10">
    <w:name w:val="annotation subject"/>
    <w:basedOn w:val="5"/>
    <w:next w:val="5"/>
    <w:link w:val="17"/>
    <w:unhideWhenUsed/>
    <w:qFormat/>
    <w:uiPriority w:val="99"/>
    <w:rPr>
      <w:b/>
      <w:bCs/>
    </w:rPr>
  </w:style>
  <w:style w:type="table" w:styleId="12">
    <w:name w:val="Table Grid"/>
    <w:basedOn w:val="11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22"/>
    <w:rPr>
      <w:b/>
    </w:rPr>
  </w:style>
  <w:style w:type="character" w:styleId="15">
    <w:name w:val="annotation reference"/>
    <w:basedOn w:val="13"/>
    <w:unhideWhenUsed/>
    <w:qFormat/>
    <w:uiPriority w:val="99"/>
    <w:rPr>
      <w:sz w:val="21"/>
      <w:szCs w:val="21"/>
    </w:rPr>
  </w:style>
  <w:style w:type="character" w:customStyle="1" w:styleId="16">
    <w:name w:val="批注文字 字符"/>
    <w:basedOn w:val="13"/>
    <w:link w:val="5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17">
    <w:name w:val="批注主题 字符"/>
    <w:basedOn w:val="16"/>
    <w:link w:val="10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character" w:customStyle="1" w:styleId="18">
    <w:name w:val="批注框文本 字符"/>
    <w:basedOn w:val="13"/>
    <w:link w:val="6"/>
    <w:semiHidden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19">
    <w:name w:val="列出段落1"/>
    <w:basedOn w:val="1"/>
    <w:qFormat/>
    <w:uiPriority w:val="99"/>
    <w:pPr>
      <w:ind w:firstLine="420" w:firstLineChars="200"/>
    </w:pPr>
  </w:style>
  <w:style w:type="character" w:customStyle="1" w:styleId="20">
    <w:name w:val="标题 2 字符"/>
    <w:basedOn w:val="13"/>
    <w:link w:val="3"/>
    <w:qFormat/>
    <w:uiPriority w:val="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21">
    <w:name w:val="附1"/>
    <w:basedOn w:val="1"/>
    <w:qFormat/>
    <w:uiPriority w:val="0"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hAnsi="Times New Roman" w:eastAsia="幼圆" w:cs="Times New Roman"/>
      <w:b/>
      <w:kern w:val="44"/>
      <w:sz w:val="32"/>
      <w:szCs w:val="20"/>
    </w:rPr>
  </w:style>
  <w:style w:type="paragraph" w:customStyle="1" w:styleId="22">
    <w:name w:val="表1"/>
    <w:basedOn w:val="1"/>
    <w:qFormat/>
    <w:uiPriority w:val="0"/>
    <w:pPr>
      <w:adjustRightInd w:val="0"/>
      <w:spacing w:line="480" w:lineRule="atLeast"/>
      <w:textAlignment w:val="baseline"/>
    </w:pPr>
    <w:rPr>
      <w:rFonts w:ascii="幼圆" w:hAnsi="Times New Roman" w:eastAsia="幼圆" w:cs="Times New Roman"/>
      <w:kern w:val="0"/>
      <w:szCs w:val="20"/>
    </w:rPr>
  </w:style>
  <w:style w:type="paragraph" w:customStyle="1" w:styleId="23">
    <w:name w:val="表2CU"/>
    <w:basedOn w:val="1"/>
    <w:qFormat/>
    <w:uiPriority w:val="0"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hAnsi="Times New Roman" w:eastAsia="幼圆" w:cs="Times New Roman"/>
      <w:b/>
      <w:kern w:val="0"/>
      <w:szCs w:val="20"/>
    </w:rPr>
  </w:style>
  <w:style w:type="character" w:customStyle="1" w:styleId="24">
    <w:name w:val="标题 3 字符"/>
    <w:basedOn w:val="13"/>
    <w:link w:val="4"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  <w:style w:type="character" w:customStyle="1" w:styleId="25">
    <w:name w:val="页眉 字符"/>
    <w:basedOn w:val="13"/>
    <w:link w:val="8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26">
    <w:name w:val="页脚 字符"/>
    <w:basedOn w:val="13"/>
    <w:link w:val="7"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27">
    <w:name w:val="正文2"/>
    <w:basedOn w:val="1"/>
    <w:qFormat/>
    <w:uiPriority w:val="0"/>
    <w:pPr>
      <w:adjustRightInd w:val="0"/>
      <w:spacing w:line="520" w:lineRule="atLeast"/>
      <w:ind w:left="480" w:firstLine="360"/>
    </w:pPr>
    <w:rPr>
      <w:rFonts w:ascii="Times New Roman" w:hAnsi="Times New Roman" w:eastAsia="楷体_GB2312" w:cs="Times New Roman"/>
      <w:kern w:val="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CC9D6-6AD3-462A-B13B-4318458A0FA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3572</Words>
  <Characters>3884</Characters>
  <Lines>3</Lines>
  <Paragraphs>1</Paragraphs>
  <TotalTime>2</TotalTime>
  <ScaleCrop>false</ScaleCrop>
  <LinksUpToDate>false</LinksUpToDate>
  <CharactersWithSpaces>4027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2015-11-11T11:30:00Z</dcterms:created>
  <dc:creator>Microsoft</dc:creator>
  <cp:lastModifiedBy>Sean</cp:lastModifiedBy>
  <dcterms:modified xsi:type="dcterms:W3CDTF">2026-09-12T08:40:38Z</dcterms:modified>
  <cp:revision>46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eyJoZGlkIjoiNWZhYWY5NmQ5ZTEwYTNjN2ZiM2ViMDI5OGQ1ZmNjNGYiLCJ1c2VySWQiOiIxMzExNzU3NzY4In0=</vt:lpwstr>
  </property>
  <property fmtid="{D5CDD505-2E9C-101B-9397-08002B2CF9AE}" pid="4" name="ICV">
    <vt:lpwstr>73C8DADAA64B42EC83FFDE31A31227C3_13</vt:lpwstr>
  </property>
</Properties>
</file>