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81C03">
      <w:pPr>
        <w:pStyle w:val="2"/>
        <w:jc w:val="center"/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  <w:lang w:val="en-US" w:eastAsia="zh-CN"/>
        </w:rPr>
        <w:t>1</w:t>
      </w:r>
      <w:r>
        <w:rPr>
          <w:rFonts w:hint="eastAsia"/>
          <w:sz w:val="72"/>
          <w:szCs w:val="72"/>
        </w:rPr>
        <w:t>班</w:t>
      </w:r>
      <w:r>
        <w:rPr>
          <w:rFonts w:hint="eastAsia"/>
          <w:sz w:val="72"/>
          <w:szCs w:val="72"/>
          <w:lang w:val="en-US" w:eastAsia="zh-CN"/>
        </w:rPr>
        <w:t>3</w:t>
      </w:r>
      <w:r>
        <w:rPr>
          <w:rFonts w:hint="eastAsia"/>
          <w:sz w:val="72"/>
          <w:szCs w:val="72"/>
        </w:rPr>
        <w:t>小组周总结报告</w:t>
      </w:r>
    </w:p>
    <w:p w14:paraId="134794CE">
      <w:pPr>
        <w:rPr>
          <w:rFonts w:hint="eastAsia"/>
        </w:rPr>
      </w:pPr>
    </w:p>
    <w:p w14:paraId="3C246419">
      <w:pPr>
        <w:rPr>
          <w:rFonts w:hint="eastAsia"/>
        </w:rPr>
      </w:pPr>
    </w:p>
    <w:p w14:paraId="5B20F4F0">
      <w:pPr>
        <w:jc w:val="center"/>
        <w:rPr>
          <w:rFonts w:hint="eastAsia"/>
          <w:sz w:val="36"/>
          <w:szCs w:val="40"/>
        </w:rPr>
      </w:pPr>
    </w:p>
    <w:p w14:paraId="1A617D92">
      <w:pPr>
        <w:jc w:val="center"/>
        <w:rPr>
          <w:rFonts w:hint="eastAsia"/>
          <w:sz w:val="36"/>
          <w:szCs w:val="40"/>
        </w:rPr>
      </w:pPr>
    </w:p>
    <w:p w14:paraId="291B1079">
      <w:pPr>
        <w:jc w:val="center"/>
        <w:rPr>
          <w:rFonts w:hint="eastAsia"/>
          <w:sz w:val="36"/>
          <w:szCs w:val="40"/>
        </w:rPr>
      </w:pPr>
    </w:p>
    <w:p w14:paraId="0E53C1E9">
      <w:pPr>
        <w:jc w:val="center"/>
        <w:rPr>
          <w:rFonts w:hint="eastAsia"/>
          <w:sz w:val="36"/>
          <w:szCs w:val="40"/>
        </w:rPr>
      </w:pPr>
    </w:p>
    <w:tbl>
      <w:tblPr>
        <w:tblStyle w:val="17"/>
        <w:tblW w:w="0" w:type="auto"/>
        <w:tblInd w:w="9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4894"/>
      </w:tblGrid>
      <w:tr w14:paraId="6AD23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3E42B3DA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组号</w:t>
            </w:r>
          </w:p>
        </w:tc>
        <w:tc>
          <w:tcPr>
            <w:tcW w:w="4894" w:type="dxa"/>
            <w:tcBorders>
              <w:left w:val="nil"/>
            </w:tcBorders>
          </w:tcPr>
          <w:p w14:paraId="1FFA927B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1</w:t>
            </w:r>
            <w:r>
              <w:rPr>
                <w:rFonts w:hint="eastAsia"/>
                <w:sz w:val="36"/>
                <w:szCs w:val="40"/>
              </w:rPr>
              <w:t>班</w:t>
            </w:r>
            <w:r>
              <w:rPr>
                <w:rFonts w:hint="eastAsia"/>
                <w:sz w:val="36"/>
                <w:szCs w:val="40"/>
                <w:lang w:val="en-US" w:eastAsia="zh-CN"/>
              </w:rPr>
              <w:t>3</w:t>
            </w:r>
            <w:r>
              <w:rPr>
                <w:rFonts w:hint="eastAsia"/>
                <w:sz w:val="36"/>
                <w:szCs w:val="40"/>
              </w:rPr>
              <w:t>组</w:t>
            </w:r>
          </w:p>
        </w:tc>
      </w:tr>
      <w:tr w14:paraId="7E195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2EE5192F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组长姓名</w:t>
            </w:r>
          </w:p>
        </w:tc>
        <w:tc>
          <w:tcPr>
            <w:tcW w:w="4894" w:type="dxa"/>
            <w:tcBorders>
              <w:left w:val="nil"/>
            </w:tcBorders>
          </w:tcPr>
          <w:p w14:paraId="2603E29D">
            <w:pPr>
              <w:jc w:val="left"/>
              <w:rPr>
                <w:rFonts w:hint="eastAsia" w:eastAsiaTheme="minor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黄枭</w:t>
            </w:r>
          </w:p>
        </w:tc>
      </w:tr>
      <w:tr w14:paraId="58009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2E80E39B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组员姓名</w:t>
            </w:r>
          </w:p>
        </w:tc>
        <w:tc>
          <w:tcPr>
            <w:tcW w:w="4894" w:type="dxa"/>
            <w:tcBorders>
              <w:left w:val="nil"/>
            </w:tcBorders>
          </w:tcPr>
          <w:p w14:paraId="21A87E43">
            <w:pPr>
              <w:jc w:val="left"/>
              <w:rPr>
                <w:rFonts w:hint="default" w:eastAsiaTheme="minor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吴铠涛、陈炫耀、陈佳浩、吕星炎</w:t>
            </w:r>
          </w:p>
        </w:tc>
      </w:tr>
      <w:tr w14:paraId="7E997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29EFB684">
            <w:pPr>
              <w:jc w:val="left"/>
              <w:rPr>
                <w:rFonts w:hint="eastAsia"/>
                <w:sz w:val="36"/>
                <w:szCs w:val="40"/>
              </w:rPr>
            </w:pPr>
          </w:p>
        </w:tc>
        <w:tc>
          <w:tcPr>
            <w:tcW w:w="4894" w:type="dxa"/>
            <w:tcBorders>
              <w:left w:val="nil"/>
            </w:tcBorders>
          </w:tcPr>
          <w:p w14:paraId="6C39C077">
            <w:pPr>
              <w:jc w:val="left"/>
              <w:rPr>
                <w:rFonts w:hint="eastAsia"/>
                <w:sz w:val="36"/>
                <w:szCs w:val="40"/>
              </w:rPr>
            </w:pPr>
          </w:p>
        </w:tc>
      </w:tr>
    </w:tbl>
    <w:p w14:paraId="61B3BB5A">
      <w:pPr>
        <w:rPr>
          <w:rFonts w:hint="eastAsia"/>
          <w:sz w:val="36"/>
          <w:szCs w:val="40"/>
        </w:rPr>
      </w:pPr>
    </w:p>
    <w:p w14:paraId="473CD794">
      <w:pPr>
        <w:widowControl/>
        <w:jc w:val="center"/>
        <w:rPr>
          <w:rFonts w:hint="eastAsia"/>
          <w:sz w:val="36"/>
          <w:szCs w:val="4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36"/>
          <w:szCs w:val="40"/>
        </w:rPr>
        <w:br w:type="page"/>
      </w:r>
    </w:p>
    <w:p w14:paraId="47274456">
      <w:pPr>
        <w:widowControl/>
        <w:jc w:val="center"/>
        <w:rPr>
          <w:rFonts w:hint="eastAsia"/>
          <w:sz w:val="36"/>
          <w:szCs w:val="40"/>
        </w:rPr>
      </w:pPr>
    </w:p>
    <w:p w14:paraId="586C0D6D">
      <w:pPr>
        <w:pStyle w:val="3"/>
        <w:rPr>
          <w:rFonts w:hint="eastAsia"/>
        </w:rPr>
      </w:pPr>
      <w:r>
        <w:rPr>
          <w:rFonts w:hint="eastAsia"/>
        </w:rPr>
        <w:t>分工及工作内容（每周填写完善）</w:t>
      </w:r>
    </w:p>
    <w:tbl>
      <w:tblPr>
        <w:tblStyle w:val="17"/>
        <w:tblW w:w="15533" w:type="dxa"/>
        <w:tblInd w:w="-7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2"/>
        <w:gridCol w:w="1376"/>
        <w:gridCol w:w="1221"/>
        <w:gridCol w:w="1128"/>
        <w:gridCol w:w="1092"/>
        <w:gridCol w:w="2306"/>
        <w:gridCol w:w="886"/>
        <w:gridCol w:w="2221"/>
        <w:gridCol w:w="834"/>
        <w:gridCol w:w="2578"/>
        <w:gridCol w:w="799"/>
      </w:tblGrid>
      <w:tr w14:paraId="258C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 w14:paraId="5478FE27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成员姓名</w:t>
            </w:r>
          </w:p>
        </w:tc>
        <w:tc>
          <w:tcPr>
            <w:tcW w:w="1376" w:type="dxa"/>
          </w:tcPr>
          <w:p w14:paraId="40BB0738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1221" w:type="dxa"/>
          </w:tcPr>
          <w:p w14:paraId="6210BC25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班级</w:t>
            </w:r>
          </w:p>
        </w:tc>
        <w:tc>
          <w:tcPr>
            <w:tcW w:w="1128" w:type="dxa"/>
          </w:tcPr>
          <w:p w14:paraId="370EB84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项目托管平台上的账户名</w:t>
            </w:r>
          </w:p>
        </w:tc>
        <w:tc>
          <w:tcPr>
            <w:tcW w:w="1092" w:type="dxa"/>
          </w:tcPr>
          <w:p w14:paraId="4ABF3CCD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成员分工</w:t>
            </w:r>
          </w:p>
        </w:tc>
        <w:tc>
          <w:tcPr>
            <w:tcW w:w="2306" w:type="dxa"/>
          </w:tcPr>
          <w:p w14:paraId="6AF34DA5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第1周详细工作内容和成果</w:t>
            </w:r>
          </w:p>
        </w:tc>
        <w:tc>
          <w:tcPr>
            <w:tcW w:w="886" w:type="dxa"/>
          </w:tcPr>
          <w:p w14:paraId="6D17C7B1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第1周团队贡献度分配（总和为100%）</w:t>
            </w:r>
          </w:p>
        </w:tc>
        <w:tc>
          <w:tcPr>
            <w:tcW w:w="2221" w:type="dxa"/>
          </w:tcPr>
          <w:p w14:paraId="16ED586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第2周详细工作内容和成果</w:t>
            </w:r>
          </w:p>
        </w:tc>
        <w:tc>
          <w:tcPr>
            <w:tcW w:w="834" w:type="dxa"/>
          </w:tcPr>
          <w:p w14:paraId="5D11999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第2周团队贡献度分配（总和为100%）</w:t>
            </w:r>
          </w:p>
        </w:tc>
        <w:tc>
          <w:tcPr>
            <w:tcW w:w="2578" w:type="dxa"/>
          </w:tcPr>
          <w:p w14:paraId="4B9CF0A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第3-5周详细工作内容和成果</w:t>
            </w:r>
          </w:p>
        </w:tc>
        <w:tc>
          <w:tcPr>
            <w:tcW w:w="799" w:type="dxa"/>
          </w:tcPr>
          <w:p w14:paraId="06A2380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第3-5周团队贡献度分配（总和为100%）</w:t>
            </w:r>
          </w:p>
        </w:tc>
      </w:tr>
      <w:tr w14:paraId="15EAE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 w14:paraId="150814D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黄枭</w:t>
            </w:r>
          </w:p>
        </w:tc>
        <w:tc>
          <w:tcPr>
            <w:tcW w:w="1376" w:type="dxa"/>
          </w:tcPr>
          <w:p w14:paraId="72153FC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2315304134</w:t>
            </w:r>
          </w:p>
        </w:tc>
        <w:tc>
          <w:tcPr>
            <w:tcW w:w="1221" w:type="dxa"/>
          </w:tcPr>
          <w:p w14:paraId="343D42F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软工一班</w:t>
            </w:r>
          </w:p>
        </w:tc>
        <w:tc>
          <w:tcPr>
            <w:tcW w:w="1128" w:type="dxa"/>
          </w:tcPr>
          <w:p w14:paraId="2D3EA6B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hx134</w:t>
            </w:r>
          </w:p>
        </w:tc>
        <w:tc>
          <w:tcPr>
            <w:tcW w:w="1092" w:type="dxa"/>
          </w:tcPr>
          <w:p w14:paraId="578EA20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组长</w:t>
            </w:r>
          </w:p>
        </w:tc>
        <w:tc>
          <w:tcPr>
            <w:tcW w:w="2306" w:type="dxa"/>
          </w:tcPr>
          <w:p w14:paraId="1BF5F3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分配任务、制作ppt</w:t>
            </w:r>
          </w:p>
        </w:tc>
        <w:tc>
          <w:tcPr>
            <w:tcW w:w="886" w:type="dxa"/>
          </w:tcPr>
          <w:p w14:paraId="027DB01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25%</w:t>
            </w:r>
          </w:p>
        </w:tc>
        <w:tc>
          <w:tcPr>
            <w:tcW w:w="2221" w:type="dxa"/>
          </w:tcPr>
          <w:p w14:paraId="5E72C2BE">
            <w:pPr>
              <w:rPr>
                <w:rFonts w:hint="eastAsia"/>
              </w:rPr>
            </w:pPr>
          </w:p>
        </w:tc>
        <w:tc>
          <w:tcPr>
            <w:tcW w:w="834" w:type="dxa"/>
          </w:tcPr>
          <w:p w14:paraId="0246608D">
            <w:pPr>
              <w:rPr>
                <w:rFonts w:hint="eastAsia"/>
              </w:rPr>
            </w:pPr>
          </w:p>
        </w:tc>
        <w:tc>
          <w:tcPr>
            <w:tcW w:w="2578" w:type="dxa"/>
          </w:tcPr>
          <w:p w14:paraId="0C2DBD5D">
            <w:pPr>
              <w:rPr>
                <w:rFonts w:hint="eastAsia"/>
              </w:rPr>
            </w:pPr>
          </w:p>
        </w:tc>
        <w:tc>
          <w:tcPr>
            <w:tcW w:w="799" w:type="dxa"/>
          </w:tcPr>
          <w:p w14:paraId="55FE4A0D">
            <w:pPr>
              <w:rPr>
                <w:rFonts w:hint="eastAsia"/>
              </w:rPr>
            </w:pPr>
          </w:p>
        </w:tc>
      </w:tr>
      <w:tr w14:paraId="7EE89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 w14:paraId="6FCB3D3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吴铠涛</w:t>
            </w:r>
          </w:p>
        </w:tc>
        <w:tc>
          <w:tcPr>
            <w:tcW w:w="1376" w:type="dxa"/>
          </w:tcPr>
          <w:p w14:paraId="62F9864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2315304150</w:t>
            </w:r>
          </w:p>
        </w:tc>
        <w:tc>
          <w:tcPr>
            <w:tcW w:w="1221" w:type="dxa"/>
          </w:tcPr>
          <w:p w14:paraId="19A258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软工一班</w:t>
            </w:r>
          </w:p>
        </w:tc>
        <w:tc>
          <w:tcPr>
            <w:tcW w:w="1128" w:type="dxa"/>
          </w:tcPr>
          <w:p w14:paraId="042030A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wkt150</w:t>
            </w:r>
          </w:p>
        </w:tc>
        <w:tc>
          <w:tcPr>
            <w:tcW w:w="1092" w:type="dxa"/>
          </w:tcPr>
          <w:p w14:paraId="61F7EA6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</w:t>
            </w:r>
          </w:p>
        </w:tc>
        <w:tc>
          <w:tcPr>
            <w:tcW w:w="2306" w:type="dxa"/>
            <w:vAlign w:val="top"/>
          </w:tcPr>
          <w:p w14:paraId="4424B5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小组周总结</w:t>
            </w:r>
          </w:p>
        </w:tc>
        <w:tc>
          <w:tcPr>
            <w:tcW w:w="886" w:type="dxa"/>
          </w:tcPr>
          <w:p w14:paraId="4186986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2221" w:type="dxa"/>
          </w:tcPr>
          <w:p w14:paraId="3B074814">
            <w:pPr>
              <w:rPr>
                <w:rFonts w:hint="eastAsia"/>
              </w:rPr>
            </w:pPr>
          </w:p>
        </w:tc>
        <w:tc>
          <w:tcPr>
            <w:tcW w:w="834" w:type="dxa"/>
          </w:tcPr>
          <w:p w14:paraId="5ADCDF42">
            <w:pPr>
              <w:rPr>
                <w:rFonts w:hint="eastAsia"/>
              </w:rPr>
            </w:pPr>
          </w:p>
        </w:tc>
        <w:tc>
          <w:tcPr>
            <w:tcW w:w="2578" w:type="dxa"/>
          </w:tcPr>
          <w:p w14:paraId="3D7FCDFF">
            <w:pPr>
              <w:rPr>
                <w:rFonts w:hint="eastAsia"/>
              </w:rPr>
            </w:pPr>
          </w:p>
        </w:tc>
        <w:tc>
          <w:tcPr>
            <w:tcW w:w="799" w:type="dxa"/>
          </w:tcPr>
          <w:p w14:paraId="1CDA7089">
            <w:pPr>
              <w:rPr>
                <w:rFonts w:hint="eastAsia"/>
              </w:rPr>
            </w:pPr>
          </w:p>
        </w:tc>
      </w:tr>
      <w:tr w14:paraId="0E782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092" w:type="dxa"/>
          </w:tcPr>
          <w:p w14:paraId="3B66585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陈炫耀</w:t>
            </w:r>
          </w:p>
        </w:tc>
        <w:tc>
          <w:tcPr>
            <w:tcW w:w="1376" w:type="dxa"/>
          </w:tcPr>
          <w:p w14:paraId="6058DEB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2315304128</w:t>
            </w:r>
          </w:p>
        </w:tc>
        <w:tc>
          <w:tcPr>
            <w:tcW w:w="1221" w:type="dxa"/>
          </w:tcPr>
          <w:p w14:paraId="4C6436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软工一班</w:t>
            </w:r>
          </w:p>
        </w:tc>
        <w:tc>
          <w:tcPr>
            <w:tcW w:w="1128" w:type="dxa"/>
          </w:tcPr>
          <w:p w14:paraId="3B90311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cxy128</w:t>
            </w:r>
          </w:p>
        </w:tc>
        <w:tc>
          <w:tcPr>
            <w:tcW w:w="1092" w:type="dxa"/>
          </w:tcPr>
          <w:p w14:paraId="25B7926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</w:t>
            </w:r>
          </w:p>
        </w:tc>
        <w:tc>
          <w:tcPr>
            <w:tcW w:w="2306" w:type="dxa"/>
            <w:vAlign w:val="top"/>
          </w:tcPr>
          <w:p w14:paraId="77BF807A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功能需求描述、可行性及潜在风险等用例图</w:t>
            </w:r>
          </w:p>
        </w:tc>
        <w:tc>
          <w:tcPr>
            <w:tcW w:w="886" w:type="dxa"/>
          </w:tcPr>
          <w:p w14:paraId="629C75A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2221" w:type="dxa"/>
          </w:tcPr>
          <w:p w14:paraId="398F4A00">
            <w:pPr>
              <w:rPr>
                <w:rFonts w:hint="eastAsia"/>
              </w:rPr>
            </w:pPr>
          </w:p>
        </w:tc>
        <w:tc>
          <w:tcPr>
            <w:tcW w:w="834" w:type="dxa"/>
          </w:tcPr>
          <w:p w14:paraId="1FD4F233">
            <w:pPr>
              <w:rPr>
                <w:rFonts w:hint="eastAsia"/>
              </w:rPr>
            </w:pPr>
          </w:p>
        </w:tc>
        <w:tc>
          <w:tcPr>
            <w:tcW w:w="2578" w:type="dxa"/>
          </w:tcPr>
          <w:p w14:paraId="292CCE71">
            <w:pPr>
              <w:rPr>
                <w:rFonts w:hint="eastAsia"/>
              </w:rPr>
            </w:pPr>
          </w:p>
        </w:tc>
        <w:tc>
          <w:tcPr>
            <w:tcW w:w="799" w:type="dxa"/>
          </w:tcPr>
          <w:p w14:paraId="6081688A">
            <w:pPr>
              <w:rPr>
                <w:rFonts w:hint="eastAsia"/>
              </w:rPr>
            </w:pPr>
          </w:p>
        </w:tc>
      </w:tr>
      <w:tr w14:paraId="61A87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 w14:paraId="33761DD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陈佳浩</w:t>
            </w:r>
          </w:p>
        </w:tc>
        <w:tc>
          <w:tcPr>
            <w:tcW w:w="1376" w:type="dxa"/>
          </w:tcPr>
          <w:p w14:paraId="55632CC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2315304127</w:t>
            </w:r>
          </w:p>
        </w:tc>
        <w:tc>
          <w:tcPr>
            <w:tcW w:w="1221" w:type="dxa"/>
          </w:tcPr>
          <w:p w14:paraId="58BA85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软工一班</w:t>
            </w:r>
          </w:p>
        </w:tc>
        <w:tc>
          <w:tcPr>
            <w:tcW w:w="1128" w:type="dxa"/>
          </w:tcPr>
          <w:p w14:paraId="06A7D39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cjh127</w:t>
            </w:r>
          </w:p>
        </w:tc>
        <w:tc>
          <w:tcPr>
            <w:tcW w:w="1092" w:type="dxa"/>
          </w:tcPr>
          <w:p w14:paraId="6F6DC84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</w:t>
            </w:r>
          </w:p>
        </w:tc>
        <w:tc>
          <w:tcPr>
            <w:tcW w:w="2306" w:type="dxa"/>
            <w:vAlign w:val="top"/>
          </w:tcPr>
          <w:p w14:paraId="00EFAF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汇报ppt</w:t>
            </w:r>
          </w:p>
        </w:tc>
        <w:tc>
          <w:tcPr>
            <w:tcW w:w="886" w:type="dxa"/>
          </w:tcPr>
          <w:p w14:paraId="792C7F4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2221" w:type="dxa"/>
          </w:tcPr>
          <w:p w14:paraId="077EC0CD">
            <w:pPr>
              <w:rPr>
                <w:rFonts w:hint="eastAsia"/>
              </w:rPr>
            </w:pPr>
          </w:p>
        </w:tc>
        <w:tc>
          <w:tcPr>
            <w:tcW w:w="834" w:type="dxa"/>
          </w:tcPr>
          <w:p w14:paraId="3917F524">
            <w:pPr>
              <w:rPr>
                <w:rFonts w:hint="eastAsia"/>
              </w:rPr>
            </w:pPr>
          </w:p>
        </w:tc>
        <w:tc>
          <w:tcPr>
            <w:tcW w:w="2578" w:type="dxa"/>
          </w:tcPr>
          <w:p w14:paraId="769914AD">
            <w:pPr>
              <w:rPr>
                <w:rFonts w:hint="eastAsia"/>
              </w:rPr>
            </w:pPr>
          </w:p>
        </w:tc>
        <w:tc>
          <w:tcPr>
            <w:tcW w:w="799" w:type="dxa"/>
          </w:tcPr>
          <w:p w14:paraId="5C5637E2">
            <w:pPr>
              <w:rPr>
                <w:rFonts w:hint="eastAsia"/>
              </w:rPr>
            </w:pPr>
          </w:p>
        </w:tc>
      </w:tr>
      <w:tr w14:paraId="1BCEB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 w14:paraId="17A3EEA7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吕星炎</w:t>
            </w:r>
          </w:p>
        </w:tc>
        <w:tc>
          <w:tcPr>
            <w:tcW w:w="1376" w:type="dxa"/>
          </w:tcPr>
          <w:p w14:paraId="070746B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2315304137</w:t>
            </w:r>
          </w:p>
        </w:tc>
        <w:tc>
          <w:tcPr>
            <w:tcW w:w="1221" w:type="dxa"/>
          </w:tcPr>
          <w:p w14:paraId="3D3006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软工一班</w:t>
            </w:r>
          </w:p>
        </w:tc>
        <w:tc>
          <w:tcPr>
            <w:tcW w:w="1128" w:type="dxa"/>
          </w:tcPr>
          <w:p w14:paraId="766A2C0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lxy137</w:t>
            </w:r>
          </w:p>
        </w:tc>
        <w:tc>
          <w:tcPr>
            <w:tcW w:w="1092" w:type="dxa"/>
          </w:tcPr>
          <w:p w14:paraId="6227615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</w:t>
            </w:r>
          </w:p>
        </w:tc>
        <w:tc>
          <w:tcPr>
            <w:tcW w:w="2306" w:type="dxa"/>
            <w:vAlign w:val="top"/>
          </w:tcPr>
          <w:p w14:paraId="6B99D8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背景介绍、欲解决问题、软件创意、竞品分析、系统组成和部署</w:t>
            </w:r>
          </w:p>
        </w:tc>
        <w:tc>
          <w:tcPr>
            <w:tcW w:w="886" w:type="dxa"/>
          </w:tcPr>
          <w:p w14:paraId="5C53A23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15%</w:t>
            </w:r>
          </w:p>
        </w:tc>
        <w:tc>
          <w:tcPr>
            <w:tcW w:w="2221" w:type="dxa"/>
          </w:tcPr>
          <w:p w14:paraId="2018723B">
            <w:pPr>
              <w:rPr>
                <w:rFonts w:hint="eastAsia"/>
              </w:rPr>
            </w:pPr>
          </w:p>
        </w:tc>
        <w:tc>
          <w:tcPr>
            <w:tcW w:w="834" w:type="dxa"/>
          </w:tcPr>
          <w:p w14:paraId="7236C8C0">
            <w:pPr>
              <w:rPr>
                <w:rFonts w:hint="eastAsia"/>
              </w:rPr>
            </w:pPr>
          </w:p>
        </w:tc>
        <w:tc>
          <w:tcPr>
            <w:tcW w:w="2578" w:type="dxa"/>
          </w:tcPr>
          <w:p w14:paraId="4B6CE774">
            <w:pPr>
              <w:rPr>
                <w:rFonts w:hint="eastAsia"/>
              </w:rPr>
            </w:pPr>
          </w:p>
        </w:tc>
        <w:tc>
          <w:tcPr>
            <w:tcW w:w="799" w:type="dxa"/>
          </w:tcPr>
          <w:p w14:paraId="1BA7E1D1">
            <w:pPr>
              <w:rPr>
                <w:rFonts w:hint="eastAsia"/>
              </w:rPr>
            </w:pPr>
          </w:p>
        </w:tc>
      </w:tr>
    </w:tbl>
    <w:p w14:paraId="135A3B9C">
      <w:pPr>
        <w:rPr>
          <w:rFonts w:hint="eastAsia"/>
        </w:rPr>
      </w:pPr>
    </w:p>
    <w:p w14:paraId="04272CB9">
      <w:pPr>
        <w:widowControl/>
        <w:jc w:val="left"/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  <w:r>
        <w:rPr>
          <w:rFonts w:hint="eastAsia"/>
        </w:rPr>
        <w:br w:type="page"/>
      </w:r>
    </w:p>
    <w:p w14:paraId="7E859960">
      <w:pPr>
        <w:pStyle w:val="3"/>
        <w:jc w:val="center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周总结报告</w:t>
      </w:r>
    </w:p>
    <w:p w14:paraId="27C47877">
      <w:pPr>
        <w:rPr>
          <w:rFonts w:hint="eastAsia"/>
          <w:color w:val="FF0000"/>
        </w:rPr>
      </w:pPr>
    </w:p>
    <w:p w14:paraId="691D54C4">
      <w:pPr>
        <w:pStyle w:val="32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 本周计划：</w:t>
      </w:r>
      <w:bookmarkStart w:id="0" w:name="_GoBack"/>
      <w:bookmarkEnd w:id="0"/>
    </w:p>
    <w:p w14:paraId="5B1FC1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完成项目整体调研工作：调研校园二手交易市场现状、行业数据，梳理现存市场痛点，完成课题意义部分内容撰写。</w:t>
      </w:r>
    </w:p>
    <w:p w14:paraId="1A3731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开展竞品调研分析，对闲鱼、转转、校园 BBS / 社群渠道做优缺点对比，挖掘产品差异化机会点。</w:t>
      </w:r>
    </w:p>
    <w:p w14:paraId="789828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完成系统需求分析：梳理业务背景、待解决问题、产品创意；划分用户端、管理端功能模块，定义功能优先级。</w:t>
      </w:r>
    </w:p>
    <w:p w14:paraId="607777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完成 UML 建模输出：绘制系统用例图、核心业务顺序图、领域类图、商品 Item 状态图。</w:t>
      </w:r>
    </w:p>
    <w:p w14:paraId="53A237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初步完成技术选型工作，确定前后端技术栈，搭建项目策划 PPT 初稿。</w:t>
      </w:r>
    </w:p>
    <w:p w14:paraId="3B18EE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开展初步可行性分析，从技术、经济、操作三个维度评估项目落地条件。</w:t>
      </w:r>
    </w:p>
    <w:p w14:paraId="06A6590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实际完成事项：</w:t>
      </w:r>
    </w:p>
    <w:p w14:paraId="6223EC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市场与课题意义调研：梳理校园二手交易市场现状、行业规模数据，归纳三大核心痛点（信息孤岛、交易信任风险、服务体验缺失）；完成项目经济、社会环保、用户体验三层价值分析，完成 PPT【01 课题意义】章节。</w:t>
      </w:r>
    </w:p>
    <w:p w14:paraId="57C4BB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竞品分析完成：对比闲鱼校园版、转转、校内社群 / BBS 三类竞品，总结各平台优劣势，明确本项目垂直校园场景的差异化切入点，完成 PPT【02 竞品分析】章节。</w:t>
      </w:r>
    </w:p>
    <w:p w14:paraId="75A7D8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系统需求构思与文档编写：完成需求文档 docx，包含项目背景、待解决五大问题、软件创意、竞品深度复盘；划分高 / 中优先级功能，定义 8 项核心功能（物品发布、检索、推荐、筛选、即时通讯、信用评价、热度榜单、后台管理）。</w:t>
      </w:r>
    </w:p>
    <w:p w14:paraId="49FC1C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UML 模型绘制输出： </w:t>
      </w:r>
    </w:p>
    <w:p w14:paraId="4BD83FD1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系统总体用例图（参与者：买家、卖家、管理员）</w:t>
      </w:r>
    </w:p>
    <w:p w14:paraId="0802D9CA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买卖双方 WebSocket 即时通讯议价业务顺序图</w:t>
      </w:r>
    </w:p>
    <w:p w14:paraId="338A4DE1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核心领域分析类图（User、Item、Order、ChatSession、Message、CreditReview）</w:t>
      </w:r>
    </w:p>
    <w:p w14:paraId="751DD92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Item 商品完整生命周期状态图</w:t>
      </w:r>
    </w:p>
    <w:p w14:paraId="387A84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确定技术选型：前端 Vue3+TypeScript+Vite；后端 SpringBoot+MySQL+Redis；明确分层解耦的架构设计，完成 PPT【04 技术选型】章节。</w:t>
      </w:r>
    </w:p>
    <w:p w14:paraId="70CD83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可行性评估：从技术、经济、操作可行性完成论证，识别潜在技术风险（Elasticsearch 内存、WebSocket 调试）并思考降级预案；完成 PPT【05 可行性评估】章节。</w:t>
      </w:r>
    </w:p>
    <w:p w14:paraId="2841A5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z w:val="24"/>
          <w:szCs w:val="24"/>
        </w:rPr>
        <w:t>产出交付物：《校园二手物品交易助手项目策划.pptx》完整初稿、《校园二手物品交易软件需求构思及描述.docx》需求文档。</w:t>
      </w:r>
    </w:p>
    <w:p w14:paraId="0605618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5948D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下周计划：</w:t>
      </w:r>
    </w:p>
    <w:p w14:paraId="3B035BC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数据库设计</w:t>
      </w:r>
    </w:p>
    <w:p w14:paraId="4E0A46FA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基于领域类图，设计 MySQL 数据表，输出完整数据库表结构文档（用户表、商品表、订单表、聊天会话表、消息表、评价表），明确字段、主键、外键、索引。 </w:t>
      </w:r>
    </w:p>
    <w:p w14:paraId="7188EA86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针对商品检索场景，规划 Elasticsearch 索引结构，梳理同步方案。</w:t>
      </w:r>
    </w:p>
    <w:p w14:paraId="51E3498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25012FD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原型/页面设计</w:t>
      </w:r>
    </w:p>
    <w:p w14:paraId="27214B96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梳理用户端页面流转：登录认证页、首页商品列表、商品详情、发布商品、聊天窗口、个人中心； </w:t>
      </w:r>
    </w:p>
    <w:p w14:paraId="32127C32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right="0" w:righ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梳理管理端页面：用户审核、商品审核、纠纷处理、数据统计看板； </w:t>
      </w:r>
    </w:p>
    <w:p w14:paraId="54170F6A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right="0" w:righ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绘制简易页面原型草图。</w:t>
      </w:r>
    </w:p>
    <w:p w14:paraId="551F387E">
      <w:pPr>
        <w:pStyle w:val="32"/>
        <w:widowControl w:val="0"/>
        <w:numPr>
          <w:ilvl w:val="0"/>
          <w:numId w:val="0"/>
        </w:numPr>
        <w:contextualSpacing/>
        <w:jc w:val="both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</w:p>
    <w:p w14:paraId="3A47A516">
      <w:pPr>
        <w:pStyle w:val="32"/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AI工具使用说明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10027AFD">
      <w:pPr>
        <w:pStyle w:val="32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Deepseek查找项目调研数据等工作。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F9D5DF"/>
    <w:multiLevelType w:val="multilevel"/>
    <w:tmpl w:val="94F9D5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42C8099"/>
    <w:multiLevelType w:val="singleLevel"/>
    <w:tmpl w:val="F42C8099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287DFE07"/>
    <w:multiLevelType w:val="singleLevel"/>
    <w:tmpl w:val="287DFE07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28AFE2E7"/>
    <w:multiLevelType w:val="multilevel"/>
    <w:tmpl w:val="28AFE2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99D7626"/>
    <w:multiLevelType w:val="singleLevel"/>
    <w:tmpl w:val="699D7626"/>
    <w:lvl w:ilvl="0" w:tentative="0">
      <w:start w:val="2"/>
      <w:numFmt w:val="decimal"/>
      <w:suff w:val="space"/>
      <w:lvlText w:val="（%1）"/>
      <w:lvlJc w:val="left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73A"/>
    <w:rsid w:val="00045825"/>
    <w:rsid w:val="000A26F8"/>
    <w:rsid w:val="001C088E"/>
    <w:rsid w:val="001E7330"/>
    <w:rsid w:val="003C4753"/>
    <w:rsid w:val="004934BA"/>
    <w:rsid w:val="0080551C"/>
    <w:rsid w:val="0089473A"/>
    <w:rsid w:val="009B6F50"/>
    <w:rsid w:val="00DC7074"/>
    <w:rsid w:val="00E64600"/>
    <w:rsid w:val="03832742"/>
    <w:rsid w:val="12685CA2"/>
    <w:rsid w:val="375E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8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8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1332</Words>
  <Characters>1596</Characters>
  <Lines>2</Lines>
  <Paragraphs>1</Paragraphs>
  <TotalTime>61</TotalTime>
  <ScaleCrop>false</ScaleCrop>
  <LinksUpToDate>false</LinksUpToDate>
  <CharactersWithSpaces>1655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2026-09-06T02:37:00Z</dcterms:created>
  <dc:creator>xiaojun ji</dc:creator>
  <cp:lastModifiedBy>Σ（ﾟдﾟlll）</cp:lastModifiedBy>
  <dcterms:modified xsi:type="dcterms:W3CDTF">2026-09-11T08:31:57Z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eyJoZGlkIjoiZGVkZmNkMWU2ODU5ZjM3ZWZmZGY4ZDRkNTdkOGMwYWQiLCJ1c2VySWQiOiI4NzI4NzIxODMifQ==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0D41B244AADD4603AD6D2EC092F1D7C5_13</vt:lpwstr>
  </property>
</Properties>
</file>