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913C1" w14:textId="77777777" w:rsidR="00DD668C" w:rsidRDefault="00000000">
      <w:pPr>
        <w:spacing w:line="288" w:lineRule="auto"/>
        <w:jc w:val="center"/>
        <w:rPr>
          <w:rFonts w:ascii="宋体" w:eastAsia="宋体" w:hAnsi="宋体" w:cs="宋体"/>
          <w:b/>
          <w:bCs/>
          <w:sz w:val="24"/>
          <w:szCs w:val="32"/>
        </w:rPr>
      </w:pPr>
      <w:r>
        <w:rPr>
          <w:rFonts w:ascii="宋体" w:eastAsia="宋体" w:hAnsi="宋体" w:cs="宋体" w:hint="eastAsia"/>
          <w:b/>
          <w:bCs/>
          <w:sz w:val="24"/>
          <w:szCs w:val="32"/>
        </w:rPr>
        <w:t>《毛泽东思想和中国特色社会主义理论体系概论》2021—2022学年第二学期</w:t>
      </w:r>
    </w:p>
    <w:p w14:paraId="22D789E3" w14:textId="77777777" w:rsidR="00DD668C" w:rsidRDefault="00000000">
      <w:pPr>
        <w:spacing w:line="288" w:lineRule="auto"/>
        <w:jc w:val="center"/>
        <w:rPr>
          <w:rFonts w:ascii="宋体" w:eastAsia="宋体" w:hAnsi="宋体" w:cs="宋体"/>
          <w:b/>
          <w:bCs/>
          <w:sz w:val="24"/>
          <w:szCs w:val="32"/>
        </w:rPr>
      </w:pPr>
      <w:r>
        <w:rPr>
          <w:rFonts w:ascii="宋体" w:eastAsia="宋体" w:hAnsi="宋体" w:cs="宋体" w:hint="eastAsia"/>
          <w:b/>
          <w:bCs/>
          <w:sz w:val="24"/>
          <w:szCs w:val="32"/>
        </w:rPr>
        <w:t>复习提纲</w:t>
      </w:r>
    </w:p>
    <w:p w14:paraId="41D19AD7" w14:textId="77777777" w:rsidR="00DD668C" w:rsidRDefault="00DD668C">
      <w:pPr>
        <w:spacing w:line="288" w:lineRule="auto"/>
        <w:rPr>
          <w:rFonts w:ascii="宋体" w:eastAsia="宋体" w:hAnsi="宋体" w:cs="宋体"/>
          <w:sz w:val="22"/>
          <w:szCs w:val="28"/>
          <w:highlight w:val="yellow"/>
        </w:rPr>
      </w:pPr>
    </w:p>
    <w:p w14:paraId="212DF320" w14:textId="77777777" w:rsidR="00DD668C" w:rsidRDefault="00000000">
      <w:pPr>
        <w:numPr>
          <w:ilvl w:val="0"/>
          <w:numId w:val="1"/>
        </w:numPr>
        <w:spacing w:line="288" w:lineRule="auto"/>
        <w:rPr>
          <w:rFonts w:ascii="宋体" w:eastAsia="宋体" w:hAnsi="宋体" w:cs="宋体"/>
          <w:color w:val="0000FF"/>
          <w:sz w:val="22"/>
          <w:szCs w:val="28"/>
          <w:highlight w:val="yellow"/>
        </w:rPr>
      </w:pPr>
      <w:r>
        <w:rPr>
          <w:rFonts w:ascii="宋体" w:eastAsia="宋体" w:hAnsi="宋体" w:cs="宋体" w:hint="eastAsia"/>
          <w:sz w:val="22"/>
          <w:szCs w:val="28"/>
          <w:highlight w:val="yellow"/>
        </w:rPr>
        <w:t>中国特色社会主义进入新时代的依据。</w:t>
      </w:r>
      <w:r>
        <w:rPr>
          <w:rFonts w:ascii="宋体" w:eastAsia="宋体" w:hAnsi="宋体" w:cs="宋体" w:hint="eastAsia"/>
          <w:color w:val="0000FF"/>
          <w:sz w:val="22"/>
          <w:szCs w:val="28"/>
          <w:highlight w:val="yellow"/>
        </w:rPr>
        <w:t>衍生问题：——什么是新时代？中国特色社会主义的最本质的特征是？</w:t>
      </w:r>
    </w:p>
    <w:p w14:paraId="7AD4D9A7" w14:textId="77777777" w:rsidR="00DD668C" w:rsidRDefault="00000000">
      <w:pPr>
        <w:numPr>
          <w:ilvl w:val="0"/>
          <w:numId w:val="1"/>
        </w:numPr>
        <w:spacing w:line="288" w:lineRule="auto"/>
        <w:rPr>
          <w:rFonts w:ascii="宋体" w:eastAsia="宋体" w:hAnsi="宋体" w:cs="宋体"/>
          <w:color w:val="0000FF"/>
          <w:sz w:val="22"/>
          <w:szCs w:val="28"/>
        </w:rPr>
      </w:pPr>
      <w:r>
        <w:rPr>
          <w:rFonts w:ascii="宋体" w:eastAsia="宋体" w:hAnsi="宋体" w:cs="宋体" w:hint="eastAsia"/>
          <w:sz w:val="22"/>
          <w:szCs w:val="28"/>
        </w:rPr>
        <w:t xml:space="preserve">新时代中国社会主要矛盾的内容。 </w:t>
      </w:r>
      <w:r>
        <w:rPr>
          <w:rFonts w:ascii="宋体" w:eastAsia="宋体" w:hAnsi="宋体" w:cs="宋体" w:hint="eastAsia"/>
          <w:color w:val="0000FF"/>
          <w:sz w:val="22"/>
          <w:szCs w:val="28"/>
        </w:rPr>
        <w:t>——简单看一下</w:t>
      </w:r>
    </w:p>
    <w:p w14:paraId="52AEE35D" w14:textId="77777777" w:rsidR="00DD668C" w:rsidRDefault="00000000">
      <w:pPr>
        <w:numPr>
          <w:ilvl w:val="0"/>
          <w:numId w:val="1"/>
        </w:numPr>
        <w:spacing w:line="288" w:lineRule="auto"/>
        <w:rPr>
          <w:rFonts w:ascii="宋体" w:eastAsia="宋体" w:hAnsi="宋体" w:cs="宋体"/>
          <w:color w:val="0000FF"/>
          <w:sz w:val="22"/>
          <w:szCs w:val="28"/>
        </w:rPr>
      </w:pPr>
      <w:r>
        <w:rPr>
          <w:rFonts w:ascii="宋体" w:eastAsia="宋体" w:hAnsi="宋体" w:cs="宋体" w:hint="eastAsia"/>
          <w:sz w:val="22"/>
          <w:szCs w:val="28"/>
        </w:rPr>
        <w:t xml:space="preserve">“中国梦”的内涵。  </w:t>
      </w:r>
      <w:r>
        <w:rPr>
          <w:rFonts w:ascii="宋体" w:eastAsia="宋体" w:hAnsi="宋体" w:cs="宋体" w:hint="eastAsia"/>
          <w:color w:val="0000FF"/>
          <w:sz w:val="22"/>
          <w:szCs w:val="28"/>
        </w:rPr>
        <w:t xml:space="preserve"> ——不太考</w:t>
      </w:r>
    </w:p>
    <w:p w14:paraId="1A553ED4" w14:textId="77777777" w:rsidR="00DD668C" w:rsidRDefault="00000000">
      <w:pPr>
        <w:numPr>
          <w:ilvl w:val="0"/>
          <w:numId w:val="1"/>
        </w:numPr>
        <w:spacing w:line="288" w:lineRule="auto"/>
        <w:rPr>
          <w:rFonts w:ascii="宋体" w:eastAsia="宋体" w:hAnsi="宋体" w:cs="宋体"/>
          <w:color w:val="0000FF"/>
          <w:sz w:val="22"/>
          <w:szCs w:val="28"/>
          <w:highlight w:val="yellow"/>
        </w:rPr>
      </w:pPr>
      <w:r>
        <w:rPr>
          <w:rFonts w:ascii="宋体" w:eastAsia="宋体" w:hAnsi="宋体" w:cs="宋体" w:hint="eastAsia"/>
          <w:sz w:val="22"/>
          <w:szCs w:val="28"/>
          <w:highlight w:val="yellow"/>
        </w:rPr>
        <w:t xml:space="preserve">如何理解实现建成社会主义现代化强国“两步走”奋斗目标？ </w:t>
      </w:r>
      <w:r>
        <w:rPr>
          <w:rFonts w:ascii="宋体" w:eastAsia="宋体" w:hAnsi="宋体" w:cs="宋体" w:hint="eastAsia"/>
          <w:color w:val="0000FF"/>
          <w:sz w:val="22"/>
          <w:szCs w:val="28"/>
          <w:highlight w:val="yellow"/>
        </w:rPr>
        <w:t xml:space="preserve"> ——重点在第二步走，两步走的逻辑关系？</w:t>
      </w:r>
    </w:p>
    <w:p w14:paraId="53580EE6" w14:textId="77777777" w:rsidR="00DD668C" w:rsidRDefault="00000000">
      <w:pPr>
        <w:numPr>
          <w:ilvl w:val="0"/>
          <w:numId w:val="1"/>
        </w:numPr>
        <w:spacing w:line="288" w:lineRule="auto"/>
        <w:rPr>
          <w:rFonts w:ascii="宋体" w:eastAsia="宋体" w:hAnsi="宋体" w:cs="宋体"/>
          <w:color w:val="0000FF"/>
          <w:sz w:val="22"/>
          <w:szCs w:val="28"/>
        </w:rPr>
      </w:pPr>
      <w:r>
        <w:rPr>
          <w:rFonts w:ascii="宋体" w:eastAsia="宋体" w:hAnsi="宋体" w:cs="宋体" w:hint="eastAsia"/>
          <w:sz w:val="22"/>
          <w:szCs w:val="28"/>
        </w:rPr>
        <w:t xml:space="preserve">“高质量发展”的内容要求。   </w:t>
      </w:r>
      <w:r>
        <w:rPr>
          <w:rFonts w:ascii="宋体" w:eastAsia="宋体" w:hAnsi="宋体" w:cs="宋体" w:hint="eastAsia"/>
          <w:color w:val="0000FF"/>
          <w:sz w:val="22"/>
          <w:szCs w:val="28"/>
        </w:rPr>
        <w:t>——简单看一下</w:t>
      </w:r>
    </w:p>
    <w:p w14:paraId="74407D1F" w14:textId="77777777" w:rsidR="00DD668C" w:rsidRDefault="00000000">
      <w:pPr>
        <w:numPr>
          <w:ilvl w:val="0"/>
          <w:numId w:val="1"/>
        </w:numPr>
        <w:spacing w:line="288" w:lineRule="auto"/>
        <w:rPr>
          <w:rFonts w:ascii="宋体" w:eastAsia="宋体" w:hAnsi="宋体" w:cs="宋体"/>
          <w:color w:val="0000FF"/>
          <w:sz w:val="22"/>
          <w:szCs w:val="28"/>
        </w:rPr>
      </w:pPr>
      <w:r>
        <w:rPr>
          <w:rFonts w:ascii="宋体" w:eastAsia="宋体" w:hAnsi="宋体" w:cs="宋体" w:hint="eastAsia"/>
          <w:sz w:val="22"/>
          <w:szCs w:val="28"/>
        </w:rPr>
        <w:t xml:space="preserve">新发展格局的科学内涵。     </w:t>
      </w:r>
      <w:r>
        <w:rPr>
          <w:rFonts w:ascii="宋体" w:eastAsia="宋体" w:hAnsi="宋体" w:cs="宋体" w:hint="eastAsia"/>
          <w:color w:val="0000FF"/>
          <w:sz w:val="22"/>
          <w:szCs w:val="28"/>
        </w:rPr>
        <w:t>——简单看一下</w:t>
      </w:r>
    </w:p>
    <w:p w14:paraId="690CF9DB" w14:textId="77777777" w:rsidR="00DD668C" w:rsidRDefault="00000000">
      <w:pPr>
        <w:numPr>
          <w:ilvl w:val="0"/>
          <w:numId w:val="1"/>
        </w:numPr>
        <w:spacing w:line="288" w:lineRule="auto"/>
        <w:rPr>
          <w:rFonts w:ascii="宋体" w:eastAsia="宋体" w:hAnsi="宋体" w:cs="宋体"/>
          <w:sz w:val="22"/>
          <w:szCs w:val="28"/>
        </w:rPr>
      </w:pPr>
      <w:r>
        <w:rPr>
          <w:rFonts w:ascii="宋体" w:eastAsia="宋体" w:hAnsi="宋体" w:cs="宋体" w:hint="eastAsia"/>
          <w:sz w:val="22"/>
          <w:szCs w:val="28"/>
        </w:rPr>
        <w:t xml:space="preserve">我国政治制度的“四梁八柱”。    </w:t>
      </w:r>
      <w:r>
        <w:rPr>
          <w:rFonts w:ascii="宋体" w:eastAsia="宋体" w:hAnsi="宋体" w:cs="宋体" w:hint="eastAsia"/>
          <w:color w:val="0000FF"/>
          <w:sz w:val="22"/>
          <w:szCs w:val="28"/>
        </w:rPr>
        <w:t>——网上搜一下</w:t>
      </w:r>
    </w:p>
    <w:p w14:paraId="31DA4078" w14:textId="77777777" w:rsidR="00DD668C" w:rsidRDefault="00000000">
      <w:pPr>
        <w:numPr>
          <w:ilvl w:val="0"/>
          <w:numId w:val="1"/>
        </w:numPr>
        <w:spacing w:line="288" w:lineRule="auto"/>
        <w:rPr>
          <w:rFonts w:ascii="宋体" w:eastAsia="宋体" w:hAnsi="宋体" w:cs="宋体"/>
          <w:color w:val="0000FF"/>
          <w:sz w:val="22"/>
          <w:szCs w:val="28"/>
        </w:rPr>
      </w:pPr>
      <w:r>
        <w:rPr>
          <w:rFonts w:ascii="宋体" w:eastAsia="宋体" w:hAnsi="宋体" w:cs="宋体" w:hint="eastAsia"/>
          <w:sz w:val="22"/>
          <w:szCs w:val="28"/>
        </w:rPr>
        <w:t xml:space="preserve">“文化自信是最深刻的自信”的意义。    </w:t>
      </w:r>
      <w:r>
        <w:rPr>
          <w:rFonts w:ascii="宋体" w:eastAsia="宋体" w:hAnsi="宋体" w:cs="宋体" w:hint="eastAsia"/>
          <w:color w:val="0000FF"/>
          <w:sz w:val="22"/>
          <w:szCs w:val="28"/>
        </w:rPr>
        <w:t>——简单看一下</w:t>
      </w:r>
    </w:p>
    <w:p w14:paraId="1CE80361" w14:textId="77777777" w:rsidR="00DD668C" w:rsidRDefault="00000000">
      <w:pPr>
        <w:numPr>
          <w:ilvl w:val="0"/>
          <w:numId w:val="1"/>
        </w:numPr>
        <w:spacing w:line="288" w:lineRule="auto"/>
        <w:rPr>
          <w:rFonts w:ascii="宋体" w:eastAsia="宋体" w:hAnsi="宋体" w:cs="宋体"/>
          <w:color w:val="0000FF"/>
          <w:sz w:val="22"/>
          <w:szCs w:val="28"/>
          <w:highlight w:val="yellow"/>
        </w:rPr>
      </w:pPr>
      <w:r>
        <w:rPr>
          <w:rFonts w:ascii="宋体" w:eastAsia="宋体" w:hAnsi="宋体" w:cs="宋体" w:hint="eastAsia"/>
          <w:sz w:val="22"/>
          <w:szCs w:val="28"/>
          <w:highlight w:val="yellow"/>
        </w:rPr>
        <w:t xml:space="preserve">社会主义核心价值观的内涵及其时代价值。         </w:t>
      </w:r>
      <w:r>
        <w:rPr>
          <w:rFonts w:ascii="宋体" w:eastAsia="宋体" w:hAnsi="宋体" w:cs="宋体" w:hint="eastAsia"/>
          <w:color w:val="0000FF"/>
          <w:sz w:val="22"/>
          <w:szCs w:val="28"/>
          <w:highlight w:val="yellow"/>
        </w:rPr>
        <w:t xml:space="preserve"> ——要记住！</w:t>
      </w:r>
    </w:p>
    <w:p w14:paraId="0BD6542B" w14:textId="77777777" w:rsidR="00DD668C" w:rsidRDefault="00000000">
      <w:pPr>
        <w:numPr>
          <w:ilvl w:val="0"/>
          <w:numId w:val="1"/>
        </w:numPr>
        <w:spacing w:line="288" w:lineRule="auto"/>
        <w:rPr>
          <w:rFonts w:ascii="宋体" w:eastAsia="宋体" w:hAnsi="宋体" w:cs="宋体"/>
          <w:color w:val="0000FF"/>
          <w:sz w:val="22"/>
          <w:szCs w:val="28"/>
        </w:rPr>
      </w:pPr>
      <w:r>
        <w:rPr>
          <w:rFonts w:ascii="宋体" w:eastAsia="宋体" w:hAnsi="宋体" w:cs="宋体" w:hint="eastAsia"/>
          <w:sz w:val="22"/>
          <w:szCs w:val="28"/>
        </w:rPr>
        <w:t xml:space="preserve">“共同富裕”的科学内涵。          </w:t>
      </w:r>
      <w:r>
        <w:rPr>
          <w:rFonts w:ascii="宋体" w:eastAsia="宋体" w:hAnsi="宋体" w:cs="宋体" w:hint="eastAsia"/>
          <w:color w:val="0000FF"/>
          <w:sz w:val="22"/>
          <w:szCs w:val="28"/>
        </w:rPr>
        <w:t>——简单看一下</w:t>
      </w:r>
    </w:p>
    <w:p w14:paraId="3867A461" w14:textId="77777777" w:rsidR="00DD668C" w:rsidRDefault="00000000">
      <w:pPr>
        <w:numPr>
          <w:ilvl w:val="0"/>
          <w:numId w:val="1"/>
        </w:numPr>
        <w:spacing w:line="288" w:lineRule="auto"/>
        <w:rPr>
          <w:rFonts w:ascii="宋体" w:eastAsia="宋体" w:hAnsi="宋体" w:cs="宋体"/>
          <w:color w:val="0000FF"/>
          <w:sz w:val="22"/>
          <w:szCs w:val="28"/>
        </w:rPr>
      </w:pPr>
      <w:r>
        <w:rPr>
          <w:rFonts w:ascii="宋体" w:eastAsia="宋体" w:hAnsi="宋体" w:cs="宋体" w:hint="eastAsia"/>
          <w:sz w:val="22"/>
          <w:szCs w:val="28"/>
        </w:rPr>
        <w:t xml:space="preserve">“绿水青山就是金山银山”的重要意义。      </w:t>
      </w:r>
      <w:r>
        <w:rPr>
          <w:rFonts w:ascii="宋体" w:eastAsia="宋体" w:hAnsi="宋体" w:cs="宋体" w:hint="eastAsia"/>
          <w:color w:val="0000FF"/>
          <w:sz w:val="22"/>
          <w:szCs w:val="28"/>
        </w:rPr>
        <w:t xml:space="preserve"> ——简单看一下</w:t>
      </w:r>
    </w:p>
    <w:p w14:paraId="7B19DDE6" w14:textId="77777777" w:rsidR="00DD668C" w:rsidRDefault="00000000">
      <w:pPr>
        <w:numPr>
          <w:ilvl w:val="0"/>
          <w:numId w:val="1"/>
        </w:numPr>
        <w:spacing w:line="288" w:lineRule="auto"/>
        <w:rPr>
          <w:rFonts w:ascii="宋体" w:eastAsia="宋体" w:hAnsi="宋体" w:cs="宋体"/>
          <w:color w:val="0000FF"/>
          <w:sz w:val="22"/>
          <w:szCs w:val="28"/>
          <w:highlight w:val="yellow"/>
        </w:rPr>
      </w:pPr>
      <w:r>
        <w:rPr>
          <w:rFonts w:ascii="宋体" w:eastAsia="宋体" w:hAnsi="宋体" w:cs="宋体" w:hint="eastAsia"/>
          <w:sz w:val="22"/>
          <w:szCs w:val="28"/>
          <w:highlight w:val="yellow"/>
        </w:rPr>
        <w:t xml:space="preserve">依法治国的新旧十六字方针及其重要区别。 </w:t>
      </w:r>
      <w:r>
        <w:rPr>
          <w:rFonts w:ascii="宋体" w:eastAsia="宋体" w:hAnsi="宋体" w:cs="宋体" w:hint="eastAsia"/>
          <w:color w:val="0000FF"/>
          <w:sz w:val="22"/>
          <w:szCs w:val="28"/>
          <w:highlight w:val="yellow"/>
        </w:rPr>
        <w:t>——重点在于新的方针，要烂熟于心</w:t>
      </w:r>
    </w:p>
    <w:p w14:paraId="2A62B765" w14:textId="77777777" w:rsidR="00DD668C" w:rsidRDefault="00000000">
      <w:pPr>
        <w:numPr>
          <w:ilvl w:val="0"/>
          <w:numId w:val="1"/>
        </w:numPr>
        <w:spacing w:line="288" w:lineRule="auto"/>
        <w:rPr>
          <w:rFonts w:ascii="宋体" w:eastAsia="宋体" w:hAnsi="宋体" w:cs="宋体"/>
          <w:color w:val="0000FF"/>
          <w:sz w:val="22"/>
          <w:szCs w:val="28"/>
          <w:highlight w:val="yellow"/>
        </w:rPr>
      </w:pPr>
      <w:r>
        <w:rPr>
          <w:rFonts w:ascii="宋体" w:eastAsia="宋体" w:hAnsi="宋体" w:cs="宋体" w:hint="eastAsia"/>
          <w:sz w:val="22"/>
          <w:szCs w:val="28"/>
          <w:highlight w:val="yellow"/>
        </w:rPr>
        <w:t xml:space="preserve">“五位一体”总体布局和“四个全面”战略布局。   </w:t>
      </w:r>
      <w:r>
        <w:rPr>
          <w:rFonts w:ascii="宋体" w:eastAsia="宋体" w:hAnsi="宋体" w:cs="宋体" w:hint="eastAsia"/>
          <w:color w:val="0000FF"/>
          <w:sz w:val="22"/>
          <w:szCs w:val="28"/>
          <w:highlight w:val="yellow"/>
        </w:rPr>
        <w:t>——重点了解“五位一体”和“四个全面”之间的关系!</w:t>
      </w:r>
    </w:p>
    <w:p w14:paraId="28225477" w14:textId="77777777" w:rsidR="00DD668C" w:rsidRDefault="00000000">
      <w:pPr>
        <w:numPr>
          <w:ilvl w:val="0"/>
          <w:numId w:val="1"/>
        </w:numPr>
        <w:spacing w:line="288" w:lineRule="auto"/>
        <w:rPr>
          <w:rFonts w:ascii="宋体" w:eastAsia="宋体" w:hAnsi="宋体" w:cs="宋体"/>
          <w:color w:val="0000FF"/>
          <w:sz w:val="22"/>
          <w:szCs w:val="28"/>
          <w:highlight w:val="yellow"/>
        </w:rPr>
      </w:pPr>
      <w:r>
        <w:rPr>
          <w:rFonts w:ascii="宋体" w:eastAsia="宋体" w:hAnsi="宋体" w:cs="宋体" w:hint="eastAsia"/>
          <w:sz w:val="22"/>
          <w:szCs w:val="28"/>
          <w:highlight w:val="yellow"/>
        </w:rPr>
        <w:t xml:space="preserve">“中国式现代化道路”和“人类文明新形态”的科学内涵。 </w:t>
      </w:r>
      <w:r>
        <w:rPr>
          <w:rFonts w:ascii="宋体" w:eastAsia="宋体" w:hAnsi="宋体" w:cs="宋体" w:hint="eastAsia"/>
          <w:color w:val="0000FF"/>
          <w:sz w:val="22"/>
          <w:szCs w:val="28"/>
          <w:highlight w:val="yellow"/>
        </w:rPr>
        <w:t xml:space="preserve"> ——在理解的前提下自由发挥</w:t>
      </w:r>
    </w:p>
    <w:p w14:paraId="480F2A9A" w14:textId="77777777" w:rsidR="00DD668C" w:rsidRDefault="00000000">
      <w:pPr>
        <w:numPr>
          <w:ilvl w:val="0"/>
          <w:numId w:val="1"/>
        </w:numPr>
        <w:spacing w:line="288" w:lineRule="auto"/>
        <w:rPr>
          <w:rFonts w:ascii="宋体" w:eastAsia="宋体" w:hAnsi="宋体" w:cs="宋体"/>
          <w:sz w:val="22"/>
          <w:szCs w:val="28"/>
        </w:rPr>
      </w:pPr>
      <w:r>
        <w:rPr>
          <w:rFonts w:ascii="宋体" w:eastAsia="宋体" w:hAnsi="宋体" w:cs="宋体" w:hint="eastAsia"/>
          <w:sz w:val="22"/>
          <w:szCs w:val="28"/>
        </w:rPr>
        <w:t xml:space="preserve">如何理解“四个伟大”的理论及其关系？  </w:t>
      </w:r>
      <w:r>
        <w:rPr>
          <w:rFonts w:ascii="宋体" w:eastAsia="宋体" w:hAnsi="宋体" w:cs="宋体" w:hint="eastAsia"/>
          <w:color w:val="0000FF"/>
          <w:sz w:val="22"/>
          <w:szCs w:val="28"/>
        </w:rPr>
        <w:t>——简单了解，重点为“伟大斗争”，中国如何应对国内国外的伟大挑战的？</w:t>
      </w:r>
    </w:p>
    <w:p w14:paraId="08E239D4" w14:textId="77777777" w:rsidR="00DD668C" w:rsidRDefault="00000000">
      <w:pPr>
        <w:numPr>
          <w:ilvl w:val="0"/>
          <w:numId w:val="1"/>
        </w:numPr>
        <w:spacing w:line="288" w:lineRule="auto"/>
        <w:rPr>
          <w:rFonts w:ascii="宋体" w:eastAsia="宋体" w:hAnsi="宋体" w:cs="宋体"/>
          <w:sz w:val="22"/>
          <w:szCs w:val="28"/>
          <w:highlight w:val="yellow"/>
        </w:rPr>
      </w:pPr>
      <w:r>
        <w:rPr>
          <w:rFonts w:ascii="宋体" w:eastAsia="宋体" w:hAnsi="宋体" w:cs="宋体" w:hint="eastAsia"/>
          <w:sz w:val="22"/>
          <w:szCs w:val="28"/>
          <w:highlight w:val="yellow"/>
        </w:rPr>
        <w:t xml:space="preserve">新发展理念的内容与意义。    </w:t>
      </w:r>
      <w:r>
        <w:rPr>
          <w:rFonts w:ascii="宋体" w:eastAsia="宋体" w:hAnsi="宋体" w:cs="宋体" w:hint="eastAsia"/>
          <w:color w:val="0000FF"/>
          <w:sz w:val="22"/>
          <w:szCs w:val="28"/>
          <w:highlight w:val="yellow"/>
        </w:rPr>
        <w:t>——熟练背诵  还有五大发展理念之间的关系</w:t>
      </w:r>
    </w:p>
    <w:p w14:paraId="69D1325C" w14:textId="77777777" w:rsidR="00DD668C" w:rsidRDefault="00000000">
      <w:pPr>
        <w:numPr>
          <w:ilvl w:val="0"/>
          <w:numId w:val="1"/>
        </w:numPr>
        <w:spacing w:line="288" w:lineRule="auto"/>
        <w:rPr>
          <w:rFonts w:ascii="宋体" w:eastAsia="宋体" w:hAnsi="宋体" w:cs="宋体"/>
          <w:color w:val="0000FF"/>
          <w:sz w:val="22"/>
          <w:szCs w:val="28"/>
        </w:rPr>
      </w:pPr>
      <w:r>
        <w:rPr>
          <w:rFonts w:ascii="宋体" w:eastAsia="宋体" w:hAnsi="宋体" w:cs="宋体" w:hint="eastAsia"/>
          <w:sz w:val="22"/>
          <w:szCs w:val="28"/>
          <w:highlight w:val="yellow"/>
        </w:rPr>
        <w:t xml:space="preserve">总体国家安全观的科学内涵。     </w:t>
      </w:r>
      <w:r>
        <w:rPr>
          <w:rFonts w:ascii="宋体" w:eastAsia="宋体" w:hAnsi="宋体" w:cs="宋体" w:hint="eastAsia"/>
          <w:color w:val="0000FF"/>
          <w:sz w:val="22"/>
          <w:szCs w:val="28"/>
          <w:highlight w:val="yellow"/>
        </w:rPr>
        <w:t xml:space="preserve"> ——肯定要掌握，大概念+小概念都要记住，</w:t>
      </w:r>
      <w:r>
        <w:rPr>
          <w:rFonts w:ascii="宋体" w:eastAsia="宋体" w:hAnsi="宋体" w:cs="宋体" w:hint="eastAsia"/>
          <w:color w:val="0000FF"/>
          <w:sz w:val="22"/>
          <w:szCs w:val="28"/>
        </w:rPr>
        <w:t>传统和非传统两个维度，重点要记住：人民安全、政治安全、国家利益三者之间的关系。</w:t>
      </w:r>
    </w:p>
    <w:p w14:paraId="1985E40B" w14:textId="77777777" w:rsidR="00DD668C" w:rsidRDefault="00000000">
      <w:pPr>
        <w:numPr>
          <w:ilvl w:val="0"/>
          <w:numId w:val="1"/>
        </w:numPr>
        <w:spacing w:line="288" w:lineRule="auto"/>
        <w:rPr>
          <w:rFonts w:ascii="宋体" w:eastAsia="宋体" w:hAnsi="宋体" w:cs="宋体"/>
          <w:color w:val="0000FF"/>
          <w:sz w:val="22"/>
          <w:szCs w:val="28"/>
        </w:rPr>
      </w:pPr>
      <w:r>
        <w:rPr>
          <w:rFonts w:ascii="宋体" w:eastAsia="宋体" w:hAnsi="宋体" w:cs="宋体" w:hint="eastAsia"/>
          <w:sz w:val="22"/>
          <w:szCs w:val="28"/>
        </w:rPr>
        <w:t xml:space="preserve">“人类命运共同体”理念的重要意义与价值。      </w:t>
      </w:r>
      <w:r>
        <w:rPr>
          <w:rFonts w:ascii="宋体" w:eastAsia="宋体" w:hAnsi="宋体" w:cs="宋体" w:hint="eastAsia"/>
          <w:color w:val="0000FF"/>
          <w:sz w:val="22"/>
          <w:szCs w:val="28"/>
        </w:rPr>
        <w:t>——简单看一下，不太考</w:t>
      </w:r>
    </w:p>
    <w:p w14:paraId="408A2DB2" w14:textId="77777777" w:rsidR="00DD668C" w:rsidRDefault="00000000">
      <w:pPr>
        <w:numPr>
          <w:ilvl w:val="0"/>
          <w:numId w:val="1"/>
        </w:numPr>
        <w:spacing w:line="288" w:lineRule="auto"/>
        <w:rPr>
          <w:rFonts w:ascii="宋体" w:eastAsia="宋体" w:hAnsi="宋体" w:cs="宋体"/>
          <w:color w:val="0000FF"/>
          <w:sz w:val="22"/>
          <w:szCs w:val="28"/>
        </w:rPr>
      </w:pPr>
      <w:r>
        <w:rPr>
          <w:rFonts w:ascii="宋体" w:eastAsia="宋体" w:hAnsi="宋体" w:cs="宋体" w:hint="eastAsia"/>
          <w:sz w:val="22"/>
          <w:szCs w:val="28"/>
        </w:rPr>
        <w:t xml:space="preserve">“党要管党、从严治党”及其与党的自我革命之间的关系。 </w:t>
      </w:r>
      <w:r>
        <w:rPr>
          <w:rFonts w:ascii="宋体" w:eastAsia="宋体" w:hAnsi="宋体" w:cs="宋体" w:hint="eastAsia"/>
          <w:color w:val="0000FF"/>
          <w:sz w:val="22"/>
          <w:szCs w:val="28"/>
        </w:rPr>
        <w:t xml:space="preserve"> ——简单了解</w:t>
      </w:r>
    </w:p>
    <w:p w14:paraId="1007EC3F" w14:textId="77777777" w:rsidR="00DD668C" w:rsidRDefault="00000000">
      <w:pPr>
        <w:numPr>
          <w:ilvl w:val="0"/>
          <w:numId w:val="1"/>
        </w:numPr>
        <w:spacing w:line="288" w:lineRule="auto"/>
        <w:rPr>
          <w:rFonts w:ascii="宋体" w:eastAsia="宋体" w:hAnsi="宋体" w:cs="宋体"/>
          <w:sz w:val="22"/>
          <w:szCs w:val="28"/>
        </w:rPr>
      </w:pPr>
      <w:r>
        <w:rPr>
          <w:rFonts w:ascii="宋体" w:eastAsia="宋体" w:hAnsi="宋体" w:cs="宋体" w:hint="eastAsia"/>
          <w:sz w:val="22"/>
          <w:szCs w:val="28"/>
        </w:rPr>
        <w:t>学习领会习近平总书记在中国人民大学考察时的讲话内容、5月5日习近平总书记在中共中央政治局常务委员会分析当前新冠肺炎疫情防控形势的讲话精神、5月1</w:t>
      </w:r>
      <w:r>
        <w:rPr>
          <w:rFonts w:ascii="宋体" w:eastAsia="宋体" w:hAnsi="宋体" w:cs="宋体"/>
          <w:sz w:val="22"/>
          <w:szCs w:val="28"/>
        </w:rPr>
        <w:t>0</w:t>
      </w:r>
      <w:r>
        <w:rPr>
          <w:rFonts w:ascii="宋体" w:eastAsia="宋体" w:hAnsi="宋体" w:cs="宋体" w:hint="eastAsia"/>
          <w:sz w:val="22"/>
          <w:szCs w:val="28"/>
        </w:rPr>
        <w:t>日习近平总书记在庆祝中国共产主义青年团成立100周年大会上的讲话</w:t>
      </w:r>
    </w:p>
    <w:p w14:paraId="1AFED38D" w14:textId="77777777" w:rsidR="00DD668C" w:rsidRDefault="00000000">
      <w:pPr>
        <w:spacing w:line="288" w:lineRule="auto"/>
        <w:rPr>
          <w:rFonts w:ascii="宋体" w:eastAsia="宋体" w:hAnsi="宋体" w:cs="宋体"/>
          <w:color w:val="0000FF"/>
          <w:sz w:val="22"/>
          <w:szCs w:val="28"/>
        </w:rPr>
      </w:pPr>
      <w:r>
        <w:rPr>
          <w:rFonts w:ascii="宋体" w:eastAsia="宋体" w:hAnsi="宋体" w:cs="宋体" w:hint="eastAsia"/>
          <w:color w:val="0000FF"/>
          <w:sz w:val="22"/>
          <w:szCs w:val="28"/>
        </w:rPr>
        <w:t>——</w:t>
      </w:r>
      <w:r>
        <w:rPr>
          <w:rFonts w:ascii="宋体" w:eastAsia="宋体" w:hAnsi="宋体" w:cs="宋体" w:hint="eastAsia"/>
          <w:color w:val="0000FF"/>
          <w:sz w:val="22"/>
          <w:szCs w:val="28"/>
          <w:highlight w:val="yellow"/>
        </w:rPr>
        <w:t>准备题目：中国青年如何在当今面临的国内、国外两个大变局之中，有所作为？</w:t>
      </w:r>
    </w:p>
    <w:sectPr w:rsidR="00DD66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6A111"/>
    <w:multiLevelType w:val="singleLevel"/>
    <w:tmpl w:val="0CE6A111"/>
    <w:lvl w:ilvl="0">
      <w:start w:val="1"/>
      <w:numFmt w:val="decimal"/>
      <w:suff w:val="nothing"/>
      <w:lvlText w:val="（%1）"/>
      <w:lvlJc w:val="left"/>
    </w:lvl>
  </w:abstractNum>
  <w:num w:numId="1" w16cid:durableId="820006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Q3NGRhNDUwNTg4NmRkOTA4MWE1ODUzYmIwYWIyNzIifQ=="/>
  </w:docVars>
  <w:rsids>
    <w:rsidRoot w:val="25E25B7E"/>
    <w:rsid w:val="001C4CBF"/>
    <w:rsid w:val="001C72EA"/>
    <w:rsid w:val="002F6A9C"/>
    <w:rsid w:val="00390551"/>
    <w:rsid w:val="00417BA8"/>
    <w:rsid w:val="0074248F"/>
    <w:rsid w:val="00857C05"/>
    <w:rsid w:val="008B2E2B"/>
    <w:rsid w:val="009C2F4B"/>
    <w:rsid w:val="00AB47DD"/>
    <w:rsid w:val="00D76FFA"/>
    <w:rsid w:val="00DD668C"/>
    <w:rsid w:val="00F97AC0"/>
    <w:rsid w:val="25E25B7E"/>
    <w:rsid w:val="5023065B"/>
    <w:rsid w:val="64212E8B"/>
    <w:rsid w:val="72616061"/>
    <w:rsid w:val="780E5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F1A397"/>
  <w15:docId w15:val="{D8AE17BC-1DE3-7947-9CB3-225E4166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昱</dc:creator>
  <cp:lastModifiedBy>XIA, Tianjun [Student]</cp:lastModifiedBy>
  <cp:revision>2</cp:revision>
  <dcterms:created xsi:type="dcterms:W3CDTF">2022-07-22T10:44:00Z</dcterms:created>
  <dcterms:modified xsi:type="dcterms:W3CDTF">2022-07-22T10:44:00Z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4997719C07B14F74A6CA02AAA632ECA0</vt:lpwstr>
  </property>
</Properties>
</file>