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1F497D"/>
          <w:sz w:val="72"/>
        </w:rPr>
        <w:br/>
        <w:br/>
        <w:br/>
        <w:t>产品二期设计方案</w:t>
        <w:br/>
      </w:r>
    </w:p>
    <w:p>
      <w:pPr>
        <w:jc w:val="center"/>
      </w:pPr>
      <w:r>
        <w:rPr>
          <w:rFonts w:ascii="微软雅黑" w:hAnsi="微软雅黑" w:eastAsia="微软雅黑"/>
          <w:color w:val="595959"/>
          <w:sz w:val="28"/>
        </w:rPr>
        <w:t>—— 知眸图片识别 + 自有模型识别 + 数据清洗一体化方案</w:t>
      </w:r>
    </w:p>
    <w:p>
      <w:pPr>
        <w:jc w:val="center"/>
      </w:pPr>
      <w:r>
        <w:rPr>
          <w:rFonts w:ascii="微软雅黑" w:hAnsi="微软雅黑" w:eastAsia="微软雅黑"/>
          <w:sz w:val="24"/>
        </w:rPr>
        <w:br/>
        <w:br/>
        <w:br/>
        <w:br/>
        <w:br/>
        <w:t>项目: 大疆司空2 + 上云API 整合后台服务</w:t>
        <w:br/>
        <w:t>客户: 石知韵智能科技</w:t>
        <w:br/>
        <w:t>文档版本: V2.0</w:t>
        <w:br/>
        <w:t>编制日期: 2026-08-24</w:t>
        <w:br/>
        <w:t>编制: AI 助手</w:t>
      </w:r>
    </w:p>
    <w:p>
      <w:r>
        <w:br w:type="page"/>
      </w:r>
    </w:p>
    <w:p>
      <w:pPr>
        <w:pStyle w:val="Heading1"/>
      </w:pPr>
      <w:r>
        <w:rPr>
          <w:rFonts w:ascii="微软雅黑" w:hAnsi="微软雅黑" w:eastAsia="微软雅黑"/>
          <w:color w:val="1F497D"/>
          <w:sz w:val="32"/>
        </w:rPr>
        <w:t>目  录</w:t>
      </w:r>
    </w:p>
    <w:p>
      <w:r>
        <w:rPr>
          <w:rFonts w:ascii="微软雅黑" w:hAnsi="微软雅黑" w:eastAsia="微软雅黑"/>
          <w:b w:val="0"/>
          <w:sz w:val="22"/>
        </w:rPr>
        <w:t>(Word 中可在此处插入自动目录：引用 → 目录 → 自动目录)</w:t>
      </w:r>
    </w:p>
    <w:p>
      <w:r>
        <w:br w:type="page"/>
      </w:r>
    </w:p>
    <w:p>
      <w:pPr>
        <w:pStyle w:val="Heading1"/>
      </w:pPr>
      <w:r>
        <w:rPr>
          <w:rFonts w:ascii="微软雅黑" w:hAnsi="微软雅黑" w:eastAsia="微软雅黑"/>
          <w:color w:val="1F497D"/>
          <w:sz w:val="32"/>
        </w:rPr>
        <w:t>第一章  项目背景</w:t>
      </w:r>
    </w:p>
    <w:p>
      <w:pPr>
        <w:pStyle w:val="Heading2"/>
      </w:pPr>
      <w:r>
        <w:rPr>
          <w:rFonts w:ascii="微软雅黑" w:hAnsi="微软雅黑" w:eastAsia="微软雅黑"/>
          <w:color w:val="2E74B5"/>
          <w:sz w:val="28"/>
        </w:rPr>
        <w:t>1.1 一期现状</w:t>
      </w:r>
    </w:p>
    <w:p>
      <w:r>
        <w:rPr>
          <w:rFonts w:ascii="微软雅黑" w:hAnsi="微软雅黑" w:eastAsia="微软雅黑"/>
          <w:b w:val="0"/>
          <w:sz w:val="22"/>
        </w:rPr>
        <w:t>一期项目是大疆司空2 + 上云API 整合后台服务, 面向石知韵智能科技客户。主要功能包括:</w:t>
      </w:r>
    </w:p>
    <w:p>
      <w:pPr>
        <w:pStyle w:val="ListBullet"/>
      </w:pPr>
      <w:r>
        <w:rPr>
          <w:rFonts w:ascii="微软雅黑" w:hAnsi="微软雅黑" w:eastAsia="微软雅黑"/>
          <w:sz w:val="22"/>
        </w:rPr>
        <w:t>设备管理、航线管理、直播、工单等 14 个业务模块</w:t>
      </w:r>
    </w:p>
    <w:p>
      <w:pPr>
        <w:pStyle w:val="ListBullet"/>
      </w:pPr>
      <w:r>
        <w:rPr>
          <w:rFonts w:ascii="微软雅黑" w:hAnsi="微软雅黑" w:eastAsia="微软雅黑"/>
          <w:sz w:val="22"/>
        </w:rPr>
        <w:t>后端: Spring Boot 2.7.18 + Java 17 + MyBatis-Plus + MySQL + Redis</w:t>
      </w:r>
    </w:p>
    <w:p>
      <w:pPr>
        <w:pStyle w:val="ListBullet"/>
      </w:pPr>
      <w:r>
        <w:rPr>
          <w:rFonts w:ascii="微软雅黑" w:hAnsi="微软雅黑" w:eastAsia="微软雅黑"/>
          <w:sz w:val="22"/>
        </w:rPr>
        <w:t>前端: 三套独立 Vue3 应用 (admin-v3 管理后台 / h5-v3 移动端 / screen-v3 大屏)</w:t>
      </w:r>
    </w:p>
    <w:p>
      <w:pPr>
        <w:pStyle w:val="ListBullet"/>
      </w:pPr>
      <w:r>
        <w:rPr>
          <w:rFonts w:ascii="微软雅黑" w:hAnsi="微软雅黑" w:eastAsia="微软雅黑"/>
          <w:sz w:val="22"/>
        </w:rPr>
        <w:t>整合三套外部系统: 大疆上云API、大疆司空2 OpenAPI V2.0、智谋AI平台</w:t>
      </w:r>
    </w:p>
    <w:p>
      <w:pPr>
        <w:pStyle w:val="ListBullet"/>
      </w:pPr>
      <w:r>
        <w:rPr>
          <w:rFonts w:ascii="微软雅黑" w:hAnsi="微软雅黑" w:eastAsia="微软雅黑"/>
          <w:sz w:val="22"/>
        </w:rPr>
        <w:t>设计了 MQTT 自动回复、request-response 匹配等关键机制</w:t>
      </w:r>
    </w:p>
    <w:p>
      <w:pPr>
        <w:pStyle w:val="ListBullet"/>
      </w:pPr>
      <w:r>
        <w:rPr>
          <w:rFonts w:ascii="微软雅黑" w:hAnsi="微软雅黑" w:eastAsia="微软雅黑"/>
          <w:sz w:val="22"/>
        </w:rPr>
        <w:t>支持多租户配置, 有相应的部署脚本和部署形态</w:t>
      </w:r>
    </w:p>
    <w:p>
      <w:pPr>
        <w:pStyle w:val="Heading2"/>
      </w:pPr>
      <w:r>
        <w:rPr>
          <w:rFonts w:ascii="微软雅黑" w:hAnsi="微软雅黑" w:eastAsia="微软雅黑"/>
          <w:color w:val="2E74B5"/>
          <w:sz w:val="28"/>
        </w:rPr>
        <w:t>1.2 一期已实现的知眸视频识别功能</w:t>
      </w:r>
    </w:p>
    <w:p>
      <w:r>
        <w:rPr>
          <w:rFonts w:ascii="微软雅黑" w:hAnsi="微软雅黑" w:eastAsia="微软雅黑"/>
          <w:b w:val="0"/>
          <w:sz w:val="22"/>
        </w:rPr>
        <w:t>一期已实现知眸视频流AI识别功能, 数据流转如下:</w:t>
      </w:r>
    </w:p>
    <w:p>
      <w:pPr>
        <w:pStyle w:val="ListBullet"/>
      </w:pPr>
      <w:r>
        <w:rPr>
          <w:rFonts w:ascii="微软雅黑" w:hAnsi="微软雅黑" w:eastAsia="微软雅黑"/>
          <w:sz w:val="22"/>
        </w:rPr>
        <w:t>飞机起飞 → 后端自动调用知眸 OpenAPI 创建 video 模式任务</w:t>
      </w:r>
    </w:p>
    <w:p>
      <w:pPr>
        <w:pStyle w:val="ListBullet"/>
      </w:pPr>
      <w:r>
        <w:rPr>
          <w:rFonts w:ascii="微软雅黑" w:hAnsi="微软雅黑" w:eastAsia="微软雅黑"/>
          <w:sz w:val="22"/>
        </w:rPr>
        <w:t>知眸分析视频流 → 命中目标后通过 HTTP 回调推送结果</w:t>
      </w:r>
    </w:p>
    <w:p>
      <w:pPr>
        <w:pStyle w:val="ListBullet"/>
      </w:pPr>
      <w:r>
        <w:rPr>
          <w:rFonts w:ascii="微软雅黑" w:hAnsi="微软雅黑" w:eastAsia="微软雅黑"/>
          <w:sz w:val="22"/>
        </w:rPr>
        <w:t>后端 handleCallback() 接收回调 → 存入 zhimou_detection_result 表</w:t>
      </w:r>
    </w:p>
    <w:p>
      <w:pPr>
        <w:pStyle w:val="ListBullet"/>
      </w:pPr>
      <w:r>
        <w:rPr>
          <w:rFonts w:ascii="微软雅黑" w:hAnsi="微软雅黑" w:eastAsia="微软雅黑"/>
          <w:sz w:val="22"/>
        </w:rPr>
        <w:t>前端三个项目均通过 HTTP 轮询查询数据库获取数据 (screen-v3 每 2 秒轮询)</w:t>
      </w:r>
    </w:p>
    <w:p>
      <w:pPr>
        <w:pStyle w:val="ListBullet"/>
      </w:pPr>
      <w:r>
        <w:rPr>
          <w:rFonts w:ascii="微软雅黑" w:hAnsi="微软雅黑" w:eastAsia="微软雅黑"/>
          <w:sz w:val="22"/>
        </w:rPr>
        <w:t>前端与知眸系统完全解耦, 仅与数据库交互</w:t>
      </w:r>
    </w:p>
    <w:p>
      <w:pPr>
        <w:pStyle w:val="Heading2"/>
      </w:pPr>
      <w:r>
        <w:rPr>
          <w:rFonts w:ascii="微软雅黑" w:hAnsi="微软雅黑" w:eastAsia="微软雅黑"/>
          <w:color w:val="2E74B5"/>
          <w:sz w:val="28"/>
        </w:rPr>
        <w:t>1.3 二期目标</w:t>
      </w:r>
    </w:p>
    <w:p>
      <w:r>
        <w:rPr>
          <w:rFonts w:ascii="微软雅黑" w:hAnsi="微软雅黑" w:eastAsia="微软雅黑"/>
          <w:b w:val="0"/>
          <w:sz w:val="22"/>
        </w:rPr>
        <w:t>在保持一期视频识别功能不受影响的前提下, 二期需新增以下能力:</w:t>
      </w:r>
    </w:p>
    <w:p>
      <w:pPr>
        <w:pStyle w:val="ListBullet"/>
      </w:pPr>
      <w:r>
        <w:rPr>
          <w:rFonts w:ascii="微软雅黑" w:hAnsi="微软雅黑" w:eastAsia="微软雅黑"/>
          <w:sz w:val="22"/>
        </w:rPr>
        <w:t>新增图片识别场景: 无人机降落后, 对拍摄的照片做AI识别</w:t>
      </w:r>
    </w:p>
    <w:p>
      <w:pPr>
        <w:pStyle w:val="ListBullet"/>
      </w:pPr>
      <w:r>
        <w:rPr>
          <w:rFonts w:ascii="微软雅黑" w:hAnsi="微软雅黑" w:eastAsia="微软雅黑"/>
          <w:sz w:val="22"/>
        </w:rPr>
        <w:t>同时调用知眸图片识别 + 自有模型识别两套AI引擎</w:t>
      </w:r>
    </w:p>
    <w:p>
      <w:pPr>
        <w:pStyle w:val="ListBullet"/>
      </w:pPr>
      <w:r>
        <w:rPr>
          <w:rFonts w:ascii="微软雅黑" w:hAnsi="微软雅黑" w:eastAsia="微软雅黑"/>
          <w:sz w:val="22"/>
        </w:rPr>
        <w:t>通过双模型结果对比进行数据清洗, 识别并标记误识别数据</w:t>
      </w:r>
    </w:p>
    <w:p>
      <w:pPr>
        <w:pStyle w:val="ListBullet"/>
      </w:pPr>
      <w:r>
        <w:rPr>
          <w:rFonts w:ascii="微软雅黑" w:hAnsi="微软雅黑" w:eastAsia="微软雅黑"/>
          <w:sz w:val="22"/>
        </w:rPr>
        <w:t>视频和图片任务在生命周期、数据存储上完全解耦</w:t>
      </w:r>
    </w:p>
    <w:p>
      <w:pPr>
        <w:pStyle w:val="ListBullet"/>
      </w:pPr>
      <w:r>
        <w:rPr>
          <w:rFonts w:ascii="微软雅黑" w:hAnsi="微软雅黑" w:eastAsia="微软雅黑"/>
          <w:sz w:val="22"/>
        </w:rPr>
        <w:t>前端无需改动, 仅查询独立的图片识别结果表</w:t>
      </w:r>
    </w:p>
    <w:p>
      <w:r>
        <w:br w:type="page"/>
      </w:r>
    </w:p>
    <w:p>
      <w:pPr>
        <w:pStyle w:val="Heading1"/>
      </w:pPr>
      <w:r>
        <w:rPr>
          <w:rFonts w:ascii="微软雅黑" w:hAnsi="微软雅黑" w:eastAsia="微软雅黑"/>
          <w:color w:val="1F497D"/>
          <w:sz w:val="32"/>
        </w:rPr>
        <w:t>第二章  整体方案设计</w:t>
      </w:r>
    </w:p>
    <w:p>
      <w:pPr>
        <w:pStyle w:val="Heading2"/>
      </w:pPr>
      <w:r>
        <w:rPr>
          <w:rFonts w:ascii="微软雅黑" w:hAnsi="微软雅黑" w:eastAsia="微软雅黑"/>
          <w:color w:val="2E74B5"/>
          <w:sz w:val="28"/>
        </w:rPr>
        <w:t>2.1 设计原则</w:t>
      </w:r>
    </w:p>
    <w:p>
      <w:pPr>
        <w:pStyle w:val="ListBullet"/>
      </w:pPr>
      <w:r>
        <w:rPr>
          <w:rFonts w:ascii="微软雅黑" w:hAnsi="微软雅黑" w:eastAsia="微软雅黑"/>
          <w:sz w:val="22"/>
        </w:rPr>
        <w:t>解耦原则: 视频和图片任务在生命周期和数据存储上完全独立</w:t>
      </w:r>
    </w:p>
    <w:p>
      <w:pPr>
        <w:pStyle w:val="ListBullet"/>
      </w:pPr>
      <w:r>
        <w:rPr>
          <w:rFonts w:ascii="微软雅黑" w:hAnsi="微软雅黑" w:eastAsia="微软雅黑"/>
          <w:sz w:val="22"/>
        </w:rPr>
        <w:t>复用原则: 前端、MQTT、部署框架等基础设施无需改动</w:t>
      </w:r>
    </w:p>
    <w:p>
      <w:pPr>
        <w:pStyle w:val="ListBullet"/>
      </w:pPr>
      <w:r>
        <w:rPr>
          <w:rFonts w:ascii="微软雅黑" w:hAnsi="微软雅黑" w:eastAsia="微软雅黑"/>
          <w:sz w:val="22"/>
        </w:rPr>
        <w:t>独立表原则: 三张识别结果表各自独立, 无外键关联</w:t>
      </w:r>
    </w:p>
    <w:p>
      <w:pPr>
        <w:pStyle w:val="ListBullet"/>
      </w:pPr>
      <w:r>
        <w:rPr>
          <w:rFonts w:ascii="微软雅黑" w:hAnsi="微软雅黑" w:eastAsia="微软雅黑"/>
          <w:sz w:val="22"/>
        </w:rPr>
        <w:t>可观测原则: 两表均保留原始回调/响应 JSON 用于排错审计</w:t>
      </w:r>
    </w:p>
    <w:p>
      <w:pPr>
        <w:pStyle w:val="ListBullet"/>
      </w:pPr>
      <w:r>
        <w:rPr>
          <w:rFonts w:ascii="微软雅黑" w:hAnsi="微软雅黑" w:eastAsia="微软雅黑"/>
          <w:sz w:val="22"/>
        </w:rPr>
        <w:t>渐进原则: 不创建复杂调度表, 用 Redis 轻量跟踪状态</w:t>
      </w:r>
    </w:p>
    <w:p>
      <w:pPr>
        <w:pStyle w:val="Heading2"/>
      </w:pPr>
      <w:r>
        <w:rPr>
          <w:rFonts w:ascii="微软雅黑" w:hAnsi="微软雅黑" w:eastAsia="微软雅黑"/>
          <w:color w:val="2E74B5"/>
          <w:sz w:val="28"/>
        </w:rPr>
        <w:t>2.2 整体数据流</w:t>
      </w:r>
    </w:p>
    <w:p>
      <w:r>
        <w:rPr>
          <w:rFonts w:ascii="微软雅黑" w:hAnsi="微软雅黑" w:eastAsia="微软雅黑"/>
          <w:b w:val="0"/>
          <w:sz w:val="22"/>
        </w:rPr>
        <w:t>二期完整数据流如下:</w:t>
      </w:r>
    </w:p>
    <w:p>
      <w:pPr>
        <w:ind w:left="283"/>
        <w:shd w:val="clear" w:color="auto" w:fill="F5F5F5"/>
      </w:pPr>
      <w:r>
        <w:rPr>
          <w:rFonts w:ascii="Consolas" w:hAnsi="Consolas" w:eastAsia="Consolas"/>
          <w:sz w:val="20"/>
        </w:rPr>
        <w:t>无人机降落</w:t>
        <w:br/>
        <w:t xml:space="preserve">   |</w:t>
        <w:br/>
        <w:t xml:space="preserve">   v</w:t>
        <w:br/>
        <w:t>图片同步到 MinIO (第三方同步程序主动推送)</w:t>
        <w:br/>
        <w:t xml:space="preserve">   |</w:t>
        <w:br/>
        <w:t xml:space="preserve">   v</w:t>
        <w:br/>
        <w:t>MinIO 触发 ObjectCreated 事件 (Webhook)</w:t>
        <w:br/>
        <w:t xml:space="preserve">   |</w:t>
        <w:br/>
        <w:t xml:space="preserve">   v</w:t>
        <w:br/>
        <w:t>后端接收事件接口</w:t>
        <w:br/>
        <w:t xml:space="preserve">   | (异步分发)</w:t>
        <w:br/>
        <w:t xml:space="preserve">   +--&gt; 知眸图片任务 (先创建任务→上报图片→等待异步回调)</w:t>
        <w:br/>
        <w:t xml:space="preserve">   |        |</w:t>
        <w:br/>
        <w:t xml:space="preserve">   |        v</w:t>
        <w:br/>
        <w:t xml:space="preserve">   |    知眸回调 --&gt; 入 zhimou_image_detection 表</w:t>
        <w:br/>
        <w:t xml:space="preserve">   |</w:t>
        <w:br/>
        <w:t xml:space="preserve">   +--&gt; 自有模型同步识别 (POST /api/v1/detect)</w:t>
        <w:br/>
        <w:t xml:space="preserve">            |</w:t>
        <w:br/>
        <w:t xml:space="preserve">            v</w:t>
        <w:br/>
        <w:t xml:space="preserve">        同步返回 --&gt; 入 self_model_image_detection 表</w:t>
        <w:br/>
        <w:t xml:space="preserve">   |</w:t>
        <w:br/>
        <w:t xml:space="preserve">   v</w:t>
        <w:br/>
        <w:t>Redis 跟踪两边完成状态 (img:rec:done:{local_image_name})</w:t>
        <w:br/>
        <w:t xml:space="preserve">   | (两边都到达或超时60秒)</w:t>
        <w:br/>
        <w:t xml:space="preserve">   v</w:t>
        <w:br/>
        <w:t>数据清洗服务 (按中心点距离匹配)</w:t>
        <w:br/>
        <w:t xml:space="preserve">   |</w:t>
        <w:br/>
        <w:t xml:space="preserve">   v</w:t>
        <w:br/>
        <w:t>判定结果写入两表的 clean_status 字段</w:t>
        <w:br/>
        <w:t xml:space="preserve">   |</w:t>
        <w:br/>
        <w:t xml:space="preserve">   v</w:t>
        <w:br/>
        <w:t>前端通过 HTTP 轮询查询数据库获取结果</w:t>
      </w:r>
    </w:p>
    <w:p>
      <w:pPr>
        <w:pStyle w:val="Heading2"/>
      </w:pPr>
      <w:r>
        <w:rPr>
          <w:rFonts w:ascii="微软雅黑" w:hAnsi="微软雅黑" w:eastAsia="微软雅黑"/>
          <w:color w:val="2E74B5"/>
          <w:sz w:val="28"/>
        </w:rPr>
        <w:t>2.3 三张独立数据库表</w:t>
      </w:r>
    </w:p>
    <w:p>
      <w:r>
        <w:rPr>
          <w:rFonts w:ascii="微软雅黑" w:hAnsi="微软雅黑" w:eastAsia="微软雅黑"/>
          <w:b w:val="0"/>
          <w:sz w:val="22"/>
        </w:rPr>
        <w:t>二期采用三张完全独立的数据库表, 互不引用:</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35"/>
            <w:shd w:val="clear" w:color="auto" w:fill="4472C4"/>
            <w:vAlign w:val="center"/>
          </w:tcPr>
          <w:p>
            <w:r/>
            <w:r>
              <w:rPr>
                <w:rFonts w:ascii="微软雅黑" w:hAnsi="微软雅黑" w:eastAsia="微软雅黑"/>
                <w:b/>
                <w:color w:val="FFFFFF"/>
                <w:sz w:val="20"/>
              </w:rPr>
              <w:t>表名</w:t>
            </w:r>
          </w:p>
        </w:tc>
        <w:tc>
          <w:tcPr>
            <w:tcW w:type="dxa" w:w="2551"/>
            <w:shd w:val="clear" w:color="auto" w:fill="4472C4"/>
            <w:vAlign w:val="center"/>
          </w:tcPr>
          <w:p>
            <w:r/>
            <w:r>
              <w:rPr>
                <w:rFonts w:ascii="微软雅黑" w:hAnsi="微软雅黑" w:eastAsia="微软雅黑"/>
                <w:b/>
                <w:color w:val="FFFFFF"/>
                <w:sz w:val="20"/>
              </w:rPr>
              <w:t>数据来源</w:t>
            </w:r>
          </w:p>
        </w:tc>
        <w:tc>
          <w:tcPr>
            <w:tcW w:type="dxa" w:w="2551"/>
            <w:shd w:val="clear" w:color="auto" w:fill="4472C4"/>
            <w:vAlign w:val="center"/>
          </w:tcPr>
          <w:p>
            <w:r/>
            <w:r>
              <w:rPr>
                <w:rFonts w:ascii="微软雅黑" w:hAnsi="微软雅黑" w:eastAsia="微软雅黑"/>
                <w:b/>
                <w:color w:val="FFFFFF"/>
                <w:sz w:val="20"/>
              </w:rPr>
              <w:t>用途</w:t>
            </w:r>
          </w:p>
        </w:tc>
        <w:tc>
          <w:tcPr>
            <w:tcW w:type="dxa" w:w="1701"/>
            <w:shd w:val="clear" w:color="auto" w:fill="4472C4"/>
            <w:vAlign w:val="center"/>
          </w:tcPr>
          <w:p>
            <w:r/>
            <w:r>
              <w:rPr>
                <w:rFonts w:ascii="微软雅黑" w:hAnsi="微软雅黑" w:eastAsia="微软雅黑"/>
                <w:b/>
                <w:color w:val="FFFFFF"/>
                <w:sz w:val="20"/>
              </w:rPr>
              <w:t>状态</w:t>
            </w:r>
          </w:p>
        </w:tc>
      </w:tr>
      <w:tr>
        <w:tc>
          <w:tcPr>
            <w:tcW w:type="dxa" w:w="2835"/>
            <w:vAlign w:val="center"/>
          </w:tcPr>
          <w:p>
            <w:r/>
            <w:r>
              <w:rPr>
                <w:rFonts w:ascii="微软雅黑" w:hAnsi="微软雅黑" w:eastAsia="微软雅黑"/>
                <w:sz w:val="20"/>
              </w:rPr>
              <w:t>zhimou_detection_result</w:t>
            </w:r>
          </w:p>
        </w:tc>
        <w:tc>
          <w:tcPr>
            <w:tcW w:type="dxa" w:w="2551"/>
            <w:vAlign w:val="center"/>
          </w:tcPr>
          <w:p>
            <w:r/>
            <w:r>
              <w:rPr>
                <w:rFonts w:ascii="微软雅黑" w:hAnsi="微软雅黑" w:eastAsia="微软雅黑"/>
                <w:sz w:val="20"/>
              </w:rPr>
              <w:t>知眸视频任务异步回调</w:t>
            </w:r>
          </w:p>
        </w:tc>
        <w:tc>
          <w:tcPr>
            <w:tcW w:type="dxa" w:w="2551"/>
            <w:vAlign w:val="center"/>
          </w:tcPr>
          <w:p>
            <w:r/>
            <w:r>
              <w:rPr>
                <w:rFonts w:ascii="微软雅黑" w:hAnsi="微软雅黑" w:eastAsia="微软雅黑"/>
                <w:sz w:val="20"/>
              </w:rPr>
              <w:t>视频识别结果(一期已存在)</w:t>
            </w:r>
          </w:p>
        </w:tc>
        <w:tc>
          <w:tcPr>
            <w:tcW w:type="dxa" w:w="1701"/>
            <w:vAlign w:val="center"/>
          </w:tcPr>
          <w:p>
            <w:r/>
            <w:r>
              <w:rPr>
                <w:rFonts w:ascii="微软雅黑" w:hAnsi="微软雅黑" w:eastAsia="微软雅黑"/>
                <w:sz w:val="20"/>
              </w:rPr>
              <w:t>已存在, 不改动</w:t>
            </w:r>
          </w:p>
        </w:tc>
      </w:tr>
      <w:tr>
        <w:tc>
          <w:tcPr>
            <w:tcW w:type="dxa" w:w="2835"/>
            <w:vAlign w:val="center"/>
          </w:tcPr>
          <w:p>
            <w:r/>
            <w:r>
              <w:rPr>
                <w:rFonts w:ascii="微软雅黑" w:hAnsi="微软雅黑" w:eastAsia="微软雅黑"/>
                <w:sz w:val="20"/>
              </w:rPr>
              <w:t>zhimou_image_detection</w:t>
            </w:r>
          </w:p>
        </w:tc>
        <w:tc>
          <w:tcPr>
            <w:tcW w:type="dxa" w:w="2551"/>
            <w:vAlign w:val="center"/>
          </w:tcPr>
          <w:p>
            <w:r/>
            <w:r>
              <w:rPr>
                <w:rFonts w:ascii="微软雅黑" w:hAnsi="微软雅黑" w:eastAsia="微软雅黑"/>
                <w:sz w:val="20"/>
              </w:rPr>
              <w:t>知眸图片任务异步回调</w:t>
            </w:r>
          </w:p>
        </w:tc>
        <w:tc>
          <w:tcPr>
            <w:tcW w:type="dxa" w:w="2551"/>
            <w:vAlign w:val="center"/>
          </w:tcPr>
          <w:p>
            <w:r/>
            <w:r>
              <w:rPr>
                <w:rFonts w:ascii="微软雅黑" w:hAnsi="微软雅黑" w:eastAsia="微软雅黑"/>
                <w:sz w:val="20"/>
              </w:rPr>
              <w:t>图片识别结果(知眸侧)</w:t>
            </w:r>
          </w:p>
        </w:tc>
        <w:tc>
          <w:tcPr>
            <w:tcW w:type="dxa" w:w="1701"/>
            <w:vAlign w:val="center"/>
          </w:tcPr>
          <w:p>
            <w:r/>
            <w:r>
              <w:rPr>
                <w:rFonts w:ascii="微软雅黑" w:hAnsi="微软雅黑" w:eastAsia="微软雅黑"/>
                <w:sz w:val="20"/>
              </w:rPr>
              <w:t>已新建, 29字段7索引</w:t>
            </w:r>
          </w:p>
        </w:tc>
      </w:tr>
      <w:tr>
        <w:tc>
          <w:tcPr>
            <w:tcW w:type="dxa" w:w="2835"/>
            <w:vAlign w:val="center"/>
          </w:tcPr>
          <w:p>
            <w:r/>
            <w:r>
              <w:rPr>
                <w:rFonts w:ascii="微软雅黑" w:hAnsi="微软雅黑" w:eastAsia="微软雅黑"/>
                <w:sz w:val="20"/>
              </w:rPr>
              <w:t>self_model_image_detection</w:t>
            </w:r>
          </w:p>
        </w:tc>
        <w:tc>
          <w:tcPr>
            <w:tcW w:type="dxa" w:w="2551"/>
            <w:vAlign w:val="center"/>
          </w:tcPr>
          <w:p>
            <w:r/>
            <w:r>
              <w:rPr>
                <w:rFonts w:ascii="微软雅黑" w:hAnsi="微软雅黑" w:eastAsia="微软雅黑"/>
                <w:sz w:val="20"/>
              </w:rPr>
              <w:t>自有模型同步API响应</w:t>
            </w:r>
          </w:p>
        </w:tc>
        <w:tc>
          <w:tcPr>
            <w:tcW w:type="dxa" w:w="2551"/>
            <w:vAlign w:val="center"/>
          </w:tcPr>
          <w:p>
            <w:r/>
            <w:r>
              <w:rPr>
                <w:rFonts w:ascii="微软雅黑" w:hAnsi="微软雅黑" w:eastAsia="微软雅黑"/>
                <w:sz w:val="20"/>
              </w:rPr>
              <w:t>图片识别结果(自有模型侧)</w:t>
            </w:r>
          </w:p>
        </w:tc>
        <w:tc>
          <w:tcPr>
            <w:tcW w:type="dxa" w:w="1701"/>
            <w:vAlign w:val="center"/>
          </w:tcPr>
          <w:p>
            <w:r/>
            <w:r>
              <w:rPr>
                <w:rFonts w:ascii="微软雅黑" w:hAnsi="微软雅黑" w:eastAsia="微软雅黑"/>
                <w:sz w:val="20"/>
              </w:rPr>
              <w:t>已新建, 27字段6索引</w:t>
            </w:r>
          </w:p>
        </w:tc>
      </w:tr>
    </w:tbl>
    <w:p>
      <w:r>
        <w:rPr>
          <w:rFonts w:ascii="微软雅黑" w:hAnsi="微软雅黑" w:eastAsia="微软雅黑"/>
          <w:b w:val="0"/>
          <w:sz w:val="22"/>
        </w:rPr>
      </w:r>
    </w:p>
    <w:p>
      <w:r>
        <w:rPr>
          <w:rFonts w:ascii="微软雅黑" w:hAnsi="微软雅黑" w:eastAsia="微软雅黑"/>
          <w:b/>
          <w:sz w:val="22"/>
        </w:rPr>
        <w:t>关键说明:</w:t>
      </w:r>
    </w:p>
    <w:p>
      <w:pPr>
        <w:pStyle w:val="ListBullet"/>
      </w:pPr>
      <w:r>
        <w:rPr>
          <w:rFonts w:ascii="微软雅黑" w:hAnsi="微软雅黑" w:eastAsia="微软雅黑"/>
          <w:sz w:val="22"/>
        </w:rPr>
        <w:t>三表无外键关联, 各自保存完整回调/响应信息</w:t>
      </w:r>
    </w:p>
    <w:p>
      <w:pPr>
        <w:pStyle w:val="ListBullet"/>
      </w:pPr>
      <w:r>
        <w:rPr>
          <w:rFonts w:ascii="微软雅黑" w:hAnsi="微软雅黑" w:eastAsia="微软雅黑"/>
          <w:sz w:val="22"/>
        </w:rPr>
        <w:t>local_image_name (本地图片文件名) 作为知眸和自有模型两表的数据清洗关联键</w:t>
      </w:r>
    </w:p>
    <w:p>
      <w:pPr>
        <w:pStyle w:val="ListBullet"/>
      </w:pPr>
      <w:r>
        <w:rPr>
          <w:rFonts w:ascii="微软雅黑" w:hAnsi="微软雅黑" w:eastAsia="微软雅黑"/>
          <w:sz w:val="22"/>
        </w:rPr>
        <w:t>local_image_name 必须全局唯一, 用于数据清洗时关联同一张照片</w:t>
      </w:r>
    </w:p>
    <w:p>
      <w:pPr>
        <w:pStyle w:val="ListBullet"/>
      </w:pPr>
      <w:r>
        <w:rPr>
          <w:rFonts w:ascii="微软雅黑" w:hAnsi="微软雅黑" w:eastAsia="微软雅黑"/>
          <w:sz w:val="22"/>
        </w:rPr>
        <w:t>同一张图片同时有知眸和自有模型识别结果 → 判定为误识别</w:t>
      </w:r>
    </w:p>
    <w:p>
      <w:r>
        <w:br w:type="page"/>
      </w:r>
    </w:p>
    <w:p>
      <w:pPr>
        <w:pStyle w:val="Heading1"/>
      </w:pPr>
      <w:r>
        <w:rPr>
          <w:rFonts w:ascii="微软雅黑" w:hAnsi="微软雅黑" w:eastAsia="微软雅黑"/>
          <w:color w:val="1F497D"/>
          <w:sz w:val="32"/>
        </w:rPr>
        <w:t>第三章  调度表 (image_recognition_job) 决策过程</w:t>
      </w:r>
    </w:p>
    <w:p>
      <w:r>
        <w:rPr>
          <w:rFonts w:ascii="微软雅黑" w:hAnsi="微软雅黑" w:eastAsia="微软雅黑"/>
          <w:b/>
          <w:color w:val="C00000"/>
          <w:sz w:val="22"/>
        </w:rPr>
        <w:t>【说明】调度表是二期方案设计过程中讨论时间最长、变更最多的一个环节。本章完整记录其决策演化过程, 便于后续回溯。</w:t>
      </w:r>
    </w:p>
    <w:p>
      <w:pPr>
        <w:pStyle w:val="Heading2"/>
      </w:pPr>
      <w:r>
        <w:rPr>
          <w:rFonts w:ascii="微软雅黑" w:hAnsi="微软雅黑" w:eastAsia="微软雅黑"/>
          <w:color w:val="2E74B5"/>
          <w:sz w:val="28"/>
        </w:rPr>
        <w:t>3.1 第一阶段: 初步建议 (2026-08-18 14:16)</w:t>
      </w:r>
    </w:p>
    <w:p>
      <w:r>
        <w:rPr>
          <w:rFonts w:ascii="微软雅黑" w:hAnsi="微软雅黑" w:eastAsia="微软雅黑"/>
          <w:b w:val="0"/>
          <w:sz w:val="22"/>
        </w:rPr>
        <w:t>在讨论"无人机降落后图片同步到 MinIO 服务器"的方案时, 为管理"从图片同步完成 → 取数据 → 发给知眸和自有模型识别"的完整流水线时序, 初步建议:</w:t>
      </w:r>
    </w:p>
    <w:p>
      <w:pPr>
        <w:pStyle w:val="ListBullet"/>
      </w:pPr>
      <w:r>
        <w:rPr>
          <w:rFonts w:ascii="微软雅黑" w:hAnsi="微软雅黑" w:eastAsia="微软雅黑"/>
          <w:sz w:val="22"/>
        </w:rPr>
        <w:t>创建 image_recognition_job 表用于管理识别任务流程</w:t>
      </w:r>
    </w:p>
    <w:p>
      <w:pPr>
        <w:pStyle w:val="ListBullet"/>
      </w:pPr>
      <w:r>
        <w:rPr>
          <w:rFonts w:ascii="微软雅黑" w:hAnsi="微软雅黑" w:eastAsia="微软雅黑"/>
          <w:sz w:val="22"/>
        </w:rPr>
        <w:t>该表负责记录每张图片从 MinIO 同步完成到两个模型识别完成的整个生命周期</w:t>
      </w:r>
    </w:p>
    <w:p>
      <w:pPr>
        <w:pStyle w:val="ListBullet"/>
      </w:pPr>
      <w:r>
        <w:rPr>
          <w:rFonts w:ascii="微软雅黑" w:hAnsi="微软雅黑" w:eastAsia="微软雅黑"/>
          <w:sz w:val="22"/>
        </w:rPr>
        <w:t>主要解决: 图片同步完成的判断、图片获取方式、异步解耦发送给两个模型</w:t>
      </w:r>
    </w:p>
    <w:p>
      <w:pPr>
        <w:pStyle w:val="Heading2"/>
      </w:pPr>
      <w:r>
        <w:rPr>
          <w:rFonts w:ascii="微软雅黑" w:hAnsi="微软雅黑" w:eastAsia="微软雅黑"/>
          <w:color w:val="2E74B5"/>
          <w:sz w:val="28"/>
        </w:rPr>
        <w:t>3.2 第二阶段: 替代方案讨论 (2026-08-18 14:21)</w:t>
      </w:r>
    </w:p>
    <w:p>
      <w:r>
        <w:rPr>
          <w:rFonts w:ascii="微软雅黑" w:hAnsi="微软雅黑" w:eastAsia="微软雅黑"/>
          <w:b w:val="0"/>
          <w:sz w:val="22"/>
        </w:rPr>
        <w:t>进一步讨论"第三方同步程序往 MinIO 写文件时, 后端作为观察者如何知道新文件何时出现"时, 提出更具体的方案:</w:t>
      </w:r>
    </w:p>
    <w:p>
      <w:pPr>
        <w:pStyle w:val="ListBullet"/>
      </w:pPr>
      <w:r>
        <w:rPr>
          <w:rFonts w:ascii="微软雅黑" w:hAnsi="微软雅黑" w:eastAsia="微软雅黑"/>
          <w:sz w:val="22"/>
        </w:rPr>
        <w:t>通过 MinIO ObjectCreated 事件通知判断图片同步完成 (替代主动轮询)</w:t>
      </w:r>
    </w:p>
    <w:p>
      <w:pPr>
        <w:pStyle w:val="ListBullet"/>
      </w:pPr>
      <w:r>
        <w:rPr>
          <w:rFonts w:ascii="微软雅黑" w:hAnsi="微软雅黑" w:eastAsia="微软雅黑"/>
          <w:sz w:val="22"/>
        </w:rPr>
        <w:t>使用 MinIO getObject 或 presigned URL 获取图片</w:t>
      </w:r>
    </w:p>
    <w:p>
      <w:pPr>
        <w:pStyle w:val="ListBullet"/>
      </w:pPr>
      <w:r>
        <w:rPr>
          <w:rFonts w:ascii="微软雅黑" w:hAnsi="微软雅黑" w:eastAsia="微软雅黑"/>
          <w:sz w:val="22"/>
        </w:rPr>
        <w:t>通过 image_recognition_job 调度表异步解耦发送给两个模型</w:t>
      </w:r>
    </w:p>
    <w:p>
      <w:r>
        <w:rPr>
          <w:rFonts w:ascii="微软雅黑" w:hAnsi="微软雅黑" w:eastAsia="微软雅黑"/>
          <w:b w:val="0"/>
          <w:sz w:val="22"/>
        </w:rPr>
        <w:t>此时 image_recognition_job 调度表仍是方案核心, 用于解耦异步分发。</w:t>
      </w:r>
    </w:p>
    <w:p>
      <w:pPr>
        <w:pStyle w:val="Heading2"/>
      </w:pPr>
      <w:r>
        <w:rPr>
          <w:rFonts w:ascii="微软雅黑" w:hAnsi="微软雅黑" w:eastAsia="微软雅黑"/>
          <w:color w:val="2E74B5"/>
          <w:sz w:val="28"/>
        </w:rPr>
        <w:t>3.3 第三阶段: 最终决策 (2026-08-18 14:42)</w:t>
      </w:r>
    </w:p>
    <w:p>
      <w:r>
        <w:rPr>
          <w:rFonts w:ascii="微软雅黑" w:hAnsi="微软雅黑" w:eastAsia="微软雅黑"/>
          <w:b/>
          <w:sz w:val="22"/>
        </w:rPr>
        <w:t>在方案定稿时, 经过权衡后做出以下最终决策:</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shd w:val="clear" w:color="auto" w:fill="4472C4"/>
            <w:vAlign w:val="center"/>
          </w:tcPr>
          <w:p>
            <w:r/>
            <w:r>
              <w:rPr>
                <w:rFonts w:ascii="微软雅黑" w:hAnsi="微软雅黑" w:eastAsia="微软雅黑"/>
                <w:b/>
                <w:color w:val="FFFFFF"/>
                <w:sz w:val="20"/>
              </w:rPr>
              <w:t>决策项</w:t>
            </w:r>
          </w:p>
        </w:tc>
        <w:tc>
          <w:tcPr>
            <w:tcW w:type="dxa" w:w="1984"/>
            <w:shd w:val="clear" w:color="auto" w:fill="4472C4"/>
            <w:vAlign w:val="center"/>
          </w:tcPr>
          <w:p>
            <w:r/>
            <w:r>
              <w:rPr>
                <w:rFonts w:ascii="微软雅黑" w:hAnsi="微软雅黑" w:eastAsia="微软雅黑"/>
                <w:b/>
                <w:color w:val="FFFFFF"/>
                <w:sz w:val="20"/>
              </w:rPr>
              <w:t>最初建议</w:t>
            </w:r>
          </w:p>
        </w:tc>
        <w:tc>
          <w:tcPr>
            <w:tcW w:type="dxa" w:w="1984"/>
            <w:shd w:val="clear" w:color="auto" w:fill="4472C4"/>
            <w:vAlign w:val="center"/>
          </w:tcPr>
          <w:p>
            <w:r/>
            <w:r>
              <w:rPr>
                <w:rFonts w:ascii="微软雅黑" w:hAnsi="微软雅黑" w:eastAsia="微软雅黑"/>
                <w:b/>
                <w:color w:val="FFFFFF"/>
                <w:sz w:val="20"/>
              </w:rPr>
              <w:t>最终决策</w:t>
            </w:r>
          </w:p>
        </w:tc>
        <w:tc>
          <w:tcPr>
            <w:tcW w:type="dxa" w:w="2835"/>
            <w:shd w:val="clear" w:color="auto" w:fill="4472C4"/>
            <w:vAlign w:val="center"/>
          </w:tcPr>
          <w:p>
            <w:r/>
            <w:r>
              <w:rPr>
                <w:rFonts w:ascii="微软雅黑" w:hAnsi="微软雅黑" w:eastAsia="微软雅黑"/>
                <w:b/>
                <w:color w:val="FFFFFF"/>
                <w:sz w:val="20"/>
              </w:rPr>
              <w:t>理由</w:t>
            </w:r>
          </w:p>
        </w:tc>
      </w:tr>
      <w:tr>
        <w:tc>
          <w:tcPr>
            <w:tcW w:type="dxa" w:w="2268"/>
            <w:vAlign w:val="center"/>
          </w:tcPr>
          <w:p>
            <w:r/>
            <w:r>
              <w:rPr>
                <w:rFonts w:ascii="微软雅黑" w:hAnsi="微软雅黑" w:eastAsia="微软雅黑"/>
                <w:sz w:val="20"/>
              </w:rPr>
              <w:t>调度表 image_recognition_job</w:t>
            </w:r>
          </w:p>
        </w:tc>
        <w:tc>
          <w:tcPr>
            <w:tcW w:type="dxa" w:w="1984"/>
            <w:vAlign w:val="center"/>
          </w:tcPr>
          <w:p>
            <w:r/>
            <w:r>
              <w:rPr>
                <w:rFonts w:ascii="微软雅黑" w:hAnsi="微软雅黑" w:eastAsia="微软雅黑"/>
                <w:sz w:val="20"/>
              </w:rPr>
              <w:t>创建独立调度表</w:t>
            </w:r>
          </w:p>
        </w:tc>
        <w:tc>
          <w:tcPr>
            <w:tcW w:type="dxa" w:w="1984"/>
            <w:vAlign w:val="center"/>
          </w:tcPr>
          <w:p>
            <w:r/>
            <w:r>
              <w:rPr>
                <w:rFonts w:ascii="微软雅黑" w:hAnsi="微软雅黑" w:eastAsia="微软雅黑"/>
                <w:sz w:val="20"/>
              </w:rPr>
              <w:t>暂不创建</w:t>
            </w:r>
          </w:p>
        </w:tc>
        <w:tc>
          <w:tcPr>
            <w:tcW w:type="dxa" w:w="2835"/>
            <w:vAlign w:val="center"/>
          </w:tcPr>
          <w:p>
            <w:r/>
            <w:r>
              <w:rPr>
                <w:rFonts w:ascii="微软雅黑" w:hAnsi="微软雅黑" w:eastAsia="微软雅黑"/>
                <w:sz w:val="20"/>
              </w:rPr>
              <w:t>Redis 轻量跟踪足够, 避免表数量膨胀</w:t>
            </w:r>
          </w:p>
        </w:tc>
      </w:tr>
      <w:tr>
        <w:tc>
          <w:tcPr>
            <w:tcW w:type="dxa" w:w="2268"/>
            <w:vAlign w:val="center"/>
          </w:tcPr>
          <w:p>
            <w:r/>
            <w:r>
              <w:rPr>
                <w:rFonts w:ascii="微软雅黑" w:hAnsi="微软雅黑" w:eastAsia="微软雅黑"/>
                <w:sz w:val="20"/>
              </w:rPr>
              <w:t>状态跟踪机制</w:t>
            </w:r>
          </w:p>
        </w:tc>
        <w:tc>
          <w:tcPr>
            <w:tcW w:type="dxa" w:w="1984"/>
            <w:vAlign w:val="center"/>
          </w:tcPr>
          <w:p>
            <w:r/>
            <w:r>
              <w:rPr>
                <w:rFonts w:ascii="微软雅黑" w:hAnsi="微软雅黑" w:eastAsia="微软雅黑"/>
                <w:sz w:val="20"/>
              </w:rPr>
              <w:t>DB 表字段</w:t>
            </w:r>
          </w:p>
        </w:tc>
        <w:tc>
          <w:tcPr>
            <w:tcW w:type="dxa" w:w="1984"/>
            <w:vAlign w:val="center"/>
          </w:tcPr>
          <w:p>
            <w:r/>
            <w:r>
              <w:rPr>
                <w:rFonts w:ascii="微软雅黑" w:hAnsi="微软雅黑" w:eastAsia="微软雅黑"/>
                <w:sz w:val="20"/>
              </w:rPr>
              <w:t>Redis Hash 队列</w:t>
            </w:r>
          </w:p>
        </w:tc>
        <w:tc>
          <w:tcPr>
            <w:tcW w:type="dxa" w:w="2835"/>
            <w:vAlign w:val="center"/>
          </w:tcPr>
          <w:p>
            <w:r/>
            <w:r>
              <w:rPr>
                <w:rFonts w:ascii="微软雅黑" w:hAnsi="微软雅黑" w:eastAsia="微软雅黑"/>
                <w:sz w:val="20"/>
              </w:rPr>
              <w:t>减轻数据库压力, 高频读写场景Redis更合适</w:t>
            </w:r>
          </w:p>
        </w:tc>
      </w:tr>
      <w:tr>
        <w:tc>
          <w:tcPr>
            <w:tcW w:type="dxa" w:w="2268"/>
            <w:vAlign w:val="center"/>
          </w:tcPr>
          <w:p>
            <w:r/>
            <w:r>
              <w:rPr>
                <w:rFonts w:ascii="微软雅黑" w:hAnsi="微软雅黑" w:eastAsia="微软雅黑"/>
                <w:sz w:val="20"/>
              </w:rPr>
              <w:t>超时兜底</w:t>
            </w:r>
          </w:p>
        </w:tc>
        <w:tc>
          <w:tcPr>
            <w:tcW w:type="dxa" w:w="1984"/>
            <w:vAlign w:val="center"/>
          </w:tcPr>
          <w:p>
            <w:r/>
            <w:r>
              <w:rPr>
                <w:rFonts w:ascii="微软雅黑" w:hAnsi="微软雅黑" w:eastAsia="微软雅黑"/>
                <w:sz w:val="20"/>
              </w:rPr>
              <w:t>依赖调度表扫描</w:t>
            </w:r>
          </w:p>
        </w:tc>
        <w:tc>
          <w:tcPr>
            <w:tcW w:type="dxa" w:w="1984"/>
            <w:vAlign w:val="center"/>
          </w:tcPr>
          <w:p>
            <w:r/>
            <w:r>
              <w:rPr>
                <w:rFonts w:ascii="微软雅黑" w:hAnsi="微软雅黑" w:eastAsia="微软雅黑"/>
                <w:sz w:val="20"/>
              </w:rPr>
              <w:t>Redis TTL + 定时任务</w:t>
            </w:r>
          </w:p>
        </w:tc>
        <w:tc>
          <w:tcPr>
            <w:tcW w:type="dxa" w:w="2835"/>
            <w:vAlign w:val="center"/>
          </w:tcPr>
          <w:p>
            <w:r/>
            <w:r>
              <w:rPr>
                <w:rFonts w:ascii="微软雅黑" w:hAnsi="微软雅黑" w:eastAsia="微软雅黑"/>
                <w:sz w:val="20"/>
              </w:rPr>
              <w:t>60秒超时, 兜底触发清洗</w:t>
            </w:r>
          </w:p>
        </w:tc>
      </w:tr>
      <w:tr>
        <w:tc>
          <w:tcPr>
            <w:tcW w:type="dxa" w:w="2268"/>
            <w:vAlign w:val="center"/>
          </w:tcPr>
          <w:p>
            <w:r/>
            <w:r>
              <w:rPr>
                <w:rFonts w:ascii="微软雅黑" w:hAnsi="微软雅黑" w:eastAsia="微软雅黑"/>
                <w:sz w:val="20"/>
              </w:rPr>
              <w:t>任务失败重试</w:t>
            </w:r>
          </w:p>
        </w:tc>
        <w:tc>
          <w:tcPr>
            <w:tcW w:type="dxa" w:w="1984"/>
            <w:vAlign w:val="center"/>
          </w:tcPr>
          <w:p>
            <w:r/>
            <w:r>
              <w:rPr>
                <w:rFonts w:ascii="微软雅黑" w:hAnsi="微软雅黑" w:eastAsia="微软雅黑"/>
                <w:sz w:val="20"/>
              </w:rPr>
              <w:t>DB 记录失败状态</w:t>
            </w:r>
          </w:p>
        </w:tc>
        <w:tc>
          <w:tcPr>
            <w:tcW w:type="dxa" w:w="1984"/>
            <w:vAlign w:val="center"/>
          </w:tcPr>
          <w:p>
            <w:r/>
            <w:r>
              <w:rPr>
                <w:rFonts w:ascii="微软雅黑" w:hAnsi="微软雅黑" w:eastAsia="微软雅黑"/>
                <w:sz w:val="20"/>
              </w:rPr>
              <w:t>Redis 重试计数</w:t>
            </w:r>
          </w:p>
        </w:tc>
        <w:tc>
          <w:tcPr>
            <w:tcW w:type="dxa" w:w="2835"/>
            <w:vAlign w:val="center"/>
          </w:tcPr>
          <w:p>
            <w:r/>
            <w:r>
              <w:rPr>
                <w:rFonts w:ascii="微软雅黑" w:hAnsi="微软雅黑" w:eastAsia="微软雅黑"/>
                <w:sz w:val="20"/>
              </w:rPr>
              <w:t>简化实现, 失败不影响主流程</w:t>
            </w:r>
          </w:p>
        </w:tc>
      </w:tr>
    </w:tbl>
    <w:p>
      <w:pPr>
        <w:pStyle w:val="Heading2"/>
      </w:pPr>
      <w:r>
        <w:rPr>
          <w:rFonts w:ascii="微软雅黑" w:hAnsi="微软雅黑" w:eastAsia="微软雅黑"/>
          <w:color w:val="2E74B5"/>
          <w:sz w:val="28"/>
        </w:rPr>
        <w:t>3.4 替代方案: Redis 跟踪机制</w:t>
      </w:r>
    </w:p>
    <w:p>
      <w:r>
        <w:rPr>
          <w:rFonts w:ascii="微软雅黑" w:hAnsi="微软雅黑" w:eastAsia="微软雅黑"/>
          <w:b w:val="0"/>
          <w:sz w:val="22"/>
        </w:rPr>
        <w:t>不创建调度表后, 采用 Redis Hash 跟踪两边模型完成状态:</w:t>
      </w:r>
    </w:p>
    <w:p>
      <w:pPr>
        <w:ind w:left="283"/>
        <w:shd w:val="clear" w:color="auto" w:fill="F5F5F5"/>
      </w:pPr>
      <w:r>
        <w:rPr>
          <w:rFonts w:ascii="Consolas" w:hAnsi="Consolas" w:eastAsia="Consolas"/>
          <w:sz w:val="20"/>
        </w:rPr>
        <w:t># Redis Key 设计</w:t>
        <w:br/>
        <w:t>img:rec:done:{local_image_name}   # Hash 类型</w:t>
        <w:br/>
        <w:t xml:space="preserve">  ├─ zhimou:      "1" / "0"      # 知眸回调是否到达 (1=已到达)</w:t>
        <w:br/>
        <w:t xml:space="preserve">  ├─ self_model:  "1" / "0"      # 自有模型响应是否到达</w:t>
        <w:br/>
        <w:t xml:space="preserve">  └─ create_time: "{timestamp}" # 首次写入时间, 用于超时判定</w:t>
        <w:br/>
        <w:br/>
        <w:t># 触发清洗的条件:</w:t>
        <w:br/>
        <w:t>#   zhimou=1 AND self_model=1   → 立即触发清洗</w:t>
        <w:br/>
        <w:t>#   60秒后两边都未到达          → 强制触发清洗 (按已到达部分判定)</w:t>
        <w:br/>
        <w:br/>
        <w:t># Key 过期时间: 24小时 (避免堆积)</w:t>
      </w:r>
    </w:p>
    <w:p>
      <w:pPr>
        <w:pStyle w:val="Heading2"/>
      </w:pPr>
      <w:r>
        <w:rPr>
          <w:rFonts w:ascii="微软雅黑" w:hAnsi="微软雅黑" w:eastAsia="微软雅黑"/>
          <w:color w:val="2E74B5"/>
          <w:sz w:val="28"/>
        </w:rPr>
        <w:t>3.5 决策依据与权衡</w:t>
      </w:r>
    </w:p>
    <w:p>
      <w:r>
        <w:rPr>
          <w:rFonts w:ascii="微软雅黑" w:hAnsi="微软雅黑" w:eastAsia="微软雅黑"/>
          <w:b w:val="0"/>
          <w:sz w:val="22"/>
        </w:rPr>
        <w:t>选择 Redis 替代调度表的核心权衡:</w:t>
      </w:r>
    </w:p>
    <w:p>
      <w:pPr>
        <w:pStyle w:val="ListBullet"/>
      </w:pPr>
      <w:r>
        <w:rPr>
          <w:rFonts w:ascii="微软雅黑" w:hAnsi="微软雅黑" w:eastAsia="微软雅黑"/>
          <w:sz w:val="22"/>
        </w:rPr>
        <w:t>高频读写: 每张图片的回调/响应到达都会更新状态, Redis 性能远优于 DB</w:t>
      </w:r>
    </w:p>
    <w:p>
      <w:pPr>
        <w:pStyle w:val="ListBullet"/>
      </w:pPr>
      <w:r>
        <w:rPr>
          <w:rFonts w:ascii="微软雅黑" w:hAnsi="微软雅黑" w:eastAsia="微软雅黑"/>
          <w:sz w:val="22"/>
        </w:rPr>
        <w:t>临时数据: 状态跟踪是中间态, 完成后无需长期保留, Redis TTL 自动清理</w:t>
      </w:r>
    </w:p>
    <w:p>
      <w:pPr>
        <w:pStyle w:val="ListBullet"/>
      </w:pPr>
      <w:r>
        <w:rPr>
          <w:rFonts w:ascii="微软雅黑" w:hAnsi="微软雅黑" w:eastAsia="微软雅黑"/>
          <w:sz w:val="22"/>
        </w:rPr>
        <w:t>简化架构: 不增加表数量, 不需要 Mapper/Service/Entity 三层代码</w:t>
      </w:r>
    </w:p>
    <w:p>
      <w:pPr>
        <w:pStyle w:val="ListBullet"/>
      </w:pPr>
      <w:r>
        <w:rPr>
          <w:rFonts w:ascii="微软雅黑" w:hAnsi="微软雅黑" w:eastAsia="微软雅黑"/>
          <w:sz w:val="22"/>
        </w:rPr>
        <w:t>兜底可靠: 即使 Redis 宕机, 也可通过两表 clean_status=0 触发定时清洗任务补偿</w:t>
      </w:r>
    </w:p>
    <w:p>
      <w:pPr>
        <w:pStyle w:val="ListBullet"/>
      </w:pPr>
      <w:r>
        <w:rPr>
          <w:rFonts w:ascii="微软雅黑" w:hAnsi="微软雅黑" w:eastAsia="微软雅黑"/>
          <w:sz w:val="22"/>
        </w:rPr>
        <w:t>可观测性弱: 缺点是 Redis 数据不易审计排错, 但 raw_callback_json / raw_response_json 已在 DB 表中保留完整原始数据</w:t>
      </w:r>
    </w:p>
    <w:p>
      <w:r>
        <w:rPr>
          <w:rFonts w:ascii="微软雅黑" w:hAnsi="微软雅黑" w:eastAsia="微软雅黑"/>
          <w:b w:val="0"/>
          <w:sz w:val="22"/>
        </w:rPr>
      </w:r>
    </w:p>
    <w:p>
      <w:r>
        <w:rPr>
          <w:rFonts w:ascii="微软雅黑" w:hAnsi="微软雅黑" w:eastAsia="微软雅黑"/>
          <w:b/>
          <w:color w:val="C00000"/>
          <w:sz w:val="22"/>
        </w:rPr>
        <w:t>【风险提示】</w:t>
      </w:r>
    </w:p>
    <w:p>
      <w:r>
        <w:rPr>
          <w:rFonts w:ascii="微软雅黑" w:hAnsi="微软雅黑" w:eastAsia="微软雅黑"/>
          <w:b w:val="0"/>
          <w:sz w:val="22"/>
        </w:rPr>
        <w:t>若后续业务需要保留每张图片的完整识别流水线记录 (例如统计平均耗时、失败率、重试次数等), 应重新评估是否恢复 image_recognition_job 调度表。当前阶段优先简化实现。</w:t>
      </w:r>
    </w:p>
    <w:p>
      <w:r>
        <w:br w:type="page"/>
      </w:r>
    </w:p>
    <w:p>
      <w:pPr>
        <w:pStyle w:val="Heading1"/>
      </w:pPr>
      <w:r>
        <w:rPr>
          <w:rFonts w:ascii="微软雅黑" w:hAnsi="微软雅黑" w:eastAsia="微软雅黑"/>
          <w:color w:val="1F497D"/>
          <w:sz w:val="32"/>
        </w:rPr>
        <w:t>第四章  MinIO 事件接收与分发模块</w:t>
      </w:r>
    </w:p>
    <w:p>
      <w:pPr>
        <w:pStyle w:val="Heading2"/>
      </w:pPr>
      <w:r>
        <w:rPr>
          <w:rFonts w:ascii="微软雅黑" w:hAnsi="微软雅黑" w:eastAsia="微软雅黑"/>
          <w:color w:val="2E74B5"/>
          <w:sz w:val="28"/>
        </w:rPr>
        <w:t>4.1 模块定位</w:t>
      </w:r>
    </w:p>
    <w:p>
      <w:r>
        <w:rPr>
          <w:rFonts w:ascii="微软雅黑" w:hAnsi="微软雅黑" w:eastAsia="微软雅黑"/>
          <w:b w:val="0"/>
          <w:sz w:val="22"/>
        </w:rPr>
        <w:t>本模块是二期方案的入口, 负责感知"无人机降落后图片已同步到 MinIO"这一事件, 并触发后续两个AI模型的识别流程。</w:t>
      </w:r>
    </w:p>
    <w:p>
      <w:pPr>
        <w:pStyle w:val="Heading2"/>
      </w:pPr>
      <w:r>
        <w:rPr>
          <w:rFonts w:ascii="微软雅黑" w:hAnsi="微软雅黑" w:eastAsia="微软雅黑"/>
          <w:color w:val="2E74B5"/>
          <w:sz w:val="28"/>
        </w:rPr>
        <w:t>4.2 MinIO 端配置 (运维侧操作)</w:t>
      </w:r>
    </w:p>
    <w:p>
      <w:r>
        <w:rPr>
          <w:rFonts w:ascii="微软雅黑" w:hAnsi="微软雅黑" w:eastAsia="微软雅黑"/>
          <w:b w:val="0"/>
          <w:sz w:val="22"/>
        </w:rPr>
        <w:t>需要在 MinIO 服务器侧完成以下配置:</w:t>
      </w:r>
    </w:p>
    <w:p>
      <w:pPr>
        <w:ind w:left="283"/>
        <w:shd w:val="clear" w:color="auto" w:fill="F5F5F5"/>
      </w:pPr>
      <w:r>
        <w:rPr>
          <w:rFonts w:ascii="Consolas" w:hAnsi="Consolas" w:eastAsia="Consolas"/>
          <w:sz w:val="20"/>
        </w:rPr>
        <w:t># 1. 启用 Webhook 通知目标 (编辑 ~/.minio/config.json 或 mc admin config set)</w:t>
        <w:br/>
        <w:t>mc admin config set myminio notify_webhook:1 \</w:t>
        <w:br/>
        <w:t xml:space="preserve">  endpoint="http://192.168.2.130:8080/api/minio/notify" \</w:t>
        <w:br/>
        <w:t xml:space="preserve">  auth_token=""</w:t>
        <w:br/>
        <w:br/>
        <w:t># 2. 重启 MinIO 使配置生效</w:t>
        <w:br/>
        <w:t>mc admin service restart myminio</w:t>
        <w:br/>
        <w:br/>
        <w:t># 3. 在目标 bucket 上开启事件通知</w:t>
        <w:br/>
        <w:t>mc event add myminio/sikong-media arn:minio:sqs::1:webhook --event put</w:t>
        <w:br/>
        <w:br/>
        <w:t># 4. 验证事件通知已生效</w:t>
        <w:br/>
        <w:t>mc event list myminio/sikong-media</w:t>
      </w:r>
    </w:p>
    <w:p>
      <w:pPr>
        <w:pStyle w:val="Heading2"/>
      </w:pPr>
      <w:r>
        <w:rPr>
          <w:rFonts w:ascii="微软雅黑" w:hAnsi="微软雅黑" w:eastAsia="微软雅黑"/>
          <w:color w:val="2E74B5"/>
          <w:sz w:val="28"/>
        </w:rPr>
        <w:t>4.3 后端接收接口设计</w:t>
      </w:r>
    </w:p>
    <w:p>
      <w:r>
        <w:rPr>
          <w:rFonts w:ascii="微软雅黑" w:hAnsi="微软雅黑" w:eastAsia="微软雅黑"/>
          <w:b w:val="0"/>
          <w:sz w:val="22"/>
        </w:rPr>
        <w:t>接口路径: POST /api/minio/notify</w:t>
      </w:r>
    </w:p>
    <w:p>
      <w:r>
        <w:rPr>
          <w:rFonts w:ascii="微软雅黑" w:hAnsi="微软雅黑" w:eastAsia="微软雅黑"/>
          <w:b w:val="0"/>
          <w:sz w:val="22"/>
        </w:rPr>
        <w:t>MinIO 推送的请求体结构:</w:t>
      </w:r>
    </w:p>
    <w:p>
      <w:pPr>
        <w:ind w:left="283"/>
        <w:shd w:val="clear" w:color="auto" w:fill="F5F5F5"/>
      </w:pPr>
      <w:r>
        <w:rPr>
          <w:rFonts w:ascii="Consolas" w:hAnsi="Consolas" w:eastAsia="Consolas"/>
          <w:sz w:val="20"/>
        </w:rPr>
        <w:t>{</w:t>
        <w:br/>
        <w:t xml:space="preserve">  "EventName": "s3:ObjectCreated:Put",</w:t>
        <w:br/>
        <w:t xml:space="preserve">  "Key": "sikong-media/upload-dir/DJI_20260824_xxxx.jpeg",</w:t>
        <w:br/>
        <w:t xml:space="preserve">  "Records": [{</w:t>
        <w:br/>
        <w:t xml:space="preserve">    "s3": {</w:t>
        <w:br/>
        <w:t xml:space="preserve">      "bucket": {"name": "sikong-media"},</w:t>
        <w:br/>
        <w:t xml:space="preserve">      "object": {"key": "upload-dir/DJI_20260824_xxxx.jpeg", "size": 1234567}</w:t>
        <w:br/>
        <w:t xml:space="preserve">    },</w:t>
        <w:br/>
        <w:t xml:space="preserve">    "eventTime": "2026-08-24T10:00:00.000Z"</w:t>
        <w:br/>
        <w:t xml:space="preserve">  }]</w:t>
        <w:br/>
        <w:t>}</w:t>
      </w:r>
    </w:p>
    <w:p>
      <w:r>
        <w:rPr>
          <w:rFonts w:ascii="微软雅黑" w:hAnsi="微软雅黑" w:eastAsia="微软雅黑"/>
          <w:b w:val="0"/>
          <w:sz w:val="22"/>
        </w:rPr>
        <w:t>处理流程:</w:t>
      </w:r>
    </w:p>
    <w:p>
      <w:pPr>
        <w:pStyle w:val="ListBullet"/>
      </w:pPr>
      <w:r>
        <w:rPr>
          <w:rFonts w:ascii="微软雅黑" w:hAnsi="微软雅黑" w:eastAsia="微软雅黑"/>
          <w:sz w:val="22"/>
        </w:rPr>
        <w:t>1. 校验 EventName 是 s3:ObjectCreated:Put</w:t>
      </w:r>
    </w:p>
    <w:p>
      <w:pPr>
        <w:pStyle w:val="ListBullet"/>
      </w:pPr>
      <w:r>
        <w:rPr>
          <w:rFonts w:ascii="微软雅黑" w:hAnsi="微软雅黑" w:eastAsia="微软雅黑"/>
          <w:sz w:val="22"/>
        </w:rPr>
        <w:t>2. 从 Key 提取对象路径, 过滤非图片文件 (按扩展名 .jpg/.jpeg/.png)</w:t>
      </w:r>
    </w:p>
    <w:p>
      <w:pPr>
        <w:pStyle w:val="ListBullet"/>
      </w:pPr>
      <w:r>
        <w:rPr>
          <w:rFonts w:ascii="微软雅黑" w:hAnsi="微软雅黑" w:eastAsia="微软雅黑"/>
          <w:sz w:val="22"/>
        </w:rPr>
        <w:t>3. 从对象名提取 local_image_name (去掉路径和扩展名, 全局唯一)</w:t>
      </w:r>
    </w:p>
    <w:p>
      <w:pPr>
        <w:pStyle w:val="ListBullet"/>
      </w:pPr>
      <w:r>
        <w:rPr>
          <w:rFonts w:ascii="微软雅黑" w:hAnsi="微软雅黑" w:eastAsia="微软雅黑"/>
          <w:sz w:val="22"/>
        </w:rPr>
        <w:t>4. 异步分发 (@Async 或线程池) 到两个目标, 避免阻塞 MinIO 重试</w:t>
      </w:r>
    </w:p>
    <w:p>
      <w:pPr>
        <w:pStyle w:val="ListBullet"/>
      </w:pPr>
      <w:r>
        <w:rPr>
          <w:rFonts w:ascii="微软雅黑" w:hAnsi="微软雅黑" w:eastAsia="微软雅黑"/>
          <w:sz w:val="22"/>
        </w:rPr>
        <w:t>5. 立即返回 200 OK (MinIO 收到非 2xx 会重试, 可能造成重复处理)</w:t>
      </w:r>
    </w:p>
    <w:p>
      <w:pPr>
        <w:pStyle w:val="Heading2"/>
      </w:pPr>
      <w:r>
        <w:rPr>
          <w:rFonts w:ascii="微软雅黑" w:hAnsi="微软雅黑" w:eastAsia="微软雅黑"/>
          <w:color w:val="2E74B5"/>
          <w:sz w:val="28"/>
        </w:rPr>
        <w:t>4.4 图片获取方式决策</w:t>
      </w:r>
    </w:p>
    <w:p>
      <w:r>
        <w:rPr>
          <w:rFonts w:ascii="微软雅黑" w:hAnsi="微软雅黑" w:eastAsia="微软雅黑"/>
          <w:b w:val="0"/>
          <w:sz w:val="22"/>
        </w:rPr>
        <w:t>从 MinIO 获取图片字节流有两种方式, 需结合"知眸 image 任务不支持 URL 传参"这一已确认决策点选择:</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01"/>
            <w:shd w:val="clear" w:color="auto" w:fill="4472C4"/>
            <w:vAlign w:val="center"/>
          </w:tcPr>
          <w:p>
            <w:r/>
            <w:r>
              <w:rPr>
                <w:rFonts w:ascii="微软雅黑" w:hAnsi="微软雅黑" w:eastAsia="微软雅黑"/>
                <w:b/>
                <w:color w:val="FFFFFF"/>
                <w:sz w:val="20"/>
              </w:rPr>
              <w:t>方案</w:t>
            </w:r>
          </w:p>
        </w:tc>
        <w:tc>
          <w:tcPr>
            <w:tcW w:type="dxa" w:w="2268"/>
            <w:shd w:val="clear" w:color="auto" w:fill="4472C4"/>
            <w:vAlign w:val="center"/>
          </w:tcPr>
          <w:p>
            <w:r/>
            <w:r>
              <w:rPr>
                <w:rFonts w:ascii="微软雅黑" w:hAnsi="微软雅黑" w:eastAsia="微软雅黑"/>
                <w:b/>
                <w:color w:val="FFFFFF"/>
                <w:sz w:val="20"/>
              </w:rPr>
              <w:t>实现方式</w:t>
            </w:r>
          </w:p>
        </w:tc>
        <w:tc>
          <w:tcPr>
            <w:tcW w:type="dxa" w:w="1984"/>
            <w:shd w:val="clear" w:color="auto" w:fill="4472C4"/>
            <w:vAlign w:val="center"/>
          </w:tcPr>
          <w:p>
            <w:r/>
            <w:r>
              <w:rPr>
                <w:rFonts w:ascii="微软雅黑" w:hAnsi="微软雅黑" w:eastAsia="微软雅黑"/>
                <w:b/>
                <w:color w:val="FFFFFF"/>
                <w:sz w:val="20"/>
              </w:rPr>
              <w:t>优点</w:t>
            </w:r>
          </w:p>
        </w:tc>
        <w:tc>
          <w:tcPr>
            <w:tcW w:type="dxa" w:w="1984"/>
            <w:shd w:val="clear" w:color="auto" w:fill="4472C4"/>
            <w:vAlign w:val="center"/>
          </w:tcPr>
          <w:p>
            <w:r/>
            <w:r>
              <w:rPr>
                <w:rFonts w:ascii="微软雅黑" w:hAnsi="微软雅黑" w:eastAsia="微软雅黑"/>
                <w:b/>
                <w:color w:val="FFFFFF"/>
                <w:sz w:val="20"/>
              </w:rPr>
              <w:t>缺点</w:t>
            </w:r>
          </w:p>
        </w:tc>
        <w:tc>
          <w:tcPr>
            <w:tcW w:type="dxa" w:w="1134"/>
            <w:shd w:val="clear" w:color="auto" w:fill="4472C4"/>
            <w:vAlign w:val="center"/>
          </w:tcPr>
          <w:p>
            <w:r/>
            <w:r>
              <w:rPr>
                <w:rFonts w:ascii="微软雅黑" w:hAnsi="微软雅黑" w:eastAsia="微软雅黑"/>
                <w:b/>
                <w:color w:val="FFFFFF"/>
                <w:sz w:val="20"/>
              </w:rPr>
              <w:t>可行性</w:t>
            </w:r>
          </w:p>
        </w:tc>
      </w:tr>
      <w:tr>
        <w:tc>
          <w:tcPr>
            <w:tcW w:type="dxa" w:w="1701"/>
            <w:vAlign w:val="center"/>
          </w:tcPr>
          <w:p>
            <w:r/>
            <w:r>
              <w:rPr>
                <w:rFonts w:ascii="微软雅黑" w:hAnsi="微软雅黑" w:eastAsia="微软雅黑"/>
                <w:sz w:val="20"/>
              </w:rPr>
              <w:t>A: 预签名 URL</w:t>
            </w:r>
          </w:p>
        </w:tc>
        <w:tc>
          <w:tcPr>
            <w:tcW w:type="dxa" w:w="2268"/>
            <w:vAlign w:val="center"/>
          </w:tcPr>
          <w:p>
            <w:r/>
            <w:r>
              <w:rPr>
                <w:rFonts w:ascii="微软雅黑" w:hAnsi="微软雅黑" w:eastAsia="微软雅黑"/>
                <w:sz w:val="20"/>
              </w:rPr>
              <w:t>后端生成 presigned URL 传给两个模型</w:t>
            </w:r>
          </w:p>
        </w:tc>
        <w:tc>
          <w:tcPr>
            <w:tcW w:type="dxa" w:w="1984"/>
            <w:vAlign w:val="center"/>
          </w:tcPr>
          <w:p>
            <w:r/>
            <w:r>
              <w:rPr>
                <w:rFonts w:ascii="微软雅黑" w:hAnsi="微软雅黑" w:eastAsia="微软雅黑"/>
                <w:sz w:val="20"/>
              </w:rPr>
              <w:t>后端不消耗带宽和磁盘</w:t>
            </w:r>
          </w:p>
        </w:tc>
        <w:tc>
          <w:tcPr>
            <w:tcW w:type="dxa" w:w="1984"/>
            <w:vAlign w:val="center"/>
          </w:tcPr>
          <w:p>
            <w:r/>
            <w:r>
              <w:rPr>
                <w:rFonts w:ascii="微软雅黑" w:hAnsi="微软雅黑" w:eastAsia="微软雅黑"/>
                <w:sz w:val="20"/>
              </w:rPr>
              <w:t>知眸任务不支持URL传参</w:t>
            </w:r>
          </w:p>
        </w:tc>
        <w:tc>
          <w:tcPr>
            <w:tcW w:type="dxa" w:w="1134"/>
            <w:vAlign w:val="center"/>
          </w:tcPr>
          <w:p>
            <w:r/>
            <w:r>
              <w:rPr>
                <w:rFonts w:ascii="微软雅黑" w:hAnsi="微软雅黑" w:eastAsia="微软雅黑"/>
                <w:sz w:val="20"/>
              </w:rPr>
              <w:t>不可行</w:t>
            </w:r>
          </w:p>
        </w:tc>
      </w:tr>
      <w:tr>
        <w:tc>
          <w:tcPr>
            <w:tcW w:type="dxa" w:w="1701"/>
            <w:vAlign w:val="center"/>
          </w:tcPr>
          <w:p>
            <w:r/>
            <w:r>
              <w:rPr>
                <w:rFonts w:ascii="微软雅黑" w:hAnsi="微软雅黑" w:eastAsia="微软雅黑"/>
                <w:sz w:val="20"/>
              </w:rPr>
              <w:t>B: 后端下载转发</w:t>
            </w:r>
          </w:p>
        </w:tc>
        <w:tc>
          <w:tcPr>
            <w:tcW w:type="dxa" w:w="2268"/>
            <w:vAlign w:val="center"/>
          </w:tcPr>
          <w:p>
            <w:r/>
            <w:r>
              <w:rPr>
                <w:rFonts w:ascii="微软雅黑" w:hAnsi="微软雅黑" w:eastAsia="微软雅黑"/>
                <w:sz w:val="20"/>
              </w:rPr>
              <w:t>后端用 MinIO SDK getObject 拉到 bytes 再传给两个模型</w:t>
            </w:r>
          </w:p>
        </w:tc>
        <w:tc>
          <w:tcPr>
            <w:tcW w:type="dxa" w:w="1984"/>
            <w:vAlign w:val="center"/>
          </w:tcPr>
          <w:p>
            <w:r/>
            <w:r>
              <w:rPr>
                <w:rFonts w:ascii="微软雅黑" w:hAnsi="微软雅黑" w:eastAsia="微软雅黑"/>
                <w:sz w:val="20"/>
              </w:rPr>
              <w:t>兼容知眸先落盘再上报模式、自有模型直接传 bytes</w:t>
            </w:r>
          </w:p>
        </w:tc>
        <w:tc>
          <w:tcPr>
            <w:tcW w:type="dxa" w:w="1984"/>
            <w:vAlign w:val="center"/>
          </w:tcPr>
          <w:p>
            <w:r/>
            <w:r>
              <w:rPr>
                <w:rFonts w:ascii="微软雅黑" w:hAnsi="微软雅黑" w:eastAsia="微软雅黑"/>
                <w:sz w:val="20"/>
              </w:rPr>
              <w:t>多一次 IO, 需要临时磁盘空间</w:t>
            </w:r>
          </w:p>
        </w:tc>
        <w:tc>
          <w:tcPr>
            <w:tcW w:type="dxa" w:w="1134"/>
            <w:vAlign w:val="center"/>
          </w:tcPr>
          <w:p>
            <w:r/>
            <w:r>
              <w:rPr>
                <w:rFonts w:ascii="微软雅黑" w:hAnsi="微软雅黑" w:eastAsia="微软雅黑"/>
                <w:sz w:val="20"/>
              </w:rPr>
              <w:t>可行(采纳)</w:t>
            </w:r>
          </w:p>
        </w:tc>
      </w:tr>
    </w:tbl>
    <w:p>
      <w:r>
        <w:rPr>
          <w:rFonts w:ascii="微软雅黑" w:hAnsi="微软雅黑" w:eastAsia="微软雅黑"/>
          <w:b w:val="0"/>
          <w:sz w:val="22"/>
        </w:rPr>
      </w:r>
    </w:p>
    <w:p>
      <w:r>
        <w:rPr>
          <w:rFonts w:ascii="微软雅黑" w:hAnsi="微软雅黑" w:eastAsia="微软雅黑"/>
          <w:b w:val="0"/>
          <w:sz w:val="22"/>
        </w:rPr>
        <w:t>结合"知眸 image 任务不支持 URL 传参"这个已确认决策点, 方案 B 是唯一可行路径。具体流程:</w:t>
      </w:r>
    </w:p>
    <w:p>
      <w:pPr>
        <w:ind w:left="283"/>
        <w:shd w:val="clear" w:color="auto" w:fill="F5F5F5"/>
      </w:pPr>
      <w:r>
        <w:rPr>
          <w:rFonts w:ascii="Consolas" w:hAnsi="Consolas" w:eastAsia="Consolas"/>
          <w:sz w:val="20"/>
        </w:rPr>
        <w:t>后端 getObject(Key) → bytes</w:t>
        <w:br/>
        <w:t xml:space="preserve">   |</w:t>
        <w:br/>
        <w:t xml:space="preserve">   +-- 1) 保存到本地 H:/traeproject/.../zhimou-images/yyyyMMdd/{local_image_name}.png</w:t>
        <w:br/>
        <w:t xml:space="preserve">   |</w:t>
        <w:br/>
        <w:t xml:space="preserve">   +-- 2) 调用 zhimouOpenApiClient.reportImage(taskId, imageId, sn, bytes) → 知眸</w:t>
        <w:br/>
        <w:t xml:space="preserve">   |</w:t>
        <w:br/>
        <w:t xml:space="preserve">   +-- 3) 调用自有模型 POST /api/v1/detect (传 base64 或 multipart) → 自有模型</w:t>
      </w:r>
    </w:p>
    <w:p>
      <w:pPr>
        <w:pStyle w:val="Heading2"/>
      </w:pPr>
      <w:r>
        <w:rPr>
          <w:rFonts w:ascii="微软雅黑" w:hAnsi="微软雅黑" w:eastAsia="微软雅黑"/>
          <w:color w:val="2E74B5"/>
          <w:sz w:val="28"/>
        </w:rPr>
        <w:t>4.5 异步分发机制</w:t>
      </w:r>
    </w:p>
    <w:p>
      <w:pPr>
        <w:pStyle w:val="ListBullet"/>
      </w:pPr>
      <w:r>
        <w:rPr>
          <w:rFonts w:ascii="微软雅黑" w:hAnsi="微软雅黑" w:eastAsia="微软雅黑"/>
          <w:sz w:val="22"/>
        </w:rPr>
        <w:t>使用 Spring @Async("imageRecognitionExecutor") 独立线程池</w:t>
      </w:r>
    </w:p>
    <w:p>
      <w:pPr>
        <w:pStyle w:val="ListBullet"/>
      </w:pPr>
      <w:r>
        <w:rPr>
          <w:rFonts w:ascii="微软雅黑" w:hAnsi="微软雅黑" w:eastAsia="微软雅黑"/>
          <w:sz w:val="22"/>
        </w:rPr>
        <w:t>线程池参数: 核心 4, 最大 8, 队列 100 (待根据实际并发调整)</w:t>
      </w:r>
    </w:p>
    <w:p>
      <w:pPr>
        <w:pStyle w:val="ListBullet"/>
      </w:pPr>
      <w:r>
        <w:rPr>
          <w:rFonts w:ascii="微软雅黑" w:hAnsi="微软雅黑" w:eastAsia="微软雅黑"/>
          <w:sz w:val="22"/>
        </w:rPr>
        <w:t>不创建 image_recognition_job 调度表 (详见第三章决策)</w:t>
      </w:r>
    </w:p>
    <w:p>
      <w:pPr>
        <w:pStyle w:val="ListBullet"/>
      </w:pPr>
      <w:r>
        <w:rPr>
          <w:rFonts w:ascii="微软雅黑" w:hAnsi="微软雅黑" w:eastAsia="微软雅黑"/>
          <w:sz w:val="22"/>
        </w:rPr>
        <w:t>改用 Redis 队列 img:rec:pending:{local_image_name} 跟踪两个模型的完成状态</w:t>
      </w:r>
    </w:p>
    <w:p>
      <w:pPr>
        <w:pStyle w:val="ListBullet"/>
      </w:pPr>
      <w:r>
        <w:rPr>
          <w:rFonts w:ascii="微软雅黑" w:hAnsi="微软雅黑" w:eastAsia="微软雅黑"/>
          <w:sz w:val="22"/>
        </w:rPr>
        <w:t>超时判定 (参考已有 ZhimouCleanupRunner 思路): 知眸回调 60 秒未到 → 标记本次知眸识别超时</w:t>
      </w:r>
    </w:p>
    <w:p>
      <w:r>
        <w:br w:type="page"/>
      </w:r>
    </w:p>
    <w:p>
      <w:pPr>
        <w:pStyle w:val="Heading1"/>
      </w:pPr>
      <w:r>
        <w:rPr>
          <w:rFonts w:ascii="微软雅黑" w:hAnsi="微软雅黑" w:eastAsia="微软雅黑"/>
          <w:color w:val="1F497D"/>
          <w:sz w:val="32"/>
        </w:rPr>
        <w:t>第五章  知眸图片任务调用模块</w:t>
      </w:r>
    </w:p>
    <w:p>
      <w:pPr>
        <w:pStyle w:val="Heading2"/>
      </w:pPr>
      <w:r>
        <w:rPr>
          <w:rFonts w:ascii="微软雅黑" w:hAnsi="微软雅黑" w:eastAsia="微软雅黑"/>
          <w:color w:val="2E74B5"/>
          <w:sz w:val="28"/>
        </w:rPr>
        <w:t>5.1 模块定位</w:t>
      </w:r>
    </w:p>
    <w:p>
      <w:r>
        <w:rPr>
          <w:rFonts w:ascii="微软雅黑" w:hAnsi="微软雅黑" w:eastAsia="微软雅黑"/>
          <w:b w:val="0"/>
          <w:sz w:val="22"/>
        </w:rPr>
        <w:t>本模块负责调用知眸图片识别 OpenAPI, 是异步回调模型。需先创建任务, 再上报图片, 然后等待知眸异步回调。</w:t>
      </w:r>
    </w:p>
    <w:p>
      <w:pPr>
        <w:pStyle w:val="Heading2"/>
      </w:pPr>
      <w:r>
        <w:rPr>
          <w:rFonts w:ascii="微软雅黑" w:hAnsi="微软雅黑" w:eastAsia="微软雅黑"/>
          <w:color w:val="2E74B5"/>
          <w:sz w:val="28"/>
        </w:rPr>
        <w:t>5.2 现有代码问题: 4 处字段错误</w:t>
      </w:r>
    </w:p>
    <w:p>
      <w:r>
        <w:rPr>
          <w:rFonts w:ascii="微软雅黑" w:hAnsi="微软雅黑" w:eastAsia="微软雅黑"/>
          <w:b w:val="0"/>
          <w:sz w:val="22"/>
        </w:rPr>
        <w:t>现有 createImageTask() 方法 (ZhimouTaskServiceImpl.java line 1882-1914) 存在 4 处字段错误, 需要修复:</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67"/>
            <w:shd w:val="clear" w:color="auto" w:fill="4472C4"/>
            <w:vAlign w:val="center"/>
          </w:tcPr>
          <w:p>
            <w:r/>
            <w:r>
              <w:rPr>
                <w:rFonts w:ascii="微软雅黑" w:hAnsi="微软雅黑" w:eastAsia="微软雅黑"/>
                <w:b/>
                <w:color w:val="FFFFFF"/>
                <w:sz w:val="20"/>
              </w:rPr>
              <w:t>#</w:t>
            </w:r>
          </w:p>
        </w:tc>
        <w:tc>
          <w:tcPr>
            <w:tcW w:type="dxa" w:w="2835"/>
            <w:shd w:val="clear" w:color="auto" w:fill="4472C4"/>
            <w:vAlign w:val="center"/>
          </w:tcPr>
          <w:p>
            <w:r/>
            <w:r>
              <w:rPr>
                <w:rFonts w:ascii="微软雅黑" w:hAnsi="微软雅黑" w:eastAsia="微软雅黑"/>
                <w:b/>
                <w:color w:val="FFFFFF"/>
                <w:sz w:val="20"/>
              </w:rPr>
              <w:t>现有错误代码</w:t>
            </w:r>
          </w:p>
        </w:tc>
        <w:tc>
          <w:tcPr>
            <w:tcW w:type="dxa" w:w="2835"/>
            <w:shd w:val="clear" w:color="auto" w:fill="4472C4"/>
            <w:vAlign w:val="center"/>
          </w:tcPr>
          <w:p>
            <w:r/>
            <w:r>
              <w:rPr>
                <w:rFonts w:ascii="微软雅黑" w:hAnsi="微软雅黑" w:eastAsia="微软雅黑"/>
                <w:b/>
                <w:color w:val="FFFFFF"/>
                <w:sz w:val="20"/>
              </w:rPr>
              <w:t>正确写法 (参照 createVideoTask)</w:t>
            </w:r>
          </w:p>
        </w:tc>
        <w:tc>
          <w:tcPr>
            <w:tcW w:type="dxa" w:w="2835"/>
            <w:shd w:val="clear" w:color="auto" w:fill="4472C4"/>
            <w:vAlign w:val="center"/>
          </w:tcPr>
          <w:p>
            <w:r/>
            <w:r>
              <w:rPr>
                <w:rFonts w:ascii="微软雅黑" w:hAnsi="微软雅黑" w:eastAsia="微软雅黑"/>
                <w:b/>
                <w:color w:val="FFFFFF"/>
                <w:sz w:val="20"/>
              </w:rPr>
              <w:t>说明</w:t>
            </w:r>
          </w:p>
        </w:tc>
      </w:tr>
      <w:tr>
        <w:tc>
          <w:tcPr>
            <w:tcW w:type="dxa" w:w="567"/>
            <w:vAlign w:val="center"/>
          </w:tcPr>
          <w:p>
            <w:r/>
            <w:r>
              <w:rPr>
                <w:rFonts w:ascii="微软雅黑" w:hAnsi="微软雅黑" w:eastAsia="微软雅黑"/>
                <w:sz w:val="20"/>
              </w:rPr>
              <w:t>1</w:t>
            </w:r>
          </w:p>
        </w:tc>
        <w:tc>
          <w:tcPr>
            <w:tcW w:type="dxa" w:w="2835"/>
            <w:vAlign w:val="center"/>
          </w:tcPr>
          <w:p>
            <w:r/>
            <w:r>
              <w:rPr>
                <w:rFonts w:ascii="微软雅黑" w:hAnsi="微软雅黑" w:eastAsia="微软雅黑"/>
                <w:sz w:val="20"/>
              </w:rPr>
              <w:t>body.put("app_id", appId)</w:t>
            </w:r>
          </w:p>
        </w:tc>
        <w:tc>
          <w:tcPr>
            <w:tcW w:type="dxa" w:w="2835"/>
            <w:vAlign w:val="center"/>
          </w:tcPr>
          <w:p>
            <w:r/>
            <w:r>
              <w:rPr>
                <w:rFonts w:ascii="微软雅黑" w:hAnsi="微软雅黑" w:eastAsia="微软雅黑"/>
                <w:sz w:val="20"/>
              </w:rPr>
              <w:t>body.put("app_ids", Arrays.asList(appId.split(",")))</w:t>
            </w:r>
          </w:p>
        </w:tc>
        <w:tc>
          <w:tcPr>
            <w:tcW w:type="dxa" w:w="2835"/>
            <w:vAlign w:val="center"/>
          </w:tcPr>
          <w:p>
            <w:r/>
            <w:r>
              <w:rPr>
                <w:rFonts w:ascii="微软雅黑" w:hAnsi="微软雅黑" w:eastAsia="微软雅黑"/>
                <w:sz w:val="20"/>
              </w:rPr>
              <w:t>app_id 应为 app_ids 数组</w:t>
            </w:r>
          </w:p>
        </w:tc>
      </w:tr>
      <w:tr>
        <w:tc>
          <w:tcPr>
            <w:tcW w:type="dxa" w:w="567"/>
            <w:vAlign w:val="center"/>
          </w:tcPr>
          <w:p>
            <w:r/>
            <w:r>
              <w:rPr>
                <w:rFonts w:ascii="微软雅黑" w:hAnsi="微软雅黑" w:eastAsia="微软雅黑"/>
                <w:sz w:val="20"/>
              </w:rPr>
              <w:t>2</w:t>
            </w:r>
          </w:p>
        </w:tc>
        <w:tc>
          <w:tcPr>
            <w:tcW w:type="dxa" w:w="2835"/>
            <w:vAlign w:val="center"/>
          </w:tcPr>
          <w:p>
            <w:r/>
            <w:r>
              <w:rPr>
                <w:rFonts w:ascii="微软雅黑" w:hAnsi="微软雅黑" w:eastAsia="微软雅黑"/>
                <w:sz w:val="20"/>
              </w:rPr>
              <w:t>body.put("application_package_id", ...)</w:t>
            </w:r>
          </w:p>
        </w:tc>
        <w:tc>
          <w:tcPr>
            <w:tcW w:type="dxa" w:w="2835"/>
            <w:vAlign w:val="center"/>
          </w:tcPr>
          <w:p>
            <w:r/>
            <w:r>
              <w:rPr>
                <w:rFonts w:ascii="微软雅黑" w:hAnsi="微软雅黑" w:eastAsia="微软雅黑"/>
                <w:sz w:val="20"/>
              </w:rPr>
              <w:t>body.put("zapk_id", applicationPackageId)</w:t>
            </w:r>
          </w:p>
        </w:tc>
        <w:tc>
          <w:tcPr>
            <w:tcW w:type="dxa" w:w="2835"/>
            <w:vAlign w:val="center"/>
          </w:tcPr>
          <w:p>
            <w:r/>
            <w:r>
              <w:rPr>
                <w:rFonts w:ascii="微软雅黑" w:hAnsi="微软雅黑" w:eastAsia="微软雅黑"/>
                <w:sz w:val="20"/>
              </w:rPr>
              <w:t>application_package_id 应为 zapk_id</w:t>
            </w:r>
          </w:p>
        </w:tc>
      </w:tr>
      <w:tr>
        <w:tc>
          <w:tcPr>
            <w:tcW w:type="dxa" w:w="567"/>
            <w:vAlign w:val="center"/>
          </w:tcPr>
          <w:p>
            <w:r/>
            <w:r>
              <w:rPr>
                <w:rFonts w:ascii="微软雅黑" w:hAnsi="微软雅黑" w:eastAsia="微软雅黑"/>
                <w:sz w:val="20"/>
              </w:rPr>
              <w:t>3</w:t>
            </w:r>
          </w:p>
        </w:tc>
        <w:tc>
          <w:tcPr>
            <w:tcW w:type="dxa" w:w="2835"/>
            <w:vAlign w:val="center"/>
          </w:tcPr>
          <w:p>
            <w:r/>
            <w:r>
              <w:rPr>
                <w:rFonts w:ascii="微软雅黑" w:hAnsi="微软雅黑" w:eastAsia="微软雅黑"/>
                <w:sz w:val="20"/>
              </w:rPr>
              <w:t>body.put("device", aircraftSn)</w:t>
            </w:r>
          </w:p>
        </w:tc>
        <w:tc>
          <w:tcPr>
            <w:tcW w:type="dxa" w:w="2835"/>
            <w:vAlign w:val="center"/>
          </w:tcPr>
          <w:p>
            <w:r/>
            <w:r>
              <w:rPr>
                <w:rFonts w:ascii="微软雅黑" w:hAnsi="微软雅黑" w:eastAsia="微软雅黑"/>
                <w:sz w:val="20"/>
              </w:rPr>
              <w:t>body.put("device_id", aircraftSn)</w:t>
            </w:r>
          </w:p>
        </w:tc>
        <w:tc>
          <w:tcPr>
            <w:tcW w:type="dxa" w:w="2835"/>
            <w:vAlign w:val="center"/>
          </w:tcPr>
          <w:p>
            <w:r/>
            <w:r>
              <w:rPr>
                <w:rFonts w:ascii="微软雅黑" w:hAnsi="微软雅黑" w:eastAsia="微软雅黑"/>
                <w:sz w:val="20"/>
              </w:rPr>
              <w:t>device 应为 device_id</w:t>
            </w:r>
          </w:p>
        </w:tc>
      </w:tr>
      <w:tr>
        <w:tc>
          <w:tcPr>
            <w:tcW w:type="dxa" w:w="567"/>
            <w:vAlign w:val="center"/>
          </w:tcPr>
          <w:p>
            <w:r/>
            <w:r>
              <w:rPr>
                <w:rFonts w:ascii="微软雅黑" w:hAnsi="微软雅黑" w:eastAsia="微软雅黑"/>
                <w:sz w:val="20"/>
              </w:rPr>
              <w:t>4</w:t>
            </w:r>
          </w:p>
        </w:tc>
        <w:tc>
          <w:tcPr>
            <w:tcW w:type="dxa" w:w="2835"/>
            <w:vAlign w:val="center"/>
          </w:tcPr>
          <w:p>
            <w:r/>
            <w:r>
              <w:rPr>
                <w:rFonts w:ascii="微软雅黑" w:hAnsi="微软雅黑" w:eastAsia="微软雅黑"/>
                <w:sz w:val="20"/>
              </w:rPr>
              <w:t>report.put("httpurl", ...); body.put("report", report)</w:t>
            </w:r>
          </w:p>
        </w:tc>
        <w:tc>
          <w:tcPr>
            <w:tcW w:type="dxa" w:w="2835"/>
            <w:vAlign w:val="center"/>
          </w:tcPr>
          <w:p>
            <w:r/>
            <w:r>
              <w:rPr>
                <w:rFonts w:ascii="微软雅黑" w:hAnsi="微软雅黑" w:eastAsia="微软雅黑"/>
                <w:sz w:val="20"/>
              </w:rPr>
              <w:t>body.put("report_url", properties.getOpenapi().getCallbackUrl())</w:t>
            </w:r>
          </w:p>
        </w:tc>
        <w:tc>
          <w:tcPr>
            <w:tcW w:type="dxa" w:w="2835"/>
            <w:vAlign w:val="center"/>
          </w:tcPr>
          <w:p>
            <w:r/>
            <w:r>
              <w:rPr>
                <w:rFonts w:ascii="微软雅黑" w:hAnsi="微软雅黑" w:eastAsia="微软雅黑"/>
                <w:sz w:val="20"/>
              </w:rPr>
              <w:t>嵌套 report.httpurl 应为顶层 report_url</w:t>
            </w:r>
          </w:p>
        </w:tc>
      </w:tr>
    </w:tbl>
    <w:p>
      <w:pPr>
        <w:pStyle w:val="Heading2"/>
      </w:pPr>
      <w:r>
        <w:rPr>
          <w:rFonts w:ascii="微软雅黑" w:hAnsi="微软雅黑" w:eastAsia="微软雅黑"/>
          <w:color w:val="2E74B5"/>
          <w:sz w:val="28"/>
        </w:rPr>
        <w:t>5.3 任务创建 → 图片上报 → 回调时序</w:t>
      </w:r>
    </w:p>
    <w:p>
      <w:pPr>
        <w:ind w:left="283"/>
        <w:shd w:val="clear" w:color="auto" w:fill="F5F5F5"/>
      </w:pPr>
      <w:r>
        <w:rPr>
          <w:rFonts w:ascii="Consolas" w:hAnsi="Consolas" w:eastAsia="Consolas"/>
          <w:sz w:val="20"/>
        </w:rPr>
        <w:t>[后端] → POST /api/task (mode=image, app_ids, zapk_id, device_id, report_url)</w:t>
        <w:br/>
        <w:t xml:space="preserve">   |  知眸返回 task_id (约 100-200ms)</w:t>
        <w:br/>
        <w:t xml:space="preserve">   v</w:t>
        <w:br/>
        <w:t>[后端] 持有 task_id</w:t>
        <w:br/>
        <w:t xml:space="preserve">   |  循环每张图片:</w:t>
        <w:br/>
        <w:t xml:space="preserve">   v</w:t>
        <w:br/>
        <w:t>[后端] → POST /api/task/{task_id}/image?id={imageId}&amp;device_id={sn}</w:t>
        <w:br/>
        <w:t xml:space="preserve">        Content-Type: application/octet-stream</w:t>
        <w:br/>
        <w:t xml:space="preserve">        Body: 图片二进制</w:t>
        <w:br/>
        <w:t xml:space="preserve">   |  知眸处理约 28 秒/张</w:t>
        <w:br/>
        <w:t xml:space="preserve">   v</w:t>
        <w:br/>
        <w:t>[知眸] → POST {report_url} (回调: event=message, data.apps[].objects[])</w:t>
        <w:br/>
        <w:t xml:space="preserve">   |  一次回调对应一张图片</w:t>
        <w:br/>
        <w:t xml:space="preserve">   v</w:t>
        <w:br/>
        <w:t>[后端] handleCallback() → 解析 → 存 zhimou_image_detection 表</w:t>
      </w:r>
    </w:p>
    <w:p>
      <w:pPr>
        <w:pStyle w:val="Heading2"/>
      </w:pPr>
      <w:r>
        <w:rPr>
          <w:rFonts w:ascii="微软雅黑" w:hAnsi="微软雅黑" w:eastAsia="微软雅黑"/>
          <w:color w:val="2E74B5"/>
          <w:sz w:val="28"/>
        </w:rPr>
        <w:t>5.4 回调数据结构 (实测验证)</w:t>
      </w:r>
    </w:p>
    <w:p>
      <w:r>
        <w:rPr>
          <w:rFonts w:ascii="微软雅黑" w:hAnsi="微软雅黑" w:eastAsia="微软雅黑"/>
          <w:b w:val="0"/>
          <w:sz w:val="22"/>
        </w:rPr>
        <w:t>以下数据结构来自 2026-08-18 实际测试验证:</w:t>
      </w:r>
    </w:p>
    <w:p>
      <w:pPr>
        <w:ind w:left="283"/>
        <w:shd w:val="clear" w:color="auto" w:fill="F5F5F5"/>
      </w:pPr>
      <w:r>
        <w:rPr>
          <w:rFonts w:ascii="Consolas" w:hAnsi="Consolas" w:eastAsia="Consolas"/>
          <w:sz w:val="20"/>
        </w:rPr>
        <w:t>{</w:t>
        <w:br/>
        <w:t xml:space="preserve">  "event": "message",</w:t>
        <w:br/>
        <w:t xml:space="preserve">  "task_id": "tsk_xxx",</w:t>
        <w:br/>
        <w:t xml:space="preserve">  "business_id": "我们传入的",</w:t>
        <w:br/>
        <w:t xml:space="preserve">  "device_id": "飞机SN",</w:t>
        <w:br/>
        <w:t xml:space="preserve">  "timestamp": 1787030348924,</w:t>
        <w:br/>
        <w:t xml:space="preserve">  "data": {</w:t>
        <w:br/>
        <w:t xml:space="preserve">    "frame": {</w:t>
        <w:br/>
        <w:t xml:space="preserve">      "id": 0,</w:t>
        <w:br/>
        <w:t xml:space="preserve">      "image": "/openapi/{task_id}/images/{ts}.jpg",</w:t>
        <w:br/>
        <w:t xml:space="preserve">      "width": 1920,</w:t>
        <w:br/>
        <w:t xml:space="preserve">      "height": 1080,</w:t>
        <w:br/>
        <w:t xml:space="preserve">      "enhance": 1</w:t>
        <w:br/>
        <w:t xml:space="preserve">    },</w:t>
        <w:br/>
        <w:t xml:space="preserve">    "apps": [{</w:t>
        <w:br/>
        <w:t xml:space="preserve">      "app_id": "napvhsbecn",</w:t>
        <w:br/>
        <w:t xml:space="preserve">      "app_name": "小客车识别",</w:t>
        <w:br/>
        <w:t xml:space="preserve">      "image": "/openapi/{task_id}/messages/{app_id}/{ts}.jpg",</w:t>
        <w:br/>
        <w:t xml:space="preserve">      "objects": [</w:t>
        <w:br/>
        <w:t xml:space="preserve">        {</w:t>
        <w:br/>
        <w:t xml:space="preserve">          "class_id": "napvhsbecn",</w:t>
        <w:br/>
        <w:t xml:space="preserve">          "name": "小客车",</w:t>
        <w:br/>
        <w:t xml:space="preserve">          "color": "#FF0000",</w:t>
        <w:br/>
        <w:t xml:space="preserve">          "x": 100,</w:t>
        <w:br/>
        <w:t xml:space="preserve">          "y": 200,</w:t>
        <w:br/>
        <w:t xml:space="preserve">          "track_id": "t1",</w:t>
        <w:br/>
        <w:t xml:space="preserve">          "confidence": 0.85,</w:t>
        <w:br/>
        <w:t xml:space="preserve">          "description": ""</w:t>
        <w:br/>
        <w:t xml:space="preserve">        }</w:t>
        <w:br/>
        <w:t xml:space="preserve">      ]</w:t>
        <w:br/>
        <w:t xml:space="preserve">    }]</w:t>
        <w:br/>
        <w:t xml:space="preserve">  }</w:t>
        <w:br/>
        <w:t>}</w:t>
      </w:r>
    </w:p>
    <w:p>
      <w:pPr>
        <w:pStyle w:val="Heading2"/>
      </w:pPr>
      <w:r>
        <w:rPr>
          <w:rFonts w:ascii="微软雅黑" w:hAnsi="微软雅黑" w:eastAsia="微软雅黑"/>
          <w:color w:val="2E74B5"/>
          <w:sz w:val="28"/>
        </w:rPr>
        <w:t>5.5 入库字段映射 (zhimou_image_detection 表)</w:t>
      </w:r>
    </w:p>
    <w:p>
      <w:r>
        <w:rPr>
          <w:rFonts w:ascii="微软雅黑" w:hAnsi="微软雅黑" w:eastAsia="微软雅黑"/>
          <w:b w:val="0"/>
          <w:sz w:val="22"/>
        </w:rPr>
        <w:t>详细字段已定义在 sql/image_detection_tables.sql 中, 关键映射关系:</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val="clear" w:color="auto" w:fill="4472C4"/>
            <w:vAlign w:val="center"/>
          </w:tcPr>
          <w:p>
            <w:r/>
            <w:r>
              <w:rPr>
                <w:rFonts w:ascii="微软雅黑" w:hAnsi="微软雅黑" w:eastAsia="微软雅黑"/>
                <w:b/>
                <w:color w:val="FFFFFF"/>
                <w:sz w:val="20"/>
              </w:rPr>
              <w:t>数据库字段</w:t>
            </w:r>
          </w:p>
        </w:tc>
        <w:tc>
          <w:tcPr>
            <w:tcW w:type="dxa" w:w="2835"/>
            <w:shd w:val="clear" w:color="auto" w:fill="4472C4"/>
            <w:vAlign w:val="center"/>
          </w:tcPr>
          <w:p>
            <w:r/>
            <w:r>
              <w:rPr>
                <w:rFonts w:ascii="微软雅黑" w:hAnsi="微软雅黑" w:eastAsia="微软雅黑"/>
                <w:b/>
                <w:color w:val="FFFFFF"/>
                <w:sz w:val="20"/>
              </w:rPr>
              <w:t>回调数据来源</w:t>
            </w:r>
          </w:p>
        </w:tc>
        <w:tc>
          <w:tcPr>
            <w:tcW w:type="dxa" w:w="3402"/>
            <w:shd w:val="clear" w:color="auto" w:fill="4472C4"/>
            <w:vAlign w:val="center"/>
          </w:tcPr>
          <w:p>
            <w:r/>
            <w:r>
              <w:rPr>
                <w:rFonts w:ascii="微软雅黑" w:hAnsi="微软雅黑" w:eastAsia="微软雅黑"/>
                <w:b/>
                <w:color w:val="FFFFFF"/>
                <w:sz w:val="20"/>
              </w:rPr>
              <w:t>说明</w:t>
            </w:r>
          </w:p>
        </w:tc>
      </w:tr>
      <w:tr>
        <w:tc>
          <w:tcPr>
            <w:tcW w:type="dxa" w:w="2268"/>
            <w:vAlign w:val="center"/>
          </w:tcPr>
          <w:p>
            <w:r/>
            <w:r>
              <w:rPr>
                <w:rFonts w:ascii="微软雅黑" w:hAnsi="微软雅黑" w:eastAsia="微软雅黑"/>
                <w:sz w:val="20"/>
              </w:rPr>
              <w:t>local_image_name</w:t>
            </w:r>
          </w:p>
        </w:tc>
        <w:tc>
          <w:tcPr>
            <w:tcW w:type="dxa" w:w="2835"/>
            <w:vAlign w:val="center"/>
          </w:tcPr>
          <w:p>
            <w:r/>
            <w:r>
              <w:rPr>
                <w:rFonts w:ascii="微软雅黑" w:hAnsi="微软雅黑" w:eastAsia="微软雅黑"/>
                <w:sz w:val="20"/>
              </w:rPr>
              <w:t>MinIO 对象名去路径去扩展名</w:t>
            </w:r>
          </w:p>
        </w:tc>
        <w:tc>
          <w:tcPr>
            <w:tcW w:type="dxa" w:w="3402"/>
            <w:vAlign w:val="center"/>
          </w:tcPr>
          <w:p>
            <w:r/>
            <w:r>
              <w:rPr>
                <w:rFonts w:ascii="微软雅黑" w:hAnsi="微软雅黑" w:eastAsia="微软雅黑"/>
                <w:sz w:val="20"/>
              </w:rPr>
              <w:t>数据清洗关联键, 全局唯一</w:t>
            </w:r>
          </w:p>
        </w:tc>
      </w:tr>
      <w:tr>
        <w:tc>
          <w:tcPr>
            <w:tcW w:type="dxa" w:w="2268"/>
            <w:vAlign w:val="center"/>
          </w:tcPr>
          <w:p>
            <w:r/>
            <w:r>
              <w:rPr>
                <w:rFonts w:ascii="微软雅黑" w:hAnsi="微软雅黑" w:eastAsia="微软雅黑"/>
                <w:sz w:val="20"/>
              </w:rPr>
              <w:t>zhimou_image_path</w:t>
            </w:r>
          </w:p>
        </w:tc>
        <w:tc>
          <w:tcPr>
            <w:tcW w:type="dxa" w:w="2835"/>
            <w:vAlign w:val="center"/>
          </w:tcPr>
          <w:p>
            <w:r/>
            <w:r>
              <w:rPr>
                <w:rFonts w:ascii="微软雅黑" w:hAnsi="微软雅黑" w:eastAsia="微软雅黑"/>
                <w:sz w:val="20"/>
              </w:rPr>
              <w:t>data.frame.image</w:t>
            </w:r>
          </w:p>
        </w:tc>
        <w:tc>
          <w:tcPr>
            <w:tcW w:type="dxa" w:w="3402"/>
            <w:vAlign w:val="center"/>
          </w:tcPr>
          <w:p>
            <w:r/>
            <w:r>
              <w:rPr>
                <w:rFonts w:ascii="微软雅黑" w:hAnsi="微软雅黑" w:eastAsia="微软雅黑"/>
                <w:sz w:val="20"/>
              </w:rPr>
              <w:t>知眸回调里原图路径</w:t>
            </w:r>
          </w:p>
        </w:tc>
      </w:tr>
      <w:tr>
        <w:tc>
          <w:tcPr>
            <w:tcW w:type="dxa" w:w="2268"/>
            <w:vAlign w:val="center"/>
          </w:tcPr>
          <w:p>
            <w:r/>
            <w:r>
              <w:rPr>
                <w:rFonts w:ascii="微软雅黑" w:hAnsi="微软雅黑" w:eastAsia="微软雅黑"/>
                <w:sz w:val="20"/>
              </w:rPr>
              <w:t>zhimou_app_image</w:t>
            </w:r>
          </w:p>
        </w:tc>
        <w:tc>
          <w:tcPr>
            <w:tcW w:type="dxa" w:w="2835"/>
            <w:vAlign w:val="center"/>
          </w:tcPr>
          <w:p>
            <w:r/>
            <w:r>
              <w:rPr>
                <w:rFonts w:ascii="微软雅黑" w:hAnsi="微软雅黑" w:eastAsia="微软雅黑"/>
                <w:sz w:val="20"/>
              </w:rPr>
              <w:t>data.apps[0].image</w:t>
            </w:r>
          </w:p>
        </w:tc>
        <w:tc>
          <w:tcPr>
            <w:tcW w:type="dxa" w:w="3402"/>
            <w:vAlign w:val="center"/>
          </w:tcPr>
          <w:p>
            <w:r/>
            <w:r>
              <w:rPr>
                <w:rFonts w:ascii="微软雅黑" w:hAnsi="微软雅黑" w:eastAsia="微软雅黑"/>
                <w:sz w:val="20"/>
              </w:rPr>
              <w:t>知眸app叠加标注后图片路径</w:t>
            </w:r>
          </w:p>
        </w:tc>
      </w:tr>
      <w:tr>
        <w:tc>
          <w:tcPr>
            <w:tcW w:type="dxa" w:w="2268"/>
            <w:vAlign w:val="center"/>
          </w:tcPr>
          <w:p>
            <w:r/>
            <w:r>
              <w:rPr>
                <w:rFonts w:ascii="微软雅黑" w:hAnsi="微软雅黑" w:eastAsia="微软雅黑"/>
                <w:sz w:val="20"/>
              </w:rPr>
              <w:t>local_image_path</w:t>
            </w:r>
          </w:p>
        </w:tc>
        <w:tc>
          <w:tcPr>
            <w:tcW w:type="dxa" w:w="2835"/>
            <w:vAlign w:val="center"/>
          </w:tcPr>
          <w:p>
            <w:r/>
            <w:r>
              <w:rPr>
                <w:rFonts w:ascii="微软雅黑" w:hAnsi="微软雅黑" w:eastAsia="微软雅黑"/>
                <w:sz w:val="20"/>
              </w:rPr>
              <w:t>后端本地落盘路径</w:t>
            </w:r>
          </w:p>
        </w:tc>
        <w:tc>
          <w:tcPr>
            <w:tcW w:type="dxa" w:w="3402"/>
            <w:vAlign w:val="center"/>
          </w:tcPr>
          <w:p>
            <w:r/>
            <w:r>
              <w:rPr>
                <w:rFonts w:ascii="微软雅黑" w:hAnsi="微软雅黑" w:eastAsia="微软雅黑"/>
                <w:sz w:val="20"/>
              </w:rPr>
              <w:t>yyyyMMdd/{local_image_name}.png</w:t>
            </w:r>
          </w:p>
        </w:tc>
      </w:tr>
      <w:tr>
        <w:tc>
          <w:tcPr>
            <w:tcW w:type="dxa" w:w="2268"/>
            <w:vAlign w:val="center"/>
          </w:tcPr>
          <w:p>
            <w:r/>
            <w:r>
              <w:rPr>
                <w:rFonts w:ascii="微软雅黑" w:hAnsi="微软雅黑" w:eastAsia="微软雅黑"/>
                <w:sz w:val="20"/>
              </w:rPr>
              <w:t>targets_json</w:t>
            </w:r>
          </w:p>
        </w:tc>
        <w:tc>
          <w:tcPr>
            <w:tcW w:type="dxa" w:w="2835"/>
            <w:vAlign w:val="center"/>
          </w:tcPr>
          <w:p>
            <w:r/>
            <w:r>
              <w:rPr>
                <w:rFonts w:ascii="微软雅黑" w:hAnsi="微软雅黑" w:eastAsia="微软雅黑"/>
                <w:sz w:val="20"/>
              </w:rPr>
              <w:t>data.apps[].objects[]</w:t>
            </w:r>
          </w:p>
        </w:tc>
        <w:tc>
          <w:tcPr>
            <w:tcW w:type="dxa" w:w="3402"/>
            <w:vAlign w:val="center"/>
          </w:tcPr>
          <w:p>
            <w:r/>
            <w:r>
              <w:rPr>
                <w:rFonts w:ascii="微软雅黑" w:hAnsi="微软雅黑" w:eastAsia="微软雅黑"/>
                <w:sz w:val="20"/>
              </w:rPr>
              <w:t>保留完整原文 JSON</w:t>
            </w:r>
          </w:p>
        </w:tc>
      </w:tr>
      <w:tr>
        <w:tc>
          <w:tcPr>
            <w:tcW w:type="dxa" w:w="2268"/>
            <w:vAlign w:val="center"/>
          </w:tcPr>
          <w:p>
            <w:r/>
            <w:r>
              <w:rPr>
                <w:rFonts w:ascii="微软雅黑" w:hAnsi="微软雅黑" w:eastAsia="微软雅黑"/>
                <w:sz w:val="20"/>
              </w:rPr>
              <w:t>raw_callback_json</w:t>
            </w:r>
          </w:p>
        </w:tc>
        <w:tc>
          <w:tcPr>
            <w:tcW w:type="dxa" w:w="2835"/>
            <w:vAlign w:val="center"/>
          </w:tcPr>
          <w:p>
            <w:r/>
            <w:r>
              <w:rPr>
                <w:rFonts w:ascii="微软雅黑" w:hAnsi="微软雅黑" w:eastAsia="微软雅黑"/>
                <w:sz w:val="20"/>
              </w:rPr>
              <w:t>完整回调 JSON</w:t>
            </w:r>
          </w:p>
        </w:tc>
        <w:tc>
          <w:tcPr>
            <w:tcW w:type="dxa" w:w="3402"/>
            <w:vAlign w:val="center"/>
          </w:tcPr>
          <w:p>
            <w:r/>
            <w:r>
              <w:rPr>
                <w:rFonts w:ascii="微软雅黑" w:hAnsi="微软雅黑" w:eastAsia="微软雅黑"/>
                <w:sz w:val="20"/>
              </w:rPr>
              <w:t>排错/审计用</w:t>
            </w:r>
          </w:p>
        </w:tc>
      </w:tr>
      <w:tr>
        <w:tc>
          <w:tcPr>
            <w:tcW w:type="dxa" w:w="2268"/>
            <w:vAlign w:val="center"/>
          </w:tcPr>
          <w:p>
            <w:r/>
            <w:r>
              <w:rPr>
                <w:rFonts w:ascii="微软雅黑" w:hAnsi="微软雅黑" w:eastAsia="微软雅黑"/>
                <w:sz w:val="20"/>
              </w:rPr>
              <w:t>callback_event</w:t>
            </w:r>
          </w:p>
        </w:tc>
        <w:tc>
          <w:tcPr>
            <w:tcW w:type="dxa" w:w="2835"/>
            <w:vAlign w:val="center"/>
          </w:tcPr>
          <w:p>
            <w:r/>
            <w:r>
              <w:rPr>
                <w:rFonts w:ascii="微软雅黑" w:hAnsi="微软雅黑" w:eastAsia="微软雅黑"/>
                <w:sz w:val="20"/>
              </w:rPr>
              <w:t>event 字段</w:t>
            </w:r>
          </w:p>
        </w:tc>
        <w:tc>
          <w:tcPr>
            <w:tcW w:type="dxa" w:w="3402"/>
            <w:vAlign w:val="center"/>
          </w:tcPr>
          <w:p>
            <w:r/>
            <w:r>
              <w:rPr>
                <w:rFonts w:ascii="微软雅黑" w:hAnsi="微软雅黑" w:eastAsia="微软雅黑"/>
                <w:sz w:val="20"/>
              </w:rPr>
              <w:t>start/message/stop</w:t>
            </w:r>
          </w:p>
        </w:tc>
      </w:tr>
      <w:tr>
        <w:tc>
          <w:tcPr>
            <w:tcW w:type="dxa" w:w="2268"/>
            <w:vAlign w:val="center"/>
          </w:tcPr>
          <w:p>
            <w:r/>
            <w:r>
              <w:rPr>
                <w:rFonts w:ascii="微软雅黑" w:hAnsi="微软雅黑" w:eastAsia="微软雅黑"/>
                <w:sz w:val="20"/>
              </w:rPr>
              <w:t>event_timestamp_ms</w:t>
            </w:r>
          </w:p>
        </w:tc>
        <w:tc>
          <w:tcPr>
            <w:tcW w:type="dxa" w:w="2835"/>
            <w:vAlign w:val="center"/>
          </w:tcPr>
          <w:p>
            <w:r/>
            <w:r>
              <w:rPr>
                <w:rFonts w:ascii="微软雅黑" w:hAnsi="微软雅黑" w:eastAsia="微软雅黑"/>
                <w:sz w:val="20"/>
              </w:rPr>
              <w:t>timestamp</w:t>
            </w:r>
          </w:p>
        </w:tc>
        <w:tc>
          <w:tcPr>
            <w:tcW w:type="dxa" w:w="3402"/>
            <w:vAlign w:val="center"/>
          </w:tcPr>
          <w:p>
            <w:r/>
            <w:r>
              <w:rPr>
                <w:rFonts w:ascii="微软雅黑" w:hAnsi="微软雅黑" w:eastAsia="微软雅黑"/>
                <w:sz w:val="20"/>
              </w:rPr>
              <w:t>毫秒时间戳</w:t>
            </w:r>
          </w:p>
        </w:tc>
      </w:tr>
      <w:tr>
        <w:tc>
          <w:tcPr>
            <w:tcW w:type="dxa" w:w="2268"/>
            <w:vAlign w:val="center"/>
          </w:tcPr>
          <w:p>
            <w:r/>
            <w:r>
              <w:rPr>
                <w:rFonts w:ascii="微软雅黑" w:hAnsi="微软雅黑" w:eastAsia="微软雅黑"/>
                <w:sz w:val="20"/>
              </w:rPr>
              <w:t>event_time</w:t>
            </w:r>
          </w:p>
        </w:tc>
        <w:tc>
          <w:tcPr>
            <w:tcW w:type="dxa" w:w="2835"/>
            <w:vAlign w:val="center"/>
          </w:tcPr>
          <w:p>
            <w:r/>
            <w:r>
              <w:rPr>
                <w:rFonts w:ascii="微软雅黑" w:hAnsi="微软雅黑" w:eastAsia="微软雅黑"/>
                <w:sz w:val="20"/>
              </w:rPr>
              <w:t>timestamp 转 DATETIME</w:t>
            </w:r>
          </w:p>
        </w:tc>
        <w:tc>
          <w:tcPr>
            <w:tcW w:type="dxa" w:w="3402"/>
            <w:vAlign w:val="center"/>
          </w:tcPr>
          <w:p>
            <w:r/>
            <w:r>
              <w:rPr>
                <w:rFonts w:ascii="微软雅黑" w:hAnsi="微软雅黑" w:eastAsia="微软雅黑"/>
                <w:sz w:val="20"/>
              </w:rPr>
              <w:t>事件时间</w:t>
            </w:r>
          </w:p>
        </w:tc>
      </w:tr>
      <w:tr>
        <w:tc>
          <w:tcPr>
            <w:tcW w:type="dxa" w:w="2268"/>
            <w:vAlign w:val="center"/>
          </w:tcPr>
          <w:p>
            <w:r/>
            <w:r>
              <w:rPr>
                <w:rFonts w:ascii="微软雅黑" w:hAnsi="微软雅黑" w:eastAsia="微软雅黑"/>
                <w:sz w:val="20"/>
              </w:rPr>
              <w:t>hit_count</w:t>
            </w:r>
          </w:p>
        </w:tc>
        <w:tc>
          <w:tcPr>
            <w:tcW w:type="dxa" w:w="2835"/>
            <w:vAlign w:val="center"/>
          </w:tcPr>
          <w:p>
            <w:r/>
            <w:r>
              <w:rPr>
                <w:rFonts w:ascii="微软雅黑" w:hAnsi="微软雅黑" w:eastAsia="微软雅黑"/>
                <w:sz w:val="20"/>
              </w:rPr>
              <w:t>data.apps[].objects[] 总数</w:t>
            </w:r>
          </w:p>
        </w:tc>
        <w:tc>
          <w:tcPr>
            <w:tcW w:type="dxa" w:w="3402"/>
            <w:vAlign w:val="center"/>
          </w:tcPr>
          <w:p>
            <w:r/>
            <w:r>
              <w:rPr>
                <w:rFonts w:ascii="微软雅黑" w:hAnsi="微软雅黑" w:eastAsia="微软雅黑"/>
                <w:sz w:val="20"/>
              </w:rPr>
              <w:t>本次回调命中目标总数</w:t>
            </w:r>
          </w:p>
        </w:tc>
      </w:tr>
      <w:tr>
        <w:tc>
          <w:tcPr>
            <w:tcW w:type="dxa" w:w="2268"/>
            <w:vAlign w:val="center"/>
          </w:tcPr>
          <w:p>
            <w:r/>
            <w:r>
              <w:rPr>
                <w:rFonts w:ascii="微软雅黑" w:hAnsi="微软雅黑" w:eastAsia="微软雅黑"/>
                <w:sz w:val="20"/>
              </w:rPr>
              <w:t>clean_status</w:t>
            </w:r>
          </w:p>
        </w:tc>
        <w:tc>
          <w:tcPr>
            <w:tcW w:type="dxa" w:w="2835"/>
            <w:vAlign w:val="center"/>
          </w:tcPr>
          <w:p>
            <w:r/>
            <w:r>
              <w:rPr>
                <w:rFonts w:ascii="微软雅黑" w:hAnsi="微软雅黑" w:eastAsia="微软雅黑"/>
                <w:sz w:val="20"/>
              </w:rPr>
              <w:t>清洗流程写入</w:t>
            </w:r>
          </w:p>
        </w:tc>
        <w:tc>
          <w:tcPr>
            <w:tcW w:type="dxa" w:w="3402"/>
            <w:vAlign w:val="center"/>
          </w:tcPr>
          <w:p>
            <w:r/>
            <w:r>
              <w:rPr>
                <w:rFonts w:ascii="微软雅黑" w:hAnsi="微软雅黑" w:eastAsia="微软雅黑"/>
                <w:sz w:val="20"/>
              </w:rPr>
              <w:t>0未清洗/1已清洗/2误识别</w:t>
            </w:r>
          </w:p>
        </w:tc>
      </w:tr>
    </w:tbl>
    <w:p>
      <w:pPr>
        <w:pStyle w:val="Heading2"/>
      </w:pPr>
      <w:r>
        <w:rPr>
          <w:rFonts w:ascii="微软雅黑" w:hAnsi="微软雅黑" w:eastAsia="微软雅黑"/>
          <w:color w:val="2E74B5"/>
          <w:sz w:val="28"/>
        </w:rPr>
        <w:t>5.6 关键实测结论 (2026-08-18)</w:t>
      </w:r>
    </w:p>
    <w:p>
      <w:pPr>
        <w:pStyle w:val="ListBullet"/>
      </w:pPr>
      <w:r>
        <w:rPr>
          <w:rFonts w:ascii="微软雅黑" w:hAnsi="微软雅黑" w:eastAsia="微软雅黑"/>
          <w:sz w:val="22"/>
        </w:rPr>
        <w:t>图片任务回调延迟约 28 秒</w:t>
      </w:r>
    </w:p>
    <w:p>
      <w:pPr>
        <w:pStyle w:val="ListBullet"/>
      </w:pPr>
      <w:r>
        <w:rPr>
          <w:rFonts w:ascii="微软雅黑" w:hAnsi="微软雅黑" w:eastAsia="微软雅黑"/>
          <w:sz w:val="22"/>
        </w:rPr>
        <w:t>一张图片对应一次 message 回调</w:t>
      </w:r>
    </w:p>
    <w:p>
      <w:pPr>
        <w:pStyle w:val="ListBullet"/>
      </w:pPr>
      <w:r>
        <w:rPr>
          <w:rFonts w:ascii="微软雅黑" w:hAnsi="微软雅黑" w:eastAsia="微软雅黑"/>
          <w:sz w:val="22"/>
        </w:rPr>
        <w:t>小客车识别 app (napvhsbecn) 可识别出小客车</w:t>
      </w:r>
    </w:p>
    <w:p>
      <w:pPr>
        <w:pStyle w:val="ListBullet"/>
      </w:pPr>
      <w:r>
        <w:rPr>
          <w:rFonts w:ascii="微软雅黑" w:hAnsi="微软雅黑" w:eastAsia="微软雅黑"/>
          <w:sz w:val="22"/>
        </w:rPr>
        <w:t>人员识别 app (3y14nhqxbd) 在测试图片中未命中结果</w:t>
      </w:r>
    </w:p>
    <w:p>
      <w:pPr>
        <w:pStyle w:val="ListBullet"/>
      </w:pPr>
      <w:r>
        <w:rPr>
          <w:rFonts w:ascii="微软雅黑" w:hAnsi="微软雅黑" w:eastAsia="微软雅黑"/>
          <w:sz w:val="22"/>
        </w:rPr>
        <w:t>成功回调需使用数组 app_ids、zapk_id、device_id 和顶层 report_url 字段</w:t>
      </w:r>
    </w:p>
    <w:p>
      <w:r>
        <w:br w:type="page"/>
      </w:r>
    </w:p>
    <w:p>
      <w:pPr>
        <w:pStyle w:val="Heading1"/>
      </w:pPr>
      <w:r>
        <w:rPr>
          <w:rFonts w:ascii="微软雅黑" w:hAnsi="微软雅黑" w:eastAsia="微软雅黑"/>
          <w:color w:val="1F497D"/>
          <w:sz w:val="32"/>
        </w:rPr>
        <w:t>第六章  自有模型同步调用模块</w:t>
      </w:r>
    </w:p>
    <w:p>
      <w:pPr>
        <w:pStyle w:val="Heading2"/>
      </w:pPr>
      <w:r>
        <w:rPr>
          <w:rFonts w:ascii="微软雅黑" w:hAnsi="微软雅黑" w:eastAsia="微软雅黑"/>
          <w:color w:val="2E74B5"/>
          <w:sz w:val="28"/>
        </w:rPr>
        <w:t>6.1 模块定位</w:t>
      </w:r>
    </w:p>
    <w:p>
      <w:r>
        <w:rPr>
          <w:rFonts w:ascii="微软雅黑" w:hAnsi="微软雅黑" w:eastAsia="微软雅黑"/>
          <w:b w:val="0"/>
          <w:sz w:val="22"/>
        </w:rPr>
        <w:t>本模块负责调用自有模型同步识别接口, 与知眸异步回调模式不同, 自有模型是同步调用, 请求即返回结果。</w:t>
      </w:r>
    </w:p>
    <w:p>
      <w:pPr>
        <w:pStyle w:val="Heading2"/>
      </w:pPr>
      <w:r>
        <w:rPr>
          <w:rFonts w:ascii="微软雅黑" w:hAnsi="微软雅黑" w:eastAsia="微软雅黑"/>
          <w:color w:val="2E74B5"/>
          <w:sz w:val="28"/>
        </w:rPr>
        <w:t>6.2 接口规范</w:t>
      </w:r>
    </w:p>
    <w:p>
      <w:r>
        <w:rPr>
          <w:rFonts w:ascii="微软雅黑" w:hAnsi="微软雅黑" w:eastAsia="微软雅黑"/>
          <w:b w:val="0"/>
          <w:sz w:val="22"/>
        </w:rPr>
        <w:t>服务器地址: http://192.168.2.200:5173 (无身份验证)</w:t>
      </w:r>
    </w:p>
    <w:p>
      <w:r>
        <w:rPr>
          <w:rFonts w:ascii="微软雅黑" w:hAnsi="微软雅黑" w:eastAsia="微软雅黑"/>
          <w:b w:val="0"/>
          <w:sz w:val="22"/>
        </w:rPr>
        <w:t>接口路径: POST /api/v1/detect</w:t>
      </w:r>
    </w:p>
    <w:p>
      <w:r>
        <w:rPr>
          <w:rFonts w:ascii="微软雅黑" w:hAnsi="微软雅黑" w:eastAsia="微软雅黑"/>
          <w:b w:val="0"/>
          <w:sz w:val="22"/>
        </w:rPr>
        <w:t>Content-Type: multipart/form-data</w:t>
      </w:r>
    </w:p>
    <w:p>
      <w:r>
        <w:rPr>
          <w:rFonts w:ascii="微软雅黑" w:hAnsi="微软雅黑" w:eastAsia="微软雅黑"/>
          <w:b w:val="0"/>
          <w:sz w:val="22"/>
        </w:rPr>
        <w:t>请求参数: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shd w:val="clear" w:color="auto" w:fill="4472C4"/>
            <w:vAlign w:val="center"/>
          </w:tcPr>
          <w:p>
            <w:r/>
            <w:r>
              <w:rPr>
                <w:rFonts w:ascii="微软雅黑" w:hAnsi="微软雅黑" w:eastAsia="微软雅黑"/>
                <w:b/>
                <w:color w:val="FFFFFF"/>
                <w:sz w:val="20"/>
              </w:rPr>
              <w:t>参数名</w:t>
            </w:r>
          </w:p>
        </w:tc>
        <w:tc>
          <w:tcPr>
            <w:tcW w:type="dxa" w:w="2268"/>
            <w:shd w:val="clear" w:color="auto" w:fill="4472C4"/>
            <w:vAlign w:val="center"/>
          </w:tcPr>
          <w:p>
            <w:r/>
            <w:r>
              <w:rPr>
                <w:rFonts w:ascii="微软雅黑" w:hAnsi="微软雅黑" w:eastAsia="微软雅黑"/>
                <w:b/>
                <w:color w:val="FFFFFF"/>
                <w:sz w:val="20"/>
              </w:rPr>
              <w:t>类型</w:t>
            </w:r>
          </w:p>
        </w:tc>
        <w:tc>
          <w:tcPr>
            <w:tcW w:type="dxa" w:w="1134"/>
            <w:shd w:val="clear" w:color="auto" w:fill="4472C4"/>
            <w:vAlign w:val="center"/>
          </w:tcPr>
          <w:p>
            <w:r/>
            <w:r>
              <w:rPr>
                <w:rFonts w:ascii="微软雅黑" w:hAnsi="微软雅黑" w:eastAsia="微软雅黑"/>
                <w:b/>
                <w:color w:val="FFFFFF"/>
                <w:sz w:val="20"/>
              </w:rPr>
              <w:t>必填</w:t>
            </w:r>
          </w:p>
        </w:tc>
        <w:tc>
          <w:tcPr>
            <w:tcW w:type="dxa" w:w="3402"/>
            <w:shd w:val="clear" w:color="auto" w:fill="4472C4"/>
            <w:vAlign w:val="center"/>
          </w:tcPr>
          <w:p>
            <w:r/>
            <w:r>
              <w:rPr>
                <w:rFonts w:ascii="微软雅黑" w:hAnsi="微软雅黑" w:eastAsia="微软雅黑"/>
                <w:b/>
                <w:color w:val="FFFFFF"/>
                <w:sz w:val="20"/>
              </w:rPr>
              <w:t>说明</w:t>
            </w:r>
          </w:p>
        </w:tc>
      </w:tr>
      <w:tr>
        <w:tc>
          <w:tcPr>
            <w:tcW w:type="dxa" w:w="1701"/>
            <w:vAlign w:val="center"/>
          </w:tcPr>
          <w:p>
            <w:r/>
            <w:r>
              <w:rPr>
                <w:rFonts w:ascii="微软雅黑" w:hAnsi="微软雅黑" w:eastAsia="微软雅黑"/>
                <w:sz w:val="20"/>
              </w:rPr>
              <w:t>image</w:t>
            </w:r>
          </w:p>
        </w:tc>
        <w:tc>
          <w:tcPr>
            <w:tcW w:type="dxa" w:w="2268"/>
            <w:vAlign w:val="center"/>
          </w:tcPr>
          <w:p>
            <w:r/>
            <w:r>
              <w:rPr>
                <w:rFonts w:ascii="微软雅黑" w:hAnsi="微软雅黑" w:eastAsia="微软雅黑"/>
                <w:sz w:val="20"/>
              </w:rPr>
              <w:t>文件 (multipart)</w:t>
            </w:r>
          </w:p>
        </w:tc>
        <w:tc>
          <w:tcPr>
            <w:tcW w:type="dxa" w:w="1134"/>
            <w:vAlign w:val="center"/>
          </w:tcPr>
          <w:p>
            <w:r/>
            <w:r>
              <w:rPr>
                <w:rFonts w:ascii="微软雅黑" w:hAnsi="微软雅黑" w:eastAsia="微软雅黑"/>
                <w:sz w:val="20"/>
              </w:rPr>
              <w:t>是</w:t>
            </w:r>
          </w:p>
        </w:tc>
        <w:tc>
          <w:tcPr>
            <w:tcW w:type="dxa" w:w="3402"/>
            <w:vAlign w:val="center"/>
          </w:tcPr>
          <w:p>
            <w:r/>
            <w:r>
              <w:rPr>
                <w:rFonts w:ascii="微软雅黑" w:hAnsi="微软雅黑" w:eastAsia="微软雅黑"/>
                <w:sz w:val="20"/>
              </w:rPr>
              <w:t>图片文件</w:t>
            </w:r>
          </w:p>
        </w:tc>
      </w:tr>
      <w:tr>
        <w:tc>
          <w:tcPr>
            <w:tcW w:type="dxa" w:w="1701"/>
            <w:vAlign w:val="center"/>
          </w:tcPr>
          <w:p>
            <w:r/>
            <w:r>
              <w:rPr>
                <w:rFonts w:ascii="微软雅黑" w:hAnsi="微软雅黑" w:eastAsia="微软雅黑"/>
                <w:sz w:val="20"/>
              </w:rPr>
              <w:t>threshold</w:t>
            </w:r>
          </w:p>
        </w:tc>
        <w:tc>
          <w:tcPr>
            <w:tcW w:type="dxa" w:w="2268"/>
            <w:vAlign w:val="center"/>
          </w:tcPr>
          <w:p>
            <w:r/>
            <w:r>
              <w:rPr>
                <w:rFonts w:ascii="微软雅黑" w:hAnsi="微软雅黑" w:eastAsia="微软雅黑"/>
                <w:sz w:val="20"/>
              </w:rPr>
              <w:t>float</w:t>
            </w:r>
          </w:p>
        </w:tc>
        <w:tc>
          <w:tcPr>
            <w:tcW w:type="dxa" w:w="1134"/>
            <w:vAlign w:val="center"/>
          </w:tcPr>
          <w:p>
            <w:r/>
            <w:r>
              <w:rPr>
                <w:rFonts w:ascii="微软雅黑" w:hAnsi="微软雅黑" w:eastAsia="微软雅黑"/>
                <w:sz w:val="20"/>
              </w:rPr>
              <w:t>否</w:t>
            </w:r>
          </w:p>
        </w:tc>
        <w:tc>
          <w:tcPr>
            <w:tcW w:type="dxa" w:w="3402"/>
            <w:vAlign w:val="center"/>
          </w:tcPr>
          <w:p>
            <w:r/>
            <w:r>
              <w:rPr>
                <w:rFonts w:ascii="微软雅黑" w:hAnsi="微软雅黑" w:eastAsia="微软雅黑"/>
                <w:sz w:val="20"/>
              </w:rPr>
              <w:t>置信度阈值, 默认 0.5</w:t>
            </w:r>
          </w:p>
        </w:tc>
      </w:tr>
      <w:tr>
        <w:tc>
          <w:tcPr>
            <w:tcW w:type="dxa" w:w="1701"/>
            <w:vAlign w:val="center"/>
          </w:tcPr>
          <w:p>
            <w:r/>
            <w:r>
              <w:rPr>
                <w:rFonts w:ascii="微软雅黑" w:hAnsi="微软雅黑" w:eastAsia="微软雅黑"/>
                <w:sz w:val="20"/>
              </w:rPr>
              <w:t>width</w:t>
            </w:r>
          </w:p>
        </w:tc>
        <w:tc>
          <w:tcPr>
            <w:tcW w:type="dxa" w:w="2268"/>
            <w:vAlign w:val="center"/>
          </w:tcPr>
          <w:p>
            <w:r/>
            <w:r>
              <w:rPr>
                <w:rFonts w:ascii="微软雅黑" w:hAnsi="微软雅黑" w:eastAsia="微软雅黑"/>
                <w:sz w:val="20"/>
              </w:rPr>
              <w:t>int</w:t>
            </w:r>
          </w:p>
        </w:tc>
        <w:tc>
          <w:tcPr>
            <w:tcW w:type="dxa" w:w="1134"/>
            <w:vAlign w:val="center"/>
          </w:tcPr>
          <w:p>
            <w:r/>
            <w:r>
              <w:rPr>
                <w:rFonts w:ascii="微软雅黑" w:hAnsi="微软雅黑" w:eastAsia="微软雅黑"/>
                <w:sz w:val="20"/>
              </w:rPr>
              <w:t>否</w:t>
            </w:r>
          </w:p>
        </w:tc>
        <w:tc>
          <w:tcPr>
            <w:tcW w:type="dxa" w:w="3402"/>
            <w:vAlign w:val="center"/>
          </w:tcPr>
          <w:p>
            <w:r/>
            <w:r>
              <w:rPr>
                <w:rFonts w:ascii="微软雅黑" w:hAnsi="微软雅黑" w:eastAsia="微软雅黑"/>
                <w:sz w:val="20"/>
              </w:rPr>
              <w:t>图片宽度 (像素)</w:t>
            </w:r>
          </w:p>
        </w:tc>
      </w:tr>
      <w:tr>
        <w:tc>
          <w:tcPr>
            <w:tcW w:type="dxa" w:w="1701"/>
            <w:vAlign w:val="center"/>
          </w:tcPr>
          <w:p>
            <w:r/>
            <w:r>
              <w:rPr>
                <w:rFonts w:ascii="微软雅黑" w:hAnsi="微软雅黑" w:eastAsia="微软雅黑"/>
                <w:sz w:val="20"/>
              </w:rPr>
              <w:t>height</w:t>
            </w:r>
          </w:p>
        </w:tc>
        <w:tc>
          <w:tcPr>
            <w:tcW w:type="dxa" w:w="2268"/>
            <w:vAlign w:val="center"/>
          </w:tcPr>
          <w:p>
            <w:r/>
            <w:r>
              <w:rPr>
                <w:rFonts w:ascii="微软雅黑" w:hAnsi="微软雅黑" w:eastAsia="微软雅黑"/>
                <w:sz w:val="20"/>
              </w:rPr>
              <w:t>int</w:t>
            </w:r>
          </w:p>
        </w:tc>
        <w:tc>
          <w:tcPr>
            <w:tcW w:type="dxa" w:w="1134"/>
            <w:vAlign w:val="center"/>
          </w:tcPr>
          <w:p>
            <w:r/>
            <w:r>
              <w:rPr>
                <w:rFonts w:ascii="微软雅黑" w:hAnsi="微软雅黑" w:eastAsia="微软雅黑"/>
                <w:sz w:val="20"/>
              </w:rPr>
              <w:t>否</w:t>
            </w:r>
          </w:p>
        </w:tc>
        <w:tc>
          <w:tcPr>
            <w:tcW w:type="dxa" w:w="3402"/>
            <w:vAlign w:val="center"/>
          </w:tcPr>
          <w:p>
            <w:r/>
            <w:r>
              <w:rPr>
                <w:rFonts w:ascii="微软雅黑" w:hAnsi="微软雅黑" w:eastAsia="微软雅黑"/>
                <w:sz w:val="20"/>
              </w:rPr>
              <w:t>图片高度 (像素)</w:t>
            </w:r>
          </w:p>
        </w:tc>
      </w:tr>
    </w:tbl>
    <w:p>
      <w:pPr>
        <w:pStyle w:val="Heading2"/>
      </w:pPr>
      <w:r>
        <w:rPr>
          <w:rFonts w:ascii="微软雅黑" w:hAnsi="微软雅黑" w:eastAsia="微软雅黑"/>
          <w:color w:val="2E74B5"/>
          <w:sz w:val="28"/>
        </w:rPr>
        <w:t>6.3 响应结构 (实测验证)</w:t>
      </w:r>
    </w:p>
    <w:p>
      <w:pPr>
        <w:ind w:left="283"/>
        <w:shd w:val="clear" w:color="auto" w:fill="F5F5F5"/>
      </w:pPr>
      <w:r>
        <w:rPr>
          <w:rFonts w:ascii="Consolas" w:hAnsi="Consolas" w:eastAsia="Consolas"/>
          <w:sz w:val="20"/>
        </w:rPr>
        <w:t>{</w:t>
        <w:br/>
        <w:t xml:space="preserve">  "code": 0,</w:t>
        <w:br/>
        <w:t xml:space="preserve">  "message": "success",</w:t>
        <w:br/>
        <w:t xml:space="preserve">  "data": {</w:t>
        <w:br/>
        <w:t xml:space="preserve">    "request_id": "req_1787030348924_ab3d8f",</w:t>
        <w:br/>
        <w:t xml:space="preserve">    "model_version": "mingp",</w:t>
        <w:br/>
        <w:t xml:space="preserve">    "model_device": "cpu",</w:t>
        <w:br/>
        <w:t xml:space="preserve">    "image_path": "data/images/req_xxx.png",</w:t>
        <w:br/>
        <w:t xml:space="preserve">    "image_info": {</w:t>
        <w:br/>
        <w:t xml:space="preserve">      "width": 1920,</w:t>
        <w:br/>
        <w:t xml:space="preserve">      "height": 1080,</w:t>
        <w:br/>
        <w:t xml:space="preserve">      "format": "png"</w:t>
        <w:br/>
        <w:t xml:space="preserve">    },</w:t>
        <w:br/>
        <w:t xml:space="preserve">    "detection_count": 2,</w:t>
        <w:br/>
        <w:t xml:space="preserve">    "detections": [</w:t>
        <w:br/>
        <w:t xml:space="preserve">      {</w:t>
        <w:br/>
        <w:t xml:space="preserve">        "id": 1,</w:t>
        <w:br/>
        <w:t xml:space="preserve">        "class_id": 0,</w:t>
        <w:br/>
        <w:t xml:space="preserve">        "class_name": "person",</w:t>
        <w:br/>
        <w:t xml:space="preserve">        "category": "厨余",</w:t>
        <w:br/>
        <w:t xml:space="preserve">        "confidence": 0.75,</w:t>
        <w:br/>
        <w:t xml:space="preserve">        "bbox": {</w:t>
        <w:br/>
        <w:t xml:space="preserve">          "x1": 100,</w:t>
        <w:br/>
        <w:t xml:space="preserve">          "y1": 200,</w:t>
        <w:br/>
        <w:t xml:space="preserve">          "x2": 300,</w:t>
        <w:br/>
        <w:t xml:space="preserve">          "y2": 400</w:t>
        <w:br/>
        <w:t xml:space="preserve">        }</w:t>
        <w:br/>
        <w:t xml:space="preserve">      }</w:t>
        <w:br/>
        <w:t xml:space="preserve">    ],</w:t>
        <w:br/>
        <w:t xml:space="preserve">    "processing_time_ms": 55,</w:t>
        <w:br/>
        <w:t xml:space="preserve">    "processed_at": "2026-08-24T10:00:00.000Z",</w:t>
        <w:br/>
        <w:t xml:space="preserve">    "latest_corrected_labels": null,</w:t>
        <w:br/>
        <w:t xml:space="preserve">    "latest_feedback_id": null</w:t>
        <w:br/>
        <w:t xml:space="preserve">  }</w:t>
        <w:br/>
        <w:t>}</w:t>
      </w:r>
    </w:p>
    <w:p>
      <w:r>
        <w:rPr>
          <w:rFonts w:ascii="微软雅黑" w:hAnsi="微软雅黑" w:eastAsia="微软雅黑"/>
          <w:b/>
          <w:color w:val="C00000"/>
          <w:sz w:val="22"/>
        </w:rPr>
        <w:t>【关键发现】</w:t>
      </w:r>
    </w:p>
    <w:p>
      <w:pPr>
        <w:pStyle w:val="ListBullet"/>
      </w:pPr>
      <w:r>
        <w:rPr>
          <w:rFonts w:ascii="微软雅黑" w:hAnsi="微软雅黑" w:eastAsia="微软雅黑"/>
          <w:sz w:val="22"/>
        </w:rPr>
        <w:t>响应里有文档未提及的 category 字段 (如 "厨余"), 需保留入库</w:t>
      </w:r>
    </w:p>
    <w:p>
      <w:pPr>
        <w:pStyle w:val="ListBullet"/>
      </w:pPr>
      <w:r>
        <w:rPr>
          <w:rFonts w:ascii="微软雅黑" w:hAnsi="微软雅黑" w:eastAsia="微软雅黑"/>
          <w:sz w:val="22"/>
        </w:rPr>
        <w:t>bbox 是绝对像素坐标 {x1,y1,x2,y2}, 无需坐标转换</w:t>
      </w:r>
    </w:p>
    <w:p>
      <w:pPr>
        <w:pStyle w:val="ListBullet"/>
      </w:pPr>
      <w:r>
        <w:rPr>
          <w:rFonts w:ascii="微软雅黑" w:hAnsi="微软雅黑" w:eastAsia="微软雅黑"/>
          <w:sz w:val="22"/>
        </w:rPr>
        <w:t>服务器生成 request_id (req_时间戳_hex 格式), 而非客户端指定</w:t>
      </w:r>
    </w:p>
    <w:p>
      <w:pPr>
        <w:pStyle w:val="ListBullet"/>
      </w:pPr>
      <w:r>
        <w:rPr>
          <w:rFonts w:ascii="微软雅黑" w:hAnsi="微软雅黑" w:eastAsia="微软雅黑"/>
          <w:sz w:val="22"/>
        </w:rPr>
        <w:t>详情接口 GET /api/v1/detect/{request_id} 响应里实际缺少 request_id 字段 (与文档不符)</w:t>
      </w:r>
    </w:p>
    <w:p>
      <w:pPr>
        <w:pStyle w:val="ListBullet"/>
      </w:pPr>
      <w:r>
        <w:rPr>
          <w:rFonts w:ascii="微软雅黑" w:hAnsi="微软雅黑" w:eastAsia="微软雅黑"/>
          <w:sz w:val="22"/>
        </w:rPr>
        <w:t>当前模型是 COCO 80 类 (版本 mingp), 识别效果较弱, 曾将航空照片误识别为 broccoli</w:t>
      </w:r>
    </w:p>
    <w:p>
      <w:pPr>
        <w:pStyle w:val="Heading2"/>
      </w:pPr>
      <w:r>
        <w:rPr>
          <w:rFonts w:ascii="微软雅黑" w:hAnsi="微软雅黑" w:eastAsia="微软雅黑"/>
          <w:color w:val="2E74B5"/>
          <w:sz w:val="28"/>
        </w:rPr>
        <w:t>6.4 调用状态管理</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val="clear" w:color="auto" w:fill="4472C4"/>
            <w:vAlign w:val="center"/>
          </w:tcPr>
          <w:p>
            <w:r/>
            <w:r>
              <w:rPr>
                <w:rFonts w:ascii="微软雅黑" w:hAnsi="微软雅黑" w:eastAsia="微软雅黑"/>
                <w:b/>
                <w:color w:val="FFFFFF"/>
                <w:sz w:val="20"/>
              </w:rPr>
              <w:t>字段</w:t>
            </w:r>
          </w:p>
        </w:tc>
        <w:tc>
          <w:tcPr>
            <w:tcW w:type="dxa" w:w="2835"/>
            <w:shd w:val="clear" w:color="auto" w:fill="4472C4"/>
            <w:vAlign w:val="center"/>
          </w:tcPr>
          <w:p>
            <w:r/>
            <w:r>
              <w:rPr>
                <w:rFonts w:ascii="微软雅黑" w:hAnsi="微软雅黑" w:eastAsia="微软雅黑"/>
                <w:b/>
                <w:color w:val="FFFFFF"/>
                <w:sz w:val="20"/>
              </w:rPr>
              <w:t>取值</w:t>
            </w:r>
          </w:p>
        </w:tc>
        <w:tc>
          <w:tcPr>
            <w:tcW w:type="dxa" w:w="3402"/>
            <w:shd w:val="clear" w:color="auto" w:fill="4472C4"/>
            <w:vAlign w:val="center"/>
          </w:tcPr>
          <w:p>
            <w:r/>
            <w:r>
              <w:rPr>
                <w:rFonts w:ascii="微软雅黑" w:hAnsi="微软雅黑" w:eastAsia="微软雅黑"/>
                <w:b/>
                <w:color w:val="FFFFFF"/>
                <w:sz w:val="20"/>
              </w:rPr>
              <w:t>说明</w:t>
            </w:r>
          </w:p>
        </w:tc>
      </w:tr>
      <w:tr>
        <w:tc>
          <w:tcPr>
            <w:tcW w:type="dxa" w:w="2268"/>
            <w:vAlign w:val="center"/>
          </w:tcPr>
          <w:p>
            <w:r/>
            <w:r>
              <w:rPr>
                <w:rFonts w:ascii="微软雅黑" w:hAnsi="微软雅黑" w:eastAsia="微软雅黑"/>
                <w:sz w:val="20"/>
              </w:rPr>
              <w:t>call_status</w:t>
            </w:r>
          </w:p>
        </w:tc>
        <w:tc>
          <w:tcPr>
            <w:tcW w:type="dxa" w:w="2835"/>
            <w:vAlign w:val="center"/>
          </w:tcPr>
          <w:p>
            <w:r/>
            <w:r>
              <w:rPr>
                <w:rFonts w:ascii="微软雅黑" w:hAnsi="微软雅黑" w:eastAsia="微软雅黑"/>
                <w:sz w:val="20"/>
              </w:rPr>
              <w:t>0 未知 / 1 成功 / 2 失败</w:t>
            </w:r>
          </w:p>
        </w:tc>
        <w:tc>
          <w:tcPr>
            <w:tcW w:type="dxa" w:w="3402"/>
            <w:vAlign w:val="center"/>
          </w:tcPr>
          <w:p>
            <w:r/>
            <w:r>
              <w:rPr>
                <w:rFonts w:ascii="微软雅黑" w:hAnsi="微软雅黑" w:eastAsia="微软雅黑"/>
                <w:sz w:val="20"/>
              </w:rPr>
              <w:t>HTTP 非 200 或 code != 0 为失败</w:t>
            </w:r>
          </w:p>
        </w:tc>
      </w:tr>
      <w:tr>
        <w:tc>
          <w:tcPr>
            <w:tcW w:type="dxa" w:w="2268"/>
            <w:vAlign w:val="center"/>
          </w:tcPr>
          <w:p>
            <w:r/>
            <w:r>
              <w:rPr>
                <w:rFonts w:ascii="微软雅黑" w:hAnsi="微软雅黑" w:eastAsia="微软雅黑"/>
                <w:sz w:val="20"/>
              </w:rPr>
              <w:t>error_message</w:t>
            </w:r>
          </w:p>
        </w:tc>
        <w:tc>
          <w:tcPr>
            <w:tcW w:type="dxa" w:w="2835"/>
            <w:vAlign w:val="center"/>
          </w:tcPr>
          <w:p>
            <w:r/>
            <w:r>
              <w:rPr>
                <w:rFonts w:ascii="微软雅黑" w:hAnsi="微软雅黑" w:eastAsia="微软雅黑"/>
                <w:sz w:val="20"/>
              </w:rPr>
              <w:t>失败错误信息</w:t>
            </w:r>
          </w:p>
        </w:tc>
        <w:tc>
          <w:tcPr>
            <w:tcW w:type="dxa" w:w="3402"/>
            <w:vAlign w:val="center"/>
          </w:tcPr>
          <w:p>
            <w:r/>
            <w:r>
              <w:rPr>
                <w:rFonts w:ascii="微软雅黑" w:hAnsi="微软雅黑" w:eastAsia="微软雅黑"/>
                <w:sz w:val="20"/>
              </w:rPr>
              <w:t>调用失败时记录</w:t>
            </w:r>
          </w:p>
        </w:tc>
      </w:tr>
      <w:tr>
        <w:tc>
          <w:tcPr>
            <w:tcW w:type="dxa" w:w="2268"/>
            <w:vAlign w:val="center"/>
          </w:tcPr>
          <w:p>
            <w:r/>
            <w:r>
              <w:rPr>
                <w:rFonts w:ascii="微软雅黑" w:hAnsi="微软雅黑" w:eastAsia="微软雅黑"/>
                <w:sz w:val="20"/>
              </w:rPr>
              <w:t>call_time</w:t>
            </w:r>
          </w:p>
        </w:tc>
        <w:tc>
          <w:tcPr>
            <w:tcW w:type="dxa" w:w="2835"/>
            <w:vAlign w:val="center"/>
          </w:tcPr>
          <w:p>
            <w:r/>
            <w:r>
              <w:rPr>
                <w:rFonts w:ascii="微软雅黑" w:hAnsi="微软雅黑" w:eastAsia="微软雅黑"/>
                <w:sz w:val="20"/>
              </w:rPr>
              <w:t>调用接口时间</w:t>
            </w:r>
          </w:p>
        </w:tc>
        <w:tc>
          <w:tcPr>
            <w:tcW w:type="dxa" w:w="3402"/>
            <w:vAlign w:val="center"/>
          </w:tcPr>
          <w:p>
            <w:r/>
            <w:r>
              <w:rPr>
                <w:rFonts w:ascii="微软雅黑" w:hAnsi="微软雅黑" w:eastAsia="微软雅黑"/>
                <w:sz w:val="20"/>
              </w:rPr>
              <w:t>DB 默认 CURRENT_TIMESTAMP</w:t>
            </w:r>
          </w:p>
        </w:tc>
      </w:tr>
      <w:tr>
        <w:tc>
          <w:tcPr>
            <w:tcW w:type="dxa" w:w="2268"/>
            <w:vAlign w:val="center"/>
          </w:tcPr>
          <w:p>
            <w:r/>
            <w:r>
              <w:rPr>
                <w:rFonts w:ascii="微软雅黑" w:hAnsi="微软雅黑" w:eastAsia="微软雅黑"/>
                <w:sz w:val="20"/>
              </w:rPr>
              <w:t>processed_at</w:t>
            </w:r>
          </w:p>
        </w:tc>
        <w:tc>
          <w:tcPr>
            <w:tcW w:type="dxa" w:w="2835"/>
            <w:vAlign w:val="center"/>
          </w:tcPr>
          <w:p>
            <w:r/>
            <w:r>
              <w:rPr>
                <w:rFonts w:ascii="微软雅黑" w:hAnsi="微软雅黑" w:eastAsia="微软雅黑"/>
                <w:sz w:val="20"/>
              </w:rPr>
              <w:t>服务器返回的 ISO 时间</w:t>
            </w:r>
          </w:p>
        </w:tc>
        <w:tc>
          <w:tcPr>
            <w:tcW w:type="dxa" w:w="3402"/>
            <w:vAlign w:val="center"/>
          </w:tcPr>
          <w:p>
            <w:r/>
            <w:r>
              <w:rPr>
                <w:rFonts w:ascii="微软雅黑" w:hAnsi="微软雅黑" w:eastAsia="微软雅黑"/>
                <w:sz w:val="20"/>
              </w:rPr>
              <w:t>原样存为 VARCHAR</w:t>
            </w:r>
          </w:p>
        </w:tc>
      </w:tr>
      <w:tr>
        <w:tc>
          <w:tcPr>
            <w:tcW w:type="dxa" w:w="2268"/>
            <w:vAlign w:val="center"/>
          </w:tcPr>
          <w:p>
            <w:r/>
            <w:r>
              <w:rPr>
                <w:rFonts w:ascii="微软雅黑" w:hAnsi="微软雅黑" w:eastAsia="微软雅黑"/>
                <w:sz w:val="20"/>
              </w:rPr>
              <w:t>processing_time_ms</w:t>
            </w:r>
          </w:p>
        </w:tc>
        <w:tc>
          <w:tcPr>
            <w:tcW w:type="dxa" w:w="2835"/>
            <w:vAlign w:val="center"/>
          </w:tcPr>
          <w:p>
            <w:r/>
            <w:r>
              <w:rPr>
                <w:rFonts w:ascii="微软雅黑" w:hAnsi="微软雅黑" w:eastAsia="微软雅黑"/>
                <w:sz w:val="20"/>
              </w:rPr>
              <w:t>服务器处理耗时</w:t>
            </w:r>
          </w:p>
        </w:tc>
        <w:tc>
          <w:tcPr>
            <w:tcW w:type="dxa" w:w="3402"/>
            <w:vAlign w:val="center"/>
          </w:tcPr>
          <w:p>
            <w:r/>
            <w:r>
              <w:rPr>
                <w:rFonts w:ascii="微软雅黑" w:hAnsi="微软雅黑" w:eastAsia="微软雅黑"/>
                <w:sz w:val="20"/>
              </w:rPr>
              <w:t>约 55ms</w:t>
            </w:r>
          </w:p>
        </w:tc>
      </w:tr>
    </w:tbl>
    <w:p>
      <w:pPr>
        <w:pStyle w:val="Heading2"/>
      </w:pPr>
      <w:r>
        <w:rPr>
          <w:rFonts w:ascii="微软雅黑" w:hAnsi="微软雅黑" w:eastAsia="微软雅黑"/>
          <w:color w:val="2E74B5"/>
          <w:sz w:val="28"/>
        </w:rPr>
        <w:t>6.5 入库字段映射 (self_model_image_detection 表)</w:t>
      </w:r>
    </w:p>
    <w:p>
      <w:r>
        <w:rPr>
          <w:rFonts w:ascii="微软雅黑" w:hAnsi="微软雅黑" w:eastAsia="微软雅黑"/>
          <w:b w:val="0"/>
          <w:sz w:val="22"/>
        </w:rPr>
        <w:t>详细字段已定义在 sql/image_detection_tables.sql 中, 关键映射关系:</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val="clear" w:color="auto" w:fill="4472C4"/>
            <w:vAlign w:val="center"/>
          </w:tcPr>
          <w:p>
            <w:r/>
            <w:r>
              <w:rPr>
                <w:rFonts w:ascii="微软雅黑" w:hAnsi="微软雅黑" w:eastAsia="微软雅黑"/>
                <w:b/>
                <w:color w:val="FFFFFF"/>
                <w:sz w:val="20"/>
              </w:rPr>
              <w:t>数据库字段</w:t>
            </w:r>
          </w:p>
        </w:tc>
        <w:tc>
          <w:tcPr>
            <w:tcW w:type="dxa" w:w="2835"/>
            <w:shd w:val="clear" w:color="auto" w:fill="4472C4"/>
            <w:vAlign w:val="center"/>
          </w:tcPr>
          <w:p>
            <w:r/>
            <w:r>
              <w:rPr>
                <w:rFonts w:ascii="微软雅黑" w:hAnsi="微软雅黑" w:eastAsia="微软雅黑"/>
                <w:b/>
                <w:color w:val="FFFFFF"/>
                <w:sz w:val="20"/>
              </w:rPr>
              <w:t>响应数据来源</w:t>
            </w:r>
          </w:p>
        </w:tc>
        <w:tc>
          <w:tcPr>
            <w:tcW w:type="dxa" w:w="3402"/>
            <w:shd w:val="clear" w:color="auto" w:fill="4472C4"/>
            <w:vAlign w:val="center"/>
          </w:tcPr>
          <w:p>
            <w:r/>
            <w:r>
              <w:rPr>
                <w:rFonts w:ascii="微软雅黑" w:hAnsi="微软雅黑" w:eastAsia="微软雅黑"/>
                <w:b/>
                <w:color w:val="FFFFFF"/>
                <w:sz w:val="20"/>
              </w:rPr>
              <w:t>说明</w:t>
            </w:r>
          </w:p>
        </w:tc>
      </w:tr>
      <w:tr>
        <w:tc>
          <w:tcPr>
            <w:tcW w:type="dxa" w:w="2268"/>
            <w:vAlign w:val="center"/>
          </w:tcPr>
          <w:p>
            <w:r/>
            <w:r>
              <w:rPr>
                <w:rFonts w:ascii="微软雅黑" w:hAnsi="微软雅黑" w:eastAsia="微软雅黑"/>
                <w:sz w:val="20"/>
              </w:rPr>
              <w:t>local_image_name</w:t>
            </w:r>
          </w:p>
        </w:tc>
        <w:tc>
          <w:tcPr>
            <w:tcW w:type="dxa" w:w="2835"/>
            <w:vAlign w:val="center"/>
          </w:tcPr>
          <w:p>
            <w:r/>
            <w:r>
              <w:rPr>
                <w:rFonts w:ascii="微软雅黑" w:hAnsi="微软雅黑" w:eastAsia="微软雅黑"/>
                <w:sz w:val="20"/>
              </w:rPr>
              <w:t>与知眸表用同一个值</w:t>
            </w:r>
          </w:p>
        </w:tc>
        <w:tc>
          <w:tcPr>
            <w:tcW w:type="dxa" w:w="3402"/>
            <w:vAlign w:val="center"/>
          </w:tcPr>
          <w:p>
            <w:r/>
            <w:r>
              <w:rPr>
                <w:rFonts w:ascii="微软雅黑" w:hAnsi="微软雅黑" w:eastAsia="微软雅黑"/>
                <w:sz w:val="20"/>
              </w:rPr>
              <w:t>数据清洗关联键</w:t>
            </w:r>
          </w:p>
        </w:tc>
      </w:tr>
      <w:tr>
        <w:tc>
          <w:tcPr>
            <w:tcW w:type="dxa" w:w="2268"/>
            <w:vAlign w:val="center"/>
          </w:tcPr>
          <w:p>
            <w:r/>
            <w:r>
              <w:rPr>
                <w:rFonts w:ascii="微软雅黑" w:hAnsi="微软雅黑" w:eastAsia="微软雅黑"/>
                <w:sz w:val="20"/>
              </w:rPr>
              <w:t>local_image_path</w:t>
            </w:r>
          </w:p>
        </w:tc>
        <w:tc>
          <w:tcPr>
            <w:tcW w:type="dxa" w:w="2835"/>
            <w:vAlign w:val="center"/>
          </w:tcPr>
          <w:p>
            <w:r/>
            <w:r>
              <w:rPr>
                <w:rFonts w:ascii="微软雅黑" w:hAnsi="微软雅黑" w:eastAsia="微软雅黑"/>
                <w:sz w:val="20"/>
              </w:rPr>
              <w:t>与知眸表用同一个本地落盘路径</w:t>
            </w:r>
          </w:p>
        </w:tc>
        <w:tc>
          <w:tcPr>
            <w:tcW w:type="dxa" w:w="3402"/>
            <w:vAlign w:val="center"/>
          </w:tcPr>
          <w:p>
            <w:r/>
            <w:r>
              <w:rPr>
                <w:rFonts w:ascii="微软雅黑" w:hAnsi="微软雅黑" w:eastAsia="微软雅黑"/>
                <w:sz w:val="20"/>
              </w:rPr>
              <w:t>原图路径</w:t>
            </w:r>
          </w:p>
        </w:tc>
      </w:tr>
      <w:tr>
        <w:tc>
          <w:tcPr>
            <w:tcW w:type="dxa" w:w="2268"/>
            <w:vAlign w:val="center"/>
          </w:tcPr>
          <w:p>
            <w:r/>
            <w:r>
              <w:rPr>
                <w:rFonts w:ascii="微软雅黑" w:hAnsi="微软雅黑" w:eastAsia="微软雅黑"/>
                <w:sz w:val="20"/>
              </w:rPr>
              <w:t>request_id</w:t>
            </w:r>
          </w:p>
        </w:tc>
        <w:tc>
          <w:tcPr>
            <w:tcW w:type="dxa" w:w="2835"/>
            <w:vAlign w:val="center"/>
          </w:tcPr>
          <w:p>
            <w:r/>
            <w:r>
              <w:rPr>
                <w:rFonts w:ascii="微软雅黑" w:hAnsi="微软雅黑" w:eastAsia="微软雅黑"/>
                <w:sz w:val="20"/>
              </w:rPr>
              <w:t>data.request_id</w:t>
            </w:r>
          </w:p>
        </w:tc>
        <w:tc>
          <w:tcPr>
            <w:tcW w:type="dxa" w:w="3402"/>
            <w:vAlign w:val="center"/>
          </w:tcPr>
          <w:p>
            <w:r/>
            <w:r>
              <w:rPr>
                <w:rFonts w:ascii="微软雅黑" w:hAnsi="微软雅黑" w:eastAsia="微软雅黑"/>
                <w:sz w:val="20"/>
              </w:rPr>
              <w:t>服务器生成</w:t>
            </w:r>
          </w:p>
        </w:tc>
      </w:tr>
      <w:tr>
        <w:tc>
          <w:tcPr>
            <w:tcW w:type="dxa" w:w="2268"/>
            <w:vAlign w:val="center"/>
          </w:tcPr>
          <w:p>
            <w:r/>
            <w:r>
              <w:rPr>
                <w:rFonts w:ascii="微软雅黑" w:hAnsi="微软雅黑" w:eastAsia="微软雅黑"/>
                <w:sz w:val="20"/>
              </w:rPr>
              <w:t>model_version</w:t>
            </w:r>
          </w:p>
        </w:tc>
        <w:tc>
          <w:tcPr>
            <w:tcW w:type="dxa" w:w="2835"/>
            <w:vAlign w:val="center"/>
          </w:tcPr>
          <w:p>
            <w:r/>
            <w:r>
              <w:rPr>
                <w:rFonts w:ascii="微软雅黑" w:hAnsi="微软雅黑" w:eastAsia="微软雅黑"/>
                <w:sz w:val="20"/>
              </w:rPr>
              <w:t>data.model_version</w:t>
            </w:r>
          </w:p>
        </w:tc>
        <w:tc>
          <w:tcPr>
            <w:tcW w:type="dxa" w:w="3402"/>
            <w:vAlign w:val="center"/>
          </w:tcPr>
          <w:p>
            <w:r/>
            <w:r>
              <w:rPr>
                <w:rFonts w:ascii="微软雅黑" w:hAnsi="微软雅黑" w:eastAsia="微软雅黑"/>
                <w:sz w:val="20"/>
              </w:rPr>
              <w:t>如 mingp</w:t>
            </w:r>
          </w:p>
        </w:tc>
      </w:tr>
      <w:tr>
        <w:tc>
          <w:tcPr>
            <w:tcW w:type="dxa" w:w="2268"/>
            <w:vAlign w:val="center"/>
          </w:tcPr>
          <w:p>
            <w:r/>
            <w:r>
              <w:rPr>
                <w:rFonts w:ascii="微软雅黑" w:hAnsi="微软雅黑" w:eastAsia="微软雅黑"/>
                <w:sz w:val="20"/>
              </w:rPr>
              <w:t>model_device</w:t>
            </w:r>
          </w:p>
        </w:tc>
        <w:tc>
          <w:tcPr>
            <w:tcW w:type="dxa" w:w="2835"/>
            <w:vAlign w:val="center"/>
          </w:tcPr>
          <w:p>
            <w:r/>
            <w:r>
              <w:rPr>
                <w:rFonts w:ascii="微软雅黑" w:hAnsi="微软雅黑" w:eastAsia="微软雅黑"/>
                <w:sz w:val="20"/>
              </w:rPr>
              <w:t>data.model_device</w:t>
            </w:r>
          </w:p>
        </w:tc>
        <w:tc>
          <w:tcPr>
            <w:tcW w:type="dxa" w:w="3402"/>
            <w:vAlign w:val="center"/>
          </w:tcPr>
          <w:p>
            <w:r/>
            <w:r>
              <w:rPr>
                <w:rFonts w:ascii="微软雅黑" w:hAnsi="微软雅黑" w:eastAsia="微软雅黑"/>
                <w:sz w:val="20"/>
              </w:rPr>
              <w:t>cpu/cuda:0</w:t>
            </w:r>
          </w:p>
        </w:tc>
      </w:tr>
      <w:tr>
        <w:tc>
          <w:tcPr>
            <w:tcW w:type="dxa" w:w="2268"/>
            <w:vAlign w:val="center"/>
          </w:tcPr>
          <w:p>
            <w:r/>
            <w:r>
              <w:rPr>
                <w:rFonts w:ascii="微软雅黑" w:hAnsi="微软雅黑" w:eastAsia="微软雅黑"/>
                <w:sz w:val="20"/>
              </w:rPr>
              <w:t>targets_json</w:t>
            </w:r>
          </w:p>
        </w:tc>
        <w:tc>
          <w:tcPr>
            <w:tcW w:type="dxa" w:w="2835"/>
            <w:vAlign w:val="center"/>
          </w:tcPr>
          <w:p>
            <w:r/>
            <w:r>
              <w:rPr>
                <w:rFonts w:ascii="微软雅黑" w:hAnsi="微软雅黑" w:eastAsia="微软雅黑"/>
                <w:sz w:val="20"/>
              </w:rPr>
              <w:t>data.detections[]</w:t>
            </w:r>
          </w:p>
        </w:tc>
        <w:tc>
          <w:tcPr>
            <w:tcW w:type="dxa" w:w="3402"/>
            <w:vAlign w:val="center"/>
          </w:tcPr>
          <w:p>
            <w:r/>
            <w:r>
              <w:rPr>
                <w:rFonts w:ascii="微软雅黑" w:hAnsi="微软雅黑" w:eastAsia="微软雅黑"/>
                <w:sz w:val="20"/>
              </w:rPr>
              <w:t>保留完整原文 JSON</w:t>
            </w:r>
          </w:p>
        </w:tc>
      </w:tr>
      <w:tr>
        <w:tc>
          <w:tcPr>
            <w:tcW w:type="dxa" w:w="2268"/>
            <w:vAlign w:val="center"/>
          </w:tcPr>
          <w:p>
            <w:r/>
            <w:r>
              <w:rPr>
                <w:rFonts w:ascii="微软雅黑" w:hAnsi="微软雅黑" w:eastAsia="微软雅黑"/>
                <w:sz w:val="20"/>
              </w:rPr>
              <w:t>raw_response_json</w:t>
            </w:r>
          </w:p>
        </w:tc>
        <w:tc>
          <w:tcPr>
            <w:tcW w:type="dxa" w:w="2835"/>
            <w:vAlign w:val="center"/>
          </w:tcPr>
          <w:p>
            <w:r/>
            <w:r>
              <w:rPr>
                <w:rFonts w:ascii="微软雅黑" w:hAnsi="微软雅黑" w:eastAsia="微软雅黑"/>
                <w:sz w:val="20"/>
              </w:rPr>
              <w:t>完整响应 JSON</w:t>
            </w:r>
          </w:p>
        </w:tc>
        <w:tc>
          <w:tcPr>
            <w:tcW w:type="dxa" w:w="3402"/>
            <w:vAlign w:val="center"/>
          </w:tcPr>
          <w:p>
            <w:r/>
            <w:r>
              <w:rPr>
                <w:rFonts w:ascii="微软雅黑" w:hAnsi="微软雅黑" w:eastAsia="微软雅黑"/>
                <w:sz w:val="20"/>
              </w:rPr>
              <w:t>排错/审计用</w:t>
            </w:r>
          </w:p>
        </w:tc>
      </w:tr>
      <w:tr>
        <w:tc>
          <w:tcPr>
            <w:tcW w:type="dxa" w:w="2268"/>
            <w:vAlign w:val="center"/>
          </w:tcPr>
          <w:p>
            <w:r/>
            <w:r>
              <w:rPr>
                <w:rFonts w:ascii="微软雅黑" w:hAnsi="微软雅黑" w:eastAsia="微软雅黑"/>
                <w:sz w:val="20"/>
              </w:rPr>
              <w:t>clean_status</w:t>
            </w:r>
          </w:p>
        </w:tc>
        <w:tc>
          <w:tcPr>
            <w:tcW w:type="dxa" w:w="2835"/>
            <w:vAlign w:val="center"/>
          </w:tcPr>
          <w:p>
            <w:r/>
            <w:r>
              <w:rPr>
                <w:rFonts w:ascii="微软雅黑" w:hAnsi="微软雅黑" w:eastAsia="微软雅黑"/>
                <w:sz w:val="20"/>
              </w:rPr>
              <w:t>清洗流程写入</w:t>
            </w:r>
          </w:p>
        </w:tc>
        <w:tc>
          <w:tcPr>
            <w:tcW w:type="dxa" w:w="3402"/>
            <w:vAlign w:val="center"/>
          </w:tcPr>
          <w:p>
            <w:r/>
            <w:r>
              <w:rPr>
                <w:rFonts w:ascii="微软雅黑" w:hAnsi="微软雅黑" w:eastAsia="微软雅黑"/>
                <w:sz w:val="20"/>
              </w:rPr>
              <w:t>0未清洗/1已清洗/2误识别</w:t>
            </w:r>
          </w:p>
        </w:tc>
      </w:tr>
      <w:tr>
        <w:tc>
          <w:tcPr>
            <w:tcW w:type="dxa" w:w="2268"/>
            <w:vAlign w:val="center"/>
          </w:tcPr>
          <w:p>
            <w:r/>
            <w:r>
              <w:rPr>
                <w:rFonts w:ascii="微软雅黑" w:hAnsi="微软雅黑" w:eastAsia="微软雅黑"/>
                <w:sz w:val="20"/>
              </w:rPr>
              <w:t>call_status</w:t>
            </w:r>
          </w:p>
        </w:tc>
        <w:tc>
          <w:tcPr>
            <w:tcW w:type="dxa" w:w="2835"/>
            <w:vAlign w:val="center"/>
          </w:tcPr>
          <w:p>
            <w:r/>
            <w:r>
              <w:rPr>
                <w:rFonts w:ascii="微软雅黑" w:hAnsi="微软雅黑" w:eastAsia="微软雅黑"/>
                <w:sz w:val="20"/>
              </w:rPr>
              <w:t>HTTP/code 判定</w:t>
            </w:r>
          </w:p>
        </w:tc>
        <w:tc>
          <w:tcPr>
            <w:tcW w:type="dxa" w:w="3402"/>
            <w:vAlign w:val="center"/>
          </w:tcPr>
          <w:p>
            <w:r/>
            <w:r>
              <w:rPr>
                <w:rFonts w:ascii="微软雅黑" w:hAnsi="微软雅黑" w:eastAsia="微软雅黑"/>
                <w:sz w:val="20"/>
              </w:rPr>
              <w:t>0未知/1成功/2失败</w:t>
            </w:r>
          </w:p>
        </w:tc>
      </w:tr>
    </w:tbl>
    <w:p>
      <w:r>
        <w:br w:type="page"/>
      </w:r>
    </w:p>
    <w:p>
      <w:pPr>
        <w:pStyle w:val="Heading1"/>
      </w:pPr>
      <w:r>
        <w:rPr>
          <w:rFonts w:ascii="微软雅黑" w:hAnsi="微软雅黑" w:eastAsia="微软雅黑"/>
          <w:color w:val="1F497D"/>
          <w:sz w:val="32"/>
        </w:rPr>
        <w:t>第七章  数据清洗算法模块</w:t>
      </w:r>
    </w:p>
    <w:p>
      <w:pPr>
        <w:pStyle w:val="Heading2"/>
      </w:pPr>
      <w:r>
        <w:rPr>
          <w:rFonts w:ascii="微软雅黑" w:hAnsi="微软雅黑" w:eastAsia="微软雅黑"/>
          <w:color w:val="2E74B5"/>
          <w:sz w:val="28"/>
        </w:rPr>
        <w:t>7.1 模块定位</w:t>
      </w:r>
    </w:p>
    <w:p>
      <w:r>
        <w:rPr>
          <w:rFonts w:ascii="微软雅黑" w:hAnsi="微软雅黑" w:eastAsia="微软雅黑"/>
          <w:b w:val="0"/>
          <w:sz w:val="22"/>
        </w:rPr>
        <w:t>本模块是二期的核心价值所在, 通过对比知眸和自有模型两套AI引擎的识别结果, 识别并标记误识别数据, 提升整体识别准确率。</w:t>
      </w:r>
    </w:p>
    <w:p>
      <w:pPr>
        <w:pStyle w:val="Heading2"/>
      </w:pPr>
      <w:r>
        <w:rPr>
          <w:rFonts w:ascii="微软雅黑" w:hAnsi="微软雅黑" w:eastAsia="微软雅黑"/>
          <w:color w:val="2E74B5"/>
          <w:sz w:val="28"/>
        </w:rPr>
        <w:t>7.2 核心思路</w:t>
      </w:r>
    </w:p>
    <w:p>
      <w:r>
        <w:rPr>
          <w:rFonts w:ascii="微软雅黑" w:hAnsi="微软雅黑" w:eastAsia="微软雅黑"/>
          <w:b w:val="0"/>
          <w:sz w:val="22"/>
        </w:rPr>
        <w:t>判定原则: 同一张图片 (local_image_name 相同) 在 zhimou_image_detection 和 self_model_image_detection 两表中都有识别结果, 且目标位置匹配, 则判定为误识别。</w:t>
      </w:r>
    </w:p>
    <w:p>
      <w:r>
        <w:rPr>
          <w:rFonts w:ascii="微软雅黑" w:hAnsi="微软雅黑" w:eastAsia="微软雅黑"/>
          <w:b w:val="0"/>
          <w:sz w:val="22"/>
        </w:rPr>
        <w:t>依据: 两个独立AI引擎对同一张图片都给出识别结果, 说明该图片存在容易误判的特征, 应标记为可疑数据待人工复核。</w:t>
      </w:r>
    </w:p>
    <w:p>
      <w:pPr>
        <w:pStyle w:val="Heading2"/>
      </w:pPr>
      <w:r>
        <w:rPr>
          <w:rFonts w:ascii="微软雅黑" w:hAnsi="微软雅黑" w:eastAsia="微软雅黑"/>
          <w:color w:val="2E74B5"/>
          <w:sz w:val="28"/>
        </w:rPr>
        <w:t>7.3 bbox 中心点距离匹配算法</w:t>
      </w:r>
    </w:p>
    <w:p>
      <w:r>
        <w:rPr>
          <w:rFonts w:ascii="微软雅黑" w:hAnsi="微软雅黑" w:eastAsia="微软雅黑"/>
          <w:b w:val="0"/>
          <w:sz w:val="22"/>
        </w:rPr>
        <w:t>两表 bbox 格式不同, 需统一为中心点进行距离对比:</w:t>
      </w:r>
    </w:p>
    <w:p>
      <w:pPr>
        <w:ind w:left="283"/>
        <w:shd w:val="clear" w:color="auto" w:fill="F5F5F5"/>
      </w:pPr>
      <w:r>
        <w:rPr>
          <w:rFonts w:ascii="Consolas" w:hAnsi="Consolas" w:eastAsia="Consolas"/>
          <w:sz w:val="20"/>
        </w:rPr>
        <w:t>知眸 bbox:   {x, y}                # 目标的某个点 (中心点或左上, 待确认)</w:t>
        <w:br/>
        <w:t>自有模型 bbox: {x1, y1, x2, y2}     # 绝对像素矩形</w:t>
        <w:br/>
        <w:br/>
        <w:t>统一为中心点:</w:t>
        <w:br/>
        <w:t xml:space="preserve">  知眸:    center = (x, y)</w:t>
        <w:br/>
        <w:t xml:space="preserve">  自有:    center = ((x1+x2)/2, (y1+y2)/2)</w:t>
        <w:br/>
        <w:br/>
        <w:t>距离公式:</w:t>
        <w:br/>
        <w:t xml:space="preserve">  dist = sqrt((cx1-cx2)^2 + (cy1-cy2)^2)</w:t>
        <w:br/>
        <w:br/>
        <w:t>匹配阈值:</w:t>
        <w:br/>
        <w:t xml:space="preserve">  dist &lt; 50px  → 视为同一目标 (1920x1080 分辨率下约占 2.6%)</w:t>
        <w:br/>
        <w:t xml:space="preserve">  阈值应配置化, 便于后续调整</w:t>
      </w:r>
    </w:p>
    <w:p>
      <w:pPr>
        <w:pStyle w:val="Heading2"/>
      </w:pPr>
      <w:r>
        <w:rPr>
          <w:rFonts w:ascii="微软雅黑" w:hAnsi="微软雅黑" w:eastAsia="微软雅黑"/>
          <w:color w:val="2E74B5"/>
          <w:sz w:val="28"/>
        </w:rPr>
        <w:t>7.4 误识别判定逻辑 (图片级)</w:t>
      </w:r>
    </w:p>
    <w:p>
      <w:pPr>
        <w:ind w:left="283"/>
        <w:shd w:val="clear" w:color="auto" w:fill="F5F5F5"/>
      </w:pPr>
      <w:r>
        <w:rPr>
          <w:rFonts w:ascii="Consolas" w:hAnsi="Consolas" w:eastAsia="Consolas"/>
          <w:sz w:val="20"/>
        </w:rPr>
        <w:t>对一张图片 local_image_name:</w:t>
        <w:br/>
        <w:br/>
        <w:t>Step 1: 查 zhimou_image_detection WHERE local_image_name = ?  → Z 记录</w:t>
        <w:br/>
        <w:t>Step 2: 查 self_model_image_detection WHERE local_image_name = ?  → S 记录</w:t>
        <w:br/>
        <w:br/>
        <w:t>情况 A: Z 和 S 都存在 且 都有命中目标</w:t>
        <w:br/>
        <w:t xml:space="preserve">  → 进入"目标位置对比"流程</w:t>
        <w:br/>
        <w:t xml:space="preserve">  → 对 Z 的每个目标, 找 S 中距离最近的目标</w:t>
        <w:br/>
        <w:t xml:space="preserve">  → 如果所有 Z 目标都有匹配的 S 目标 (距离 &lt; 阈值)</w:t>
        <w:br/>
        <w:t xml:space="preserve">     → 判定为【误识别】clean_status = 2</w:t>
        <w:br/>
        <w:t xml:space="preserve">  → 否则 (部分目标不匹配)</w:t>
        <w:br/>
        <w:t xml:space="preserve">     → 判定为【正常识别】clean_status = 1</w:t>
        <w:br/>
        <w:br/>
        <w:t>情况 B: 只有 Z 有结果, S 无结果或 S.call_status = 2</w:t>
        <w:br/>
        <w:t xml:space="preserve">  → 判定为【正常识别】clean_status = 1</w:t>
        <w:br/>
        <w:br/>
        <w:t>情况 C: 只有 S 有结果, Z 无结果或回调超时</w:t>
        <w:br/>
        <w:t xml:space="preserve">  → 判定为【正常识别】clean_status = 1</w:t>
        <w:br/>
        <w:br/>
        <w:t>情况 D: Z 和 S 都无结果</w:t>
        <w:br/>
        <w:t xml:space="preserve">  → 不存在这种情况 (如果都没有, 根本不会进入清洗流程)</w:t>
      </w:r>
    </w:p>
    <w:p>
      <w:pPr>
        <w:pStyle w:val="Heading2"/>
      </w:pPr>
      <w:r>
        <w:rPr>
          <w:rFonts w:ascii="微软雅黑" w:hAnsi="微软雅黑" w:eastAsia="微软雅黑"/>
          <w:color w:val="2E74B5"/>
          <w:sz w:val="28"/>
        </w:rPr>
        <w:t>7.5 clean_status 状态定义</w:t>
      </w:r>
    </w:p>
    <w:tbl>
      <w:tblPr>
        <w:tblStyle w:val="LightGrid-Accent1"/>
        <w:tblW w:type="auto" w:w="0"/>
        <w:jc w:val="center"/>
        <w:tblLook w:firstColumn="1" w:firstRow="1" w:lastColumn="0" w:lastRow="0" w:noHBand="0" w:noVBand="1" w:val="04A0"/>
      </w:tblPr>
      <w:tblGrid>
        <w:gridCol w:w="2880"/>
        <w:gridCol w:w="2880"/>
        <w:gridCol w:w="2880"/>
      </w:tblGrid>
      <w:tr>
        <w:tc>
          <w:tcPr>
            <w:tcW w:type="dxa" w:w="1134"/>
            <w:shd w:val="clear" w:color="auto" w:fill="4472C4"/>
            <w:vAlign w:val="center"/>
          </w:tcPr>
          <w:p>
            <w:r/>
            <w:r>
              <w:rPr>
                <w:rFonts w:ascii="微软雅黑" w:hAnsi="微软雅黑" w:eastAsia="微软雅黑"/>
                <w:b/>
                <w:color w:val="FFFFFF"/>
                <w:sz w:val="20"/>
              </w:rPr>
              <w:t>状态值</w:t>
            </w:r>
          </w:p>
        </w:tc>
        <w:tc>
          <w:tcPr>
            <w:tcW w:type="dxa" w:w="2835"/>
            <w:shd w:val="clear" w:color="auto" w:fill="4472C4"/>
            <w:vAlign w:val="center"/>
          </w:tcPr>
          <w:p>
            <w:r/>
            <w:r>
              <w:rPr>
                <w:rFonts w:ascii="微软雅黑" w:hAnsi="微软雅黑" w:eastAsia="微软雅黑"/>
                <w:b/>
                <w:color w:val="FFFFFF"/>
                <w:sz w:val="20"/>
              </w:rPr>
              <w:t>含义</w:t>
            </w:r>
          </w:p>
        </w:tc>
        <w:tc>
          <w:tcPr>
            <w:tcW w:type="dxa" w:w="4535"/>
            <w:shd w:val="clear" w:color="auto" w:fill="4472C4"/>
            <w:vAlign w:val="center"/>
          </w:tcPr>
          <w:p>
            <w:r/>
            <w:r>
              <w:rPr>
                <w:rFonts w:ascii="微软雅黑" w:hAnsi="微软雅黑" w:eastAsia="微软雅黑"/>
                <w:b/>
                <w:color w:val="FFFFFF"/>
                <w:sz w:val="20"/>
              </w:rPr>
              <w:t>触发条件</w:t>
            </w:r>
          </w:p>
        </w:tc>
      </w:tr>
      <w:tr>
        <w:tc>
          <w:tcPr>
            <w:tcW w:type="dxa" w:w="1134"/>
            <w:vAlign w:val="center"/>
          </w:tcPr>
          <w:p>
            <w:r/>
            <w:r>
              <w:rPr>
                <w:rFonts w:ascii="微软雅黑" w:hAnsi="微软雅黑" w:eastAsia="微软雅黑"/>
                <w:sz w:val="20"/>
              </w:rPr>
              <w:t>0</w:t>
            </w:r>
          </w:p>
        </w:tc>
        <w:tc>
          <w:tcPr>
            <w:tcW w:type="dxa" w:w="2835"/>
            <w:vAlign w:val="center"/>
          </w:tcPr>
          <w:p>
            <w:r/>
            <w:r>
              <w:rPr>
                <w:rFonts w:ascii="微软雅黑" w:hAnsi="微软雅黑" w:eastAsia="微软雅黑"/>
                <w:sz w:val="20"/>
              </w:rPr>
              <w:t>未清洗</w:t>
            </w:r>
          </w:p>
        </w:tc>
        <w:tc>
          <w:tcPr>
            <w:tcW w:type="dxa" w:w="4535"/>
            <w:vAlign w:val="center"/>
          </w:tcPr>
          <w:p>
            <w:r/>
            <w:r>
              <w:rPr>
                <w:rFonts w:ascii="微软雅黑" w:hAnsi="微软雅黑" w:eastAsia="微软雅黑"/>
                <w:sz w:val="20"/>
              </w:rPr>
              <w:t>新写入时的初始状态</w:t>
            </w:r>
          </w:p>
        </w:tc>
      </w:tr>
      <w:tr>
        <w:tc>
          <w:tcPr>
            <w:tcW w:type="dxa" w:w="1134"/>
            <w:vAlign w:val="center"/>
          </w:tcPr>
          <w:p>
            <w:r/>
            <w:r>
              <w:rPr>
                <w:rFonts w:ascii="微软雅黑" w:hAnsi="微软雅黑" w:eastAsia="微软雅黑"/>
                <w:sz w:val="20"/>
              </w:rPr>
              <w:t>1</w:t>
            </w:r>
          </w:p>
        </w:tc>
        <w:tc>
          <w:tcPr>
            <w:tcW w:type="dxa" w:w="2835"/>
            <w:vAlign w:val="center"/>
          </w:tcPr>
          <w:p>
            <w:r/>
            <w:r>
              <w:rPr>
                <w:rFonts w:ascii="微软雅黑" w:hAnsi="微软雅黑" w:eastAsia="微软雅黑"/>
                <w:sz w:val="20"/>
              </w:rPr>
              <w:t>已清洗 (正常)</w:t>
            </w:r>
          </w:p>
        </w:tc>
        <w:tc>
          <w:tcPr>
            <w:tcW w:type="dxa" w:w="4535"/>
            <w:vAlign w:val="center"/>
          </w:tcPr>
          <w:p>
            <w:r/>
            <w:r>
              <w:rPr>
                <w:rFonts w:ascii="微软雅黑" w:hAnsi="微软雅黑" w:eastAsia="微软雅黑"/>
                <w:sz w:val="20"/>
              </w:rPr>
              <w:t>经过清洗流程判定为正常识别</w:t>
            </w:r>
          </w:p>
        </w:tc>
      </w:tr>
      <w:tr>
        <w:tc>
          <w:tcPr>
            <w:tcW w:type="dxa" w:w="1134"/>
            <w:vAlign w:val="center"/>
          </w:tcPr>
          <w:p>
            <w:r/>
            <w:r>
              <w:rPr>
                <w:rFonts w:ascii="微软雅黑" w:hAnsi="微软雅黑" w:eastAsia="微软雅黑"/>
                <w:sz w:val="20"/>
              </w:rPr>
              <w:t>2</w:t>
            </w:r>
          </w:p>
        </w:tc>
        <w:tc>
          <w:tcPr>
            <w:tcW w:type="dxa" w:w="2835"/>
            <w:vAlign w:val="center"/>
          </w:tcPr>
          <w:p>
            <w:r/>
            <w:r>
              <w:rPr>
                <w:rFonts w:ascii="微软雅黑" w:hAnsi="微软雅黑" w:eastAsia="微软雅黑"/>
                <w:sz w:val="20"/>
              </w:rPr>
              <w:t>误识别</w:t>
            </w:r>
          </w:p>
        </w:tc>
        <w:tc>
          <w:tcPr>
            <w:tcW w:type="dxa" w:w="4535"/>
            <w:vAlign w:val="center"/>
          </w:tcPr>
          <w:p>
            <w:r/>
            <w:r>
              <w:rPr>
                <w:rFonts w:ascii="微软雅黑" w:hAnsi="微软雅黑" w:eastAsia="微软雅黑"/>
                <w:sz w:val="20"/>
              </w:rPr>
              <w:t>经过清洗流程判定为误识别</w:t>
            </w:r>
          </w:p>
        </w:tc>
      </w:tr>
    </w:tbl>
    <w:p>
      <w:r>
        <w:rPr>
          <w:rFonts w:ascii="微软雅黑" w:hAnsi="微软雅黑" w:eastAsia="微软雅黑"/>
          <w:b w:val="0"/>
          <w:sz w:val="22"/>
        </w:rPr>
      </w:r>
    </w:p>
    <w:p>
      <w:r>
        <w:rPr>
          <w:rFonts w:ascii="微软雅黑" w:hAnsi="微软雅黑" w:eastAsia="微软雅黑"/>
          <w:b w:val="0"/>
          <w:sz w:val="22"/>
        </w:rPr>
        <w:t>【说明】两表的 clean_status 是各自独立的, 同一张图片在两表里可能有不同的 clean_status (例如知眸表是 2 但自有模型表是 1)。</w:t>
      </w:r>
    </w:p>
    <w:p>
      <w:pPr>
        <w:pStyle w:val="Heading2"/>
      </w:pPr>
      <w:r>
        <w:rPr>
          <w:rFonts w:ascii="微软雅黑" w:hAnsi="微软雅黑" w:eastAsia="微软雅黑"/>
          <w:color w:val="2E74B5"/>
          <w:sz w:val="28"/>
        </w:rPr>
        <w:t>7.6 触发时机</w:t>
      </w:r>
    </w:p>
    <w:p>
      <w:pPr>
        <w:pStyle w:val="ListBullet"/>
      </w:pPr>
      <w:r>
        <w:rPr>
          <w:rFonts w:ascii="微软雅黑" w:hAnsi="微软雅黑" w:eastAsia="微软雅黑"/>
          <w:sz w:val="22"/>
        </w:rPr>
        <w:t>触发条件: 一张图片的知眸回调和自有模型响应都到达后触发</w:t>
      </w:r>
    </w:p>
    <w:p>
      <w:pPr>
        <w:pStyle w:val="ListBullet"/>
      </w:pPr>
      <w:r>
        <w:rPr>
          <w:rFonts w:ascii="微软雅黑" w:hAnsi="微软雅黑" w:eastAsia="微软雅黑"/>
          <w:sz w:val="22"/>
        </w:rPr>
        <w:t>Redis 跟踪: img:rec:done:{local_image_name} Hash 字段 zhimou/self_model 都为 1 时触发</w:t>
      </w:r>
    </w:p>
    <w:p>
      <w:pPr>
        <w:pStyle w:val="ListBullet"/>
      </w:pPr>
      <w:r>
        <w:rPr>
          <w:rFonts w:ascii="微软雅黑" w:hAnsi="微软雅黑" w:eastAsia="微软雅黑"/>
          <w:sz w:val="22"/>
        </w:rPr>
        <w:t>超时兜底: 60 秒后两边都未到达, 强制触发清洗 (按已到达部分判定)</w:t>
      </w:r>
    </w:p>
    <w:p>
      <w:pPr>
        <w:pStyle w:val="ListBullet"/>
      </w:pPr>
      <w:r>
        <w:rPr>
          <w:rFonts w:ascii="微软雅黑" w:hAnsi="微软雅黑" w:eastAsia="微软雅黑"/>
          <w:sz w:val="22"/>
        </w:rPr>
        <w:t>定时补偿: 每 5 分钟扫描 clean_status=0 的记录, 兜底未触发的清洗任务</w:t>
      </w:r>
    </w:p>
    <w:p>
      <w:pPr>
        <w:pStyle w:val="Heading2"/>
      </w:pPr>
      <w:r>
        <w:rPr>
          <w:rFonts w:ascii="微软雅黑" w:hAnsi="微软雅黑" w:eastAsia="微软雅黑"/>
          <w:color w:val="2E74B5"/>
          <w:sz w:val="28"/>
        </w:rPr>
        <w:t>7.7 阈值参数 (建议配置化)</w:t>
      </w:r>
    </w:p>
    <w:p>
      <w:pPr>
        <w:ind w:left="283"/>
        <w:shd w:val="clear" w:color="auto" w:fill="F5F5F5"/>
      </w:pPr>
      <w:r>
        <w:rPr>
          <w:rFonts w:ascii="Consolas" w:hAnsi="Consolas" w:eastAsia="Consolas"/>
          <w:sz w:val="20"/>
        </w:rPr>
        <w:t>zhimou:</w:t>
        <w:br/>
        <w:t xml:space="preserve">  cleanup:</w:t>
        <w:br/>
        <w:t xml:space="preserve">    center-distance-threshold: 50    # 中心点距离匹配阈值 (像素)</w:t>
        <w:br/>
        <w:t xml:space="preserve">    callback-timeout-sec: 60          # 回调超时秒数</w:t>
        <w:br/>
        <w:t xml:space="preserve">    clean-task-cron: "0 */5 * * * ?"  # 每5分钟扫一次未清洗的</w:t>
      </w:r>
    </w:p>
    <w:p>
      <w:r>
        <w:br w:type="page"/>
      </w:r>
    </w:p>
    <w:p>
      <w:pPr>
        <w:pStyle w:val="Heading1"/>
      </w:pPr>
      <w:r>
        <w:rPr>
          <w:rFonts w:ascii="微软雅黑" w:hAnsi="微软雅黑" w:eastAsia="微软雅黑"/>
          <w:color w:val="1F497D"/>
          <w:sz w:val="32"/>
        </w:rPr>
        <w:t>第八章  已确定的关键决策清单</w:t>
      </w:r>
    </w:p>
    <w:p>
      <w:r>
        <w:rPr>
          <w:rFonts w:ascii="微软雅黑" w:hAnsi="微软雅黑" w:eastAsia="微软雅黑"/>
          <w:b w:val="0"/>
          <w:sz w:val="22"/>
        </w:rPr>
        <w:t>本章汇总二期方案设计过程中已确定的关键决策, 作为后续实现的硬约束, 不可随意更改。</w:t>
      </w:r>
    </w:p>
    <w:p>
      <w:pPr>
        <w:pStyle w:val="Heading2"/>
      </w:pPr>
      <w:r>
        <w:rPr>
          <w:rFonts w:ascii="微软雅黑" w:hAnsi="微软雅黑" w:eastAsia="微软雅黑"/>
          <w:color w:val="2E74B5"/>
          <w:sz w:val="28"/>
        </w:rPr>
        <w:t>8.1 任务解耦相关</w:t>
      </w:r>
    </w:p>
    <w:p>
      <w:pPr>
        <w:pStyle w:val="ListBullet"/>
      </w:pPr>
      <w:r>
        <w:rPr>
          <w:rFonts w:ascii="微软雅黑" w:hAnsi="微软雅黑" w:eastAsia="微软雅黑"/>
          <w:sz w:val="22"/>
        </w:rPr>
        <w:t>视频和图像任务必须完全解耦: 在生命周期和数据存储上完全独立</w:t>
      </w:r>
    </w:p>
    <w:p>
      <w:pPr>
        <w:pStyle w:val="ListBullet"/>
      </w:pPr>
      <w:r>
        <w:rPr>
          <w:rFonts w:ascii="微软雅黑" w:hAnsi="微软雅黑" w:eastAsia="微软雅黑"/>
          <w:sz w:val="22"/>
        </w:rPr>
        <w:t>三张独立的数据库表: 知眸视频识别、知眸图片识别、自模型图像识别结果各自独立表, 无外键关系</w:t>
      </w:r>
    </w:p>
    <w:p>
      <w:pPr>
        <w:pStyle w:val="ListBullet"/>
      </w:pPr>
      <w:r>
        <w:rPr>
          <w:rFonts w:ascii="微软雅黑" w:hAnsi="微软雅黑" w:eastAsia="微软雅黑"/>
          <w:sz w:val="22"/>
        </w:rPr>
        <w:t>不复用现有 zhimou_detection_result 视频表: 图片用独立的 zhimou_image_detection 表</w:t>
      </w:r>
    </w:p>
    <w:p>
      <w:pPr>
        <w:pStyle w:val="Heading2"/>
      </w:pPr>
      <w:r>
        <w:rPr>
          <w:rFonts w:ascii="微软雅黑" w:hAnsi="微软雅黑" w:eastAsia="微软雅黑"/>
          <w:color w:val="2E74B5"/>
          <w:sz w:val="28"/>
        </w:rPr>
        <w:t>8.2 数据清洗关联相关</w:t>
      </w:r>
    </w:p>
    <w:p>
      <w:pPr>
        <w:pStyle w:val="ListBullet"/>
      </w:pPr>
      <w:r>
        <w:rPr>
          <w:rFonts w:ascii="微软雅黑" w:hAnsi="微软雅黑" w:eastAsia="微软雅黑"/>
          <w:sz w:val="22"/>
        </w:rPr>
        <w:t>local_image_name 是关联键: 本地图像名必须同时存储在自模型和智谋图像识别表中以进行数据清洗关联</w:t>
      </w:r>
    </w:p>
    <w:p>
      <w:pPr>
        <w:pStyle w:val="ListBullet"/>
      </w:pPr>
      <w:r>
        <w:rPr>
          <w:rFonts w:ascii="微软雅黑" w:hAnsi="微软雅黑" w:eastAsia="微软雅黑"/>
          <w:sz w:val="22"/>
        </w:rPr>
        <w:t>图像文件名必须全局唯一: 用于数据清洗</w:t>
      </w:r>
    </w:p>
    <w:p>
      <w:pPr>
        <w:pStyle w:val="ListBullet"/>
      </w:pPr>
      <w:r>
        <w:rPr>
          <w:rFonts w:ascii="微软雅黑" w:hAnsi="微软雅黑" w:eastAsia="微软雅黑"/>
          <w:sz w:val="22"/>
        </w:rPr>
        <w:t>同图双识别结果判定为误识别: 同一张图片同时有智眸和自模型识别结果判定为误识别</w:t>
      </w:r>
    </w:p>
    <w:p>
      <w:pPr>
        <w:pStyle w:val="Heading2"/>
      </w:pPr>
      <w:r>
        <w:rPr>
          <w:rFonts w:ascii="微软雅黑" w:hAnsi="微软雅黑" w:eastAsia="微软雅黑"/>
          <w:color w:val="2E74B5"/>
          <w:sz w:val="28"/>
        </w:rPr>
        <w:t>8.3 知眸图片识别相关</w:t>
      </w:r>
    </w:p>
    <w:p>
      <w:pPr>
        <w:pStyle w:val="ListBullet"/>
      </w:pPr>
      <w:r>
        <w:rPr>
          <w:rFonts w:ascii="微软雅黑" w:hAnsi="微软雅黑" w:eastAsia="微软雅黑"/>
          <w:sz w:val="22"/>
        </w:rPr>
        <w:t>知眸图像任务回调数据必须包含所有回调信息和图像文件名</w:t>
      </w:r>
    </w:p>
    <w:p>
      <w:pPr>
        <w:pStyle w:val="ListBullet"/>
      </w:pPr>
      <w:r>
        <w:rPr>
          <w:rFonts w:ascii="微软雅黑" w:hAnsi="微软雅黑" w:eastAsia="微软雅黑"/>
          <w:sz w:val="22"/>
        </w:rPr>
        <w:t>知眸 image 任务不支持 URL 传参: 必须先落盘再上报 (实测确认)</w:t>
      </w:r>
    </w:p>
    <w:p>
      <w:pPr>
        <w:pStyle w:val="ListBullet"/>
      </w:pPr>
      <w:r>
        <w:rPr>
          <w:rFonts w:ascii="微软雅黑" w:hAnsi="微软雅黑" w:eastAsia="微软雅黑"/>
          <w:sz w:val="22"/>
        </w:rPr>
        <w:t>图片任务回调延迟约 28 秒</w:t>
      </w:r>
    </w:p>
    <w:p>
      <w:pPr>
        <w:pStyle w:val="ListBullet"/>
      </w:pPr>
      <w:r>
        <w:rPr>
          <w:rFonts w:ascii="微软雅黑" w:hAnsi="微软雅黑" w:eastAsia="微软雅黑"/>
          <w:sz w:val="22"/>
        </w:rPr>
        <w:t>一张图片对应一次 message 回调</w:t>
      </w:r>
    </w:p>
    <w:p>
      <w:pPr>
        <w:pStyle w:val="ListBullet"/>
      </w:pPr>
      <w:r>
        <w:rPr>
          <w:rFonts w:ascii="微软雅黑" w:hAnsi="微软雅黑" w:eastAsia="微软雅黑"/>
          <w:sz w:val="22"/>
        </w:rPr>
        <w:t>知眸请求体字段: app_ids (数组)、zapk_id、device_id、顶层 report_url</w:t>
      </w:r>
    </w:p>
    <w:p>
      <w:pPr>
        <w:pStyle w:val="Heading2"/>
      </w:pPr>
      <w:r>
        <w:rPr>
          <w:rFonts w:ascii="微软雅黑" w:hAnsi="微软雅黑" w:eastAsia="微软雅黑"/>
          <w:color w:val="2E74B5"/>
          <w:sz w:val="28"/>
        </w:rPr>
        <w:t>8.4 自有模型识别相关</w:t>
      </w:r>
    </w:p>
    <w:p>
      <w:pPr>
        <w:pStyle w:val="ListBullet"/>
      </w:pPr>
      <w:r>
        <w:rPr>
          <w:rFonts w:ascii="微软雅黑" w:hAnsi="微软雅黑" w:eastAsia="微软雅黑"/>
          <w:sz w:val="22"/>
        </w:rPr>
        <w:t>自模型图像识别结果必须包含本地图像路径以渲染边界框</w:t>
      </w:r>
    </w:p>
    <w:p>
      <w:pPr>
        <w:pStyle w:val="ListBullet"/>
      </w:pPr>
      <w:r>
        <w:rPr>
          <w:rFonts w:ascii="微软雅黑" w:hAnsi="微软雅黑" w:eastAsia="微软雅黑"/>
          <w:sz w:val="22"/>
        </w:rPr>
        <w:t>自模型检测使用绝对像素坐标 (x1,y1,x2,y2) 绘制边界框, 无需坐标转换</w:t>
      </w:r>
    </w:p>
    <w:p>
      <w:pPr>
        <w:pStyle w:val="ListBullet"/>
      </w:pPr>
      <w:r>
        <w:rPr>
          <w:rFonts w:ascii="微软雅黑" w:hAnsi="微软雅黑" w:eastAsia="微软雅黑"/>
          <w:sz w:val="22"/>
        </w:rPr>
        <w:t>自模型图像识别不返回标注图像路径: 必须使用检测结果和原始图像在本地渲染</w:t>
      </w:r>
    </w:p>
    <w:p>
      <w:pPr>
        <w:pStyle w:val="ListBullet"/>
      </w:pPr>
      <w:r>
        <w:rPr>
          <w:rFonts w:ascii="微软雅黑" w:hAnsi="微软雅黑" w:eastAsia="微软雅黑"/>
          <w:sz w:val="22"/>
        </w:rPr>
        <w:t>自模型检测结果包括 API 文档中未提及的 category 字段 (如 "厨余")</w:t>
      </w:r>
    </w:p>
    <w:p>
      <w:pPr>
        <w:pStyle w:val="ListBullet"/>
      </w:pPr>
      <w:r>
        <w:rPr>
          <w:rFonts w:ascii="微软雅黑" w:hAnsi="微软雅黑" w:eastAsia="微软雅黑"/>
          <w:sz w:val="22"/>
        </w:rPr>
        <w:t>自模型检测返回服务器生成的 request_id 而非客户端指定的标识符</w:t>
      </w:r>
    </w:p>
    <w:p>
      <w:pPr>
        <w:pStyle w:val="ListBullet"/>
      </w:pPr>
      <w:r>
        <w:rPr>
          <w:rFonts w:ascii="微软雅黑" w:hAnsi="微软雅黑" w:eastAsia="微软雅黑"/>
          <w:sz w:val="22"/>
        </w:rPr>
        <w:t>自模型检测是同步调用, 无任务管理概念</w:t>
      </w:r>
    </w:p>
    <w:p>
      <w:pPr>
        <w:pStyle w:val="Heading2"/>
      </w:pPr>
      <w:r>
        <w:rPr>
          <w:rFonts w:ascii="微软雅黑" w:hAnsi="微软雅黑" w:eastAsia="微软雅黑"/>
          <w:color w:val="2E74B5"/>
          <w:sz w:val="28"/>
        </w:rPr>
        <w:t>8.5 自有模型技术参数</w:t>
      </w:r>
    </w:p>
    <w:p>
      <w:pPr>
        <w:pStyle w:val="ListBullet"/>
      </w:pPr>
      <w:r>
        <w:rPr>
          <w:rFonts w:ascii="微软雅黑" w:hAnsi="微软雅黑" w:eastAsia="微软雅黑"/>
          <w:sz w:val="22"/>
        </w:rPr>
        <w:t>服务器地址: 192.168.2.200:5173, API 前缀 /api/v1</w:t>
      </w:r>
    </w:p>
    <w:p>
      <w:pPr>
        <w:pStyle w:val="ListBullet"/>
      </w:pPr>
      <w:r>
        <w:rPr>
          <w:rFonts w:ascii="微软雅黑" w:hAnsi="微软雅黑" w:eastAsia="微软雅黑"/>
          <w:sz w:val="22"/>
        </w:rPr>
        <w:t>无身份验证要求</w:t>
      </w:r>
    </w:p>
    <w:p>
      <w:pPr>
        <w:pStyle w:val="ListBullet"/>
      </w:pPr>
      <w:r>
        <w:rPr>
          <w:rFonts w:ascii="微软雅黑" w:hAnsi="微软雅黑" w:eastAsia="微软雅黑"/>
          <w:sz w:val="22"/>
        </w:rPr>
        <w:t>响应格式: {code, message, data}, code=0 表示成功</w:t>
      </w:r>
    </w:p>
    <w:p>
      <w:pPr>
        <w:pStyle w:val="ListBullet"/>
      </w:pPr>
      <w:r>
        <w:rPr>
          <w:rFonts w:ascii="微软雅黑" w:hAnsi="微软雅黑" w:eastAsia="微软雅黑"/>
          <w:sz w:val="22"/>
        </w:rPr>
        <w:t>处理时间约 55ms</w:t>
      </w:r>
    </w:p>
    <w:p>
      <w:pPr>
        <w:pStyle w:val="ListBullet"/>
      </w:pPr>
      <w:r>
        <w:rPr>
          <w:rFonts w:ascii="微软雅黑" w:hAnsi="微软雅黑" w:eastAsia="微软雅黑"/>
          <w:sz w:val="22"/>
        </w:rPr>
        <w:t>在 CPU 上运行 COCO 80 类模型 (版本 mingp), 识别性能较弱</w:t>
      </w:r>
    </w:p>
    <w:p>
      <w:pPr>
        <w:pStyle w:val="ListBullet"/>
      </w:pPr>
      <w:r>
        <w:rPr>
          <w:rFonts w:ascii="微软雅黑" w:hAnsi="微软雅黑" w:eastAsia="微软雅黑"/>
          <w:sz w:val="22"/>
        </w:rPr>
        <w:t>历史包含 1282 条记录, 支持分页</w:t>
      </w:r>
    </w:p>
    <w:p>
      <w:pPr>
        <w:pStyle w:val="ListBullet"/>
      </w:pPr>
      <w:r>
        <w:rPr>
          <w:rFonts w:ascii="微软雅黑" w:hAnsi="微软雅黑" w:eastAsia="微软雅黑"/>
          <w:sz w:val="22"/>
        </w:rPr>
        <w:t>检测结果包括 latest_corrected_labels 和 latest_feedback_id 字段用于标注修正</w:t>
      </w:r>
    </w:p>
    <w:p>
      <w:pPr>
        <w:pStyle w:val="ListBullet"/>
      </w:pPr>
      <w:r>
        <w:rPr>
          <w:rFonts w:ascii="微软雅黑" w:hAnsi="微软雅黑" w:eastAsia="微软雅黑"/>
          <w:sz w:val="22"/>
        </w:rPr>
        <w:t>模型信息可通过 GET /api/v1/models 接口访问</w:t>
      </w:r>
    </w:p>
    <w:p>
      <w:pPr>
        <w:pStyle w:val="ListBullet"/>
      </w:pPr>
      <w:r>
        <w:rPr>
          <w:rFonts w:ascii="微软雅黑" w:hAnsi="微软雅黑" w:eastAsia="微软雅黑"/>
          <w:sz w:val="22"/>
        </w:rPr>
        <w:t>支持通过 POST /api/v1/models/upload 接口上传模型</w:t>
      </w:r>
    </w:p>
    <w:p>
      <w:pPr>
        <w:pStyle w:val="ListBullet"/>
      </w:pPr>
      <w:r>
        <w:rPr>
          <w:rFonts w:ascii="微软雅黑" w:hAnsi="微软雅黑" w:eastAsia="微软雅黑"/>
          <w:sz w:val="22"/>
        </w:rPr>
        <w:t>使用 threshold 参数进行置信度过滤</w:t>
      </w:r>
    </w:p>
    <w:p>
      <w:pPr>
        <w:pStyle w:val="ListBullet"/>
      </w:pPr>
      <w:r>
        <w:rPr>
          <w:rFonts w:ascii="微软雅黑" w:hAnsi="微软雅黑" w:eastAsia="微软雅黑"/>
          <w:sz w:val="22"/>
        </w:rPr>
        <w:t>在 processing_time_ms 字段中返回处理时间</w:t>
      </w:r>
    </w:p>
    <w:p>
      <w:pPr>
        <w:pStyle w:val="ListBullet"/>
      </w:pPr>
      <w:r>
        <w:rPr>
          <w:rFonts w:ascii="微软雅黑" w:hAnsi="微软雅黑" w:eastAsia="微软雅黑"/>
          <w:sz w:val="22"/>
        </w:rPr>
        <w:t>请求包含图像宽度和高度参数</w:t>
      </w:r>
    </w:p>
    <w:p>
      <w:pPr>
        <w:pStyle w:val="ListBullet"/>
      </w:pPr>
      <w:r>
        <w:rPr>
          <w:rFonts w:ascii="微软雅黑" w:hAnsi="微软雅黑" w:eastAsia="微软雅黑"/>
          <w:sz w:val="22"/>
        </w:rPr>
        <w:t>响应包括 model_version 和 model_device 字段</w:t>
      </w:r>
    </w:p>
    <w:p>
      <w:pPr>
        <w:pStyle w:val="Heading2"/>
      </w:pPr>
      <w:r>
        <w:rPr>
          <w:rFonts w:ascii="微软雅黑" w:hAnsi="微软雅黑" w:eastAsia="微软雅黑"/>
          <w:color w:val="2E74B5"/>
          <w:sz w:val="28"/>
        </w:rPr>
        <w:t>8.6 调度表与状态跟踪相关</w:t>
      </w:r>
    </w:p>
    <w:p>
      <w:pPr>
        <w:pStyle w:val="ListBullet"/>
      </w:pPr>
      <w:r>
        <w:rPr>
          <w:rFonts w:ascii="微软雅黑" w:hAnsi="微软雅黑" w:eastAsia="微软雅黑"/>
          <w:sz w:val="22"/>
        </w:rPr>
        <w:t>调度表 image_recognition_job 暂不创建 (详见第三章决策过程)</w:t>
      </w:r>
    </w:p>
    <w:p>
      <w:pPr>
        <w:pStyle w:val="ListBullet"/>
      </w:pPr>
      <w:r>
        <w:rPr>
          <w:rFonts w:ascii="微软雅黑" w:hAnsi="微软雅黑" w:eastAsia="微软雅黑"/>
          <w:sz w:val="22"/>
        </w:rPr>
        <w:t>使用 Redis Hash 跟踪两边模型完成状态, 减轻数据库压力</w:t>
      </w:r>
    </w:p>
    <w:p>
      <w:pPr>
        <w:pStyle w:val="ListBullet"/>
      </w:pPr>
      <w:r>
        <w:rPr>
          <w:rFonts w:ascii="微软雅黑" w:hAnsi="微软雅黑" w:eastAsia="微软雅黑"/>
          <w:sz w:val="22"/>
        </w:rPr>
        <w:t>Redis Key: img:rec:done:{local_image_name}, TTL 24小时</w:t>
      </w:r>
    </w:p>
    <w:p>
      <w:pPr>
        <w:pStyle w:val="ListBullet"/>
      </w:pPr>
      <w:r>
        <w:rPr>
          <w:rFonts w:ascii="微软雅黑" w:hAnsi="微软雅黑" w:eastAsia="微软雅黑"/>
          <w:sz w:val="22"/>
        </w:rPr>
        <w:t>超时 60 秒后强制触发清洗</w:t>
      </w:r>
    </w:p>
    <w:p>
      <w:pPr>
        <w:pStyle w:val="ListBullet"/>
      </w:pPr>
      <w:r>
        <w:rPr>
          <w:rFonts w:ascii="微软雅黑" w:hAnsi="微软雅黑" w:eastAsia="微软雅黑"/>
          <w:sz w:val="22"/>
        </w:rPr>
        <w:t>每 5 分钟定时扫描未清洗记录作为兜底</w:t>
      </w:r>
    </w:p>
    <w:p>
      <w:pPr>
        <w:pStyle w:val="Heading2"/>
      </w:pPr>
      <w:r>
        <w:rPr>
          <w:rFonts w:ascii="微软雅黑" w:hAnsi="微软雅黑" w:eastAsia="微软雅黑"/>
          <w:color w:val="2E74B5"/>
          <w:sz w:val="28"/>
        </w:rPr>
        <w:t>8.7 数据库表索引设计</w:t>
      </w:r>
    </w:p>
    <w:p>
      <w:pPr>
        <w:pStyle w:val="ListBullet"/>
      </w:pPr>
      <w:r>
        <w:rPr>
          <w:rFonts w:ascii="微软雅黑" w:hAnsi="微软雅黑" w:eastAsia="微软雅黑"/>
          <w:sz w:val="22"/>
        </w:rPr>
        <w:t>自模型检测表索引: request_id、local_image_name、model_version、call_time、clean_status</w:t>
      </w:r>
    </w:p>
    <w:p>
      <w:pPr>
        <w:pStyle w:val="ListBullet"/>
      </w:pPr>
      <w:r>
        <w:rPr>
          <w:rFonts w:ascii="微软雅黑" w:hAnsi="微软雅黑" w:eastAsia="微软雅黑"/>
          <w:sz w:val="22"/>
        </w:rPr>
        <w:t>智谋图像识别表索引: zhimou_task_id、business_id、local_image_name、device_id、event_time、clean_status</w:t>
      </w:r>
    </w:p>
    <w:p>
      <w:pPr>
        <w:pStyle w:val="Heading2"/>
      </w:pPr>
      <w:r>
        <w:rPr>
          <w:rFonts w:ascii="微软雅黑" w:hAnsi="微软雅黑" w:eastAsia="微软雅黑"/>
          <w:color w:val="2E74B5"/>
          <w:sz w:val="28"/>
        </w:rPr>
        <w:t>8.8 自模型检测表字段约束</w:t>
      </w:r>
    </w:p>
    <w:p>
      <w:pPr>
        <w:pStyle w:val="ListBullet"/>
      </w:pPr>
      <w:r>
        <w:rPr>
          <w:rFonts w:ascii="微软雅黑" w:hAnsi="微软雅黑" w:eastAsia="微软雅黑"/>
          <w:sz w:val="22"/>
        </w:rPr>
        <w:t>在数据库中存储原始响应 JSON (raw_response_json 字段)</w:t>
      </w:r>
    </w:p>
    <w:p>
      <w:pPr>
        <w:pStyle w:val="ListBullet"/>
      </w:pPr>
      <w:r>
        <w:rPr>
          <w:rFonts w:ascii="微软雅黑" w:hAnsi="微软雅黑" w:eastAsia="微软雅黑"/>
          <w:sz w:val="22"/>
        </w:rPr>
        <w:t>具有 call_status 和 error_message 字段用于跟踪请求成功/失败</w:t>
      </w:r>
    </w:p>
    <w:p>
      <w:pPr>
        <w:pStyle w:val="ListBullet"/>
      </w:pPr>
      <w:r>
        <w:rPr>
          <w:rFonts w:ascii="微软雅黑" w:hAnsi="微软雅黑" w:eastAsia="微软雅黑"/>
          <w:sz w:val="22"/>
        </w:rPr>
        <w:t>包括 call_time 和 processed_at 时间戳</w:t>
      </w:r>
    </w:p>
    <w:p>
      <w:pPr>
        <w:pStyle w:val="ListBullet"/>
      </w:pPr>
      <w:r>
        <w:rPr>
          <w:rFonts w:ascii="微软雅黑" w:hAnsi="微软雅黑" w:eastAsia="微软雅黑"/>
          <w:sz w:val="22"/>
        </w:rPr>
        <w:t>具有 clean_status、clean_time 和 clean_remark 字段用于数据清洗状态</w:t>
      </w:r>
    </w:p>
    <w:p>
      <w:pPr>
        <w:pStyle w:val="ListBullet"/>
      </w:pPr>
      <w:r>
        <w:rPr>
          <w:rFonts w:ascii="微软雅黑" w:hAnsi="微软雅黑" w:eastAsia="微软雅黑"/>
          <w:sz w:val="22"/>
        </w:rPr>
        <w:t>历史可通过 GET /api/v1/detect/history 接口访问</w:t>
      </w:r>
    </w:p>
    <w:p>
      <w:pPr>
        <w:pStyle w:val="ListBullet"/>
      </w:pPr>
      <w:r>
        <w:rPr>
          <w:rFonts w:ascii="微软雅黑" w:hAnsi="微软雅黑" w:eastAsia="微软雅黑"/>
          <w:sz w:val="22"/>
        </w:rPr>
        <w:t>详情接口 GET /api/v1/detect/{request_id} 响应数据中缺少 request_id (与文档不符)</w:t>
      </w:r>
    </w:p>
    <w:p>
      <w:r>
        <w:br w:type="page"/>
      </w:r>
    </w:p>
    <w:p>
      <w:pPr>
        <w:pStyle w:val="Heading1"/>
      </w:pPr>
      <w:r>
        <w:rPr>
          <w:rFonts w:ascii="微软雅黑" w:hAnsi="微软雅黑" w:eastAsia="微软雅黑"/>
          <w:color w:val="1F497D"/>
          <w:sz w:val="32"/>
        </w:rPr>
        <w:t>第九章  当前代码状态与待实现清单</w:t>
      </w:r>
    </w:p>
    <w:p>
      <w:pPr>
        <w:pStyle w:val="Heading2"/>
      </w:pPr>
      <w:r>
        <w:rPr>
          <w:rFonts w:ascii="微软雅黑" w:hAnsi="微软雅黑" w:eastAsia="微软雅黑"/>
          <w:color w:val="2E74B5"/>
          <w:sz w:val="28"/>
        </w:rPr>
        <w:t>9.1 已完成项</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shd w:val="clear" w:color="auto" w:fill="4472C4"/>
            <w:vAlign w:val="center"/>
          </w:tcPr>
          <w:p>
            <w:r/>
            <w:r>
              <w:rPr>
                <w:rFonts w:ascii="微软雅黑" w:hAnsi="微软雅黑" w:eastAsia="微软雅黑"/>
                <w:b/>
                <w:color w:val="FFFFFF"/>
                <w:sz w:val="20"/>
              </w:rPr>
              <w:t>项目</w:t>
            </w:r>
          </w:p>
        </w:tc>
        <w:tc>
          <w:tcPr>
            <w:tcW w:type="dxa" w:w="1701"/>
            <w:shd w:val="clear" w:color="auto" w:fill="4472C4"/>
            <w:vAlign w:val="center"/>
          </w:tcPr>
          <w:p>
            <w:r/>
            <w:r>
              <w:rPr>
                <w:rFonts w:ascii="微软雅黑" w:hAnsi="微软雅黑" w:eastAsia="微软雅黑"/>
                <w:b/>
                <w:color w:val="FFFFFF"/>
                <w:sz w:val="20"/>
              </w:rPr>
              <w:t>状态</w:t>
            </w:r>
          </w:p>
        </w:tc>
        <w:tc>
          <w:tcPr>
            <w:tcW w:type="dxa" w:w="4535"/>
            <w:shd w:val="clear" w:color="auto" w:fill="4472C4"/>
            <w:vAlign w:val="center"/>
          </w:tcPr>
          <w:p>
            <w:r/>
            <w:r>
              <w:rPr>
                <w:rFonts w:ascii="微软雅黑" w:hAnsi="微软雅黑" w:eastAsia="微软雅黑"/>
                <w:b/>
                <w:color w:val="FFFFFF"/>
                <w:sz w:val="20"/>
              </w:rPr>
              <w:t>说明</w:t>
            </w:r>
          </w:p>
        </w:tc>
      </w:tr>
      <w:tr>
        <w:tc>
          <w:tcPr>
            <w:tcW w:type="dxa" w:w="2835"/>
            <w:vAlign w:val="center"/>
          </w:tcPr>
          <w:p>
            <w:r/>
            <w:r>
              <w:rPr>
                <w:rFonts w:ascii="微软雅黑" w:hAnsi="微软雅黑" w:eastAsia="微软雅黑"/>
                <w:sz w:val="20"/>
              </w:rPr>
              <w:t>zhimou_image_detection 表</w:t>
            </w:r>
          </w:p>
        </w:tc>
        <w:tc>
          <w:tcPr>
            <w:tcW w:type="dxa" w:w="1701"/>
            <w:vAlign w:val="center"/>
          </w:tcPr>
          <w:p>
            <w:r/>
            <w:r>
              <w:rPr>
                <w:rFonts w:ascii="微软雅黑" w:hAnsi="微软雅黑" w:eastAsia="微软雅黑"/>
                <w:sz w:val="20"/>
              </w:rPr>
              <w:t>已创建</w:t>
            </w:r>
          </w:p>
        </w:tc>
        <w:tc>
          <w:tcPr>
            <w:tcW w:type="dxa" w:w="4535"/>
            <w:vAlign w:val="center"/>
          </w:tcPr>
          <w:p>
            <w:r/>
            <w:r>
              <w:rPr>
                <w:rFonts w:ascii="微软雅黑" w:hAnsi="微软雅黑" w:eastAsia="微软雅黑"/>
                <w:sz w:val="20"/>
              </w:rPr>
              <w:t>29字段7索引, 已执行到 192.168.2.200 数据库</w:t>
            </w:r>
          </w:p>
        </w:tc>
      </w:tr>
      <w:tr>
        <w:tc>
          <w:tcPr>
            <w:tcW w:type="dxa" w:w="2835"/>
            <w:vAlign w:val="center"/>
          </w:tcPr>
          <w:p>
            <w:r/>
            <w:r>
              <w:rPr>
                <w:rFonts w:ascii="微软雅黑" w:hAnsi="微软雅黑" w:eastAsia="微软雅黑"/>
                <w:sz w:val="20"/>
              </w:rPr>
              <w:t>self_model_image_detection 表</w:t>
            </w:r>
          </w:p>
        </w:tc>
        <w:tc>
          <w:tcPr>
            <w:tcW w:type="dxa" w:w="1701"/>
            <w:vAlign w:val="center"/>
          </w:tcPr>
          <w:p>
            <w:r/>
            <w:r>
              <w:rPr>
                <w:rFonts w:ascii="微软雅黑" w:hAnsi="微软雅黑" w:eastAsia="微软雅黑"/>
                <w:sz w:val="20"/>
              </w:rPr>
              <w:t>已创建</w:t>
            </w:r>
          </w:p>
        </w:tc>
        <w:tc>
          <w:tcPr>
            <w:tcW w:type="dxa" w:w="4535"/>
            <w:vAlign w:val="center"/>
          </w:tcPr>
          <w:p>
            <w:r/>
            <w:r>
              <w:rPr>
                <w:rFonts w:ascii="微软雅黑" w:hAnsi="微软雅黑" w:eastAsia="微软雅黑"/>
                <w:sz w:val="20"/>
              </w:rPr>
              <w:t>27字段6索引, 已执行到 192.168.2.200 数据库</w:t>
            </w:r>
          </w:p>
        </w:tc>
      </w:tr>
      <w:tr>
        <w:tc>
          <w:tcPr>
            <w:tcW w:type="dxa" w:w="2835"/>
            <w:vAlign w:val="center"/>
          </w:tcPr>
          <w:p>
            <w:r/>
            <w:r>
              <w:rPr>
                <w:rFonts w:ascii="微软雅黑" w:hAnsi="微软雅黑" w:eastAsia="微软雅黑"/>
                <w:sz w:val="20"/>
              </w:rPr>
              <w:t>createImageTask() 方法</w:t>
            </w:r>
          </w:p>
        </w:tc>
        <w:tc>
          <w:tcPr>
            <w:tcW w:type="dxa" w:w="1701"/>
            <w:vAlign w:val="center"/>
          </w:tcPr>
          <w:p>
            <w:r/>
            <w:r>
              <w:rPr>
                <w:rFonts w:ascii="微软雅黑" w:hAnsi="微软雅黑" w:eastAsia="微软雅黑"/>
                <w:sz w:val="20"/>
              </w:rPr>
              <w:t>已实现但有错误</w:t>
            </w:r>
          </w:p>
        </w:tc>
        <w:tc>
          <w:tcPr>
            <w:tcW w:type="dxa" w:w="4535"/>
            <w:vAlign w:val="center"/>
          </w:tcPr>
          <w:p>
            <w:r/>
            <w:r>
              <w:rPr>
                <w:rFonts w:ascii="微软雅黑" w:hAnsi="微软雅黑" w:eastAsia="微软雅黑"/>
                <w:sz w:val="20"/>
              </w:rPr>
              <w:t>ZhimouTaskServiceImpl.java line 1882-1914, 存在4处字段错误</w:t>
            </w:r>
          </w:p>
        </w:tc>
      </w:tr>
      <w:tr>
        <w:tc>
          <w:tcPr>
            <w:tcW w:type="dxa" w:w="2835"/>
            <w:vAlign w:val="center"/>
          </w:tcPr>
          <w:p>
            <w:r/>
            <w:r>
              <w:rPr>
                <w:rFonts w:ascii="微软雅黑" w:hAnsi="微软雅黑" w:eastAsia="微软雅黑"/>
                <w:sz w:val="20"/>
              </w:rPr>
              <w:t>reportImage() 方法</w:t>
            </w:r>
          </w:p>
        </w:tc>
        <w:tc>
          <w:tcPr>
            <w:tcW w:type="dxa" w:w="1701"/>
            <w:vAlign w:val="center"/>
          </w:tcPr>
          <w:p>
            <w:r/>
            <w:r>
              <w:rPr>
                <w:rFonts w:ascii="微软雅黑" w:hAnsi="微软雅黑" w:eastAsia="微软雅黑"/>
                <w:sz w:val="20"/>
              </w:rPr>
              <w:t>已实现</w:t>
            </w:r>
          </w:p>
        </w:tc>
        <w:tc>
          <w:tcPr>
            <w:tcW w:type="dxa" w:w="4535"/>
            <w:vAlign w:val="center"/>
          </w:tcPr>
          <w:p>
            <w:r/>
            <w:r>
              <w:rPr>
                <w:rFonts w:ascii="微软雅黑" w:hAnsi="微软雅黑" w:eastAsia="微软雅黑"/>
                <w:sz w:val="20"/>
              </w:rPr>
              <w:t>ZhimouOpenApiClient.java line 515-540, 图片上报接口</w:t>
            </w:r>
          </w:p>
        </w:tc>
      </w:tr>
      <w:tr>
        <w:tc>
          <w:tcPr>
            <w:tcW w:type="dxa" w:w="2835"/>
            <w:vAlign w:val="center"/>
          </w:tcPr>
          <w:p>
            <w:r/>
            <w:r>
              <w:rPr>
                <w:rFonts w:ascii="微软雅黑" w:hAnsi="微软雅黑" w:eastAsia="微软雅黑"/>
                <w:sz w:val="20"/>
              </w:rPr>
              <w:t>handleCallback() 方法</w:t>
            </w:r>
          </w:p>
        </w:tc>
        <w:tc>
          <w:tcPr>
            <w:tcW w:type="dxa" w:w="1701"/>
            <w:vAlign w:val="center"/>
          </w:tcPr>
          <w:p>
            <w:r/>
            <w:r>
              <w:rPr>
                <w:rFonts w:ascii="微软雅黑" w:hAnsi="微软雅黑" w:eastAsia="微软雅黑"/>
                <w:sz w:val="20"/>
              </w:rPr>
              <w:t>已实现</w:t>
            </w:r>
          </w:p>
        </w:tc>
        <w:tc>
          <w:tcPr>
            <w:tcW w:type="dxa" w:w="4535"/>
            <w:vAlign w:val="center"/>
          </w:tcPr>
          <w:p>
            <w:r/>
            <w:r>
              <w:rPr>
                <w:rFonts w:ascii="微软雅黑" w:hAnsi="微软雅黑" w:eastAsia="微软雅黑"/>
                <w:sz w:val="20"/>
              </w:rPr>
              <w:t>当前写入视频表 zhimou_detection_result, 需要分流逻辑</w:t>
            </w:r>
          </w:p>
        </w:tc>
      </w:tr>
      <w:tr>
        <w:tc>
          <w:tcPr>
            <w:tcW w:type="dxa" w:w="2835"/>
            <w:vAlign w:val="center"/>
          </w:tcPr>
          <w:p>
            <w:r/>
            <w:r>
              <w:rPr>
                <w:rFonts w:ascii="微软雅黑" w:hAnsi="微软雅黑" w:eastAsia="微软雅黑"/>
                <w:sz w:val="20"/>
              </w:rPr>
              <w:t>SQL 文件</w:t>
            </w:r>
          </w:p>
        </w:tc>
        <w:tc>
          <w:tcPr>
            <w:tcW w:type="dxa" w:w="1701"/>
            <w:vAlign w:val="center"/>
          </w:tcPr>
          <w:p>
            <w:r/>
            <w:r>
              <w:rPr>
                <w:rFonts w:ascii="微软雅黑" w:hAnsi="微软雅黑" w:eastAsia="微软雅黑"/>
                <w:sz w:val="20"/>
              </w:rPr>
              <w:t>已生成</w:t>
            </w:r>
          </w:p>
        </w:tc>
        <w:tc>
          <w:tcPr>
            <w:tcW w:type="dxa" w:w="4535"/>
            <w:vAlign w:val="center"/>
          </w:tcPr>
          <w:p>
            <w:r/>
            <w:r>
              <w:rPr>
                <w:rFonts w:ascii="微软雅黑" w:hAnsi="微软雅黑" w:eastAsia="微软雅黑"/>
                <w:sz w:val="20"/>
              </w:rPr>
              <w:t>sql/image_detection_tables.sql</w:t>
            </w:r>
          </w:p>
        </w:tc>
      </w:tr>
    </w:tbl>
    <w:p>
      <w:pPr>
        <w:pStyle w:val="Heading2"/>
      </w:pPr>
      <w:r>
        <w:rPr>
          <w:rFonts w:ascii="微软雅黑" w:hAnsi="微软雅黑" w:eastAsia="微软雅黑"/>
          <w:color w:val="2E74B5"/>
          <w:sz w:val="28"/>
        </w:rPr>
        <w:t>9.2 待实现清单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67"/>
            <w:shd w:val="clear" w:color="auto" w:fill="4472C4"/>
            <w:vAlign w:val="center"/>
          </w:tcPr>
          <w:p>
            <w:r/>
            <w:r>
              <w:rPr>
                <w:rFonts w:ascii="微软雅黑" w:hAnsi="微软雅黑" w:eastAsia="微软雅黑"/>
                <w:b/>
                <w:color w:val="FFFFFF"/>
                <w:sz w:val="20"/>
              </w:rPr>
              <w:t>#</w:t>
            </w:r>
          </w:p>
        </w:tc>
        <w:tc>
          <w:tcPr>
            <w:tcW w:type="dxa" w:w="1984"/>
            <w:shd w:val="clear" w:color="auto" w:fill="4472C4"/>
            <w:vAlign w:val="center"/>
          </w:tcPr>
          <w:p>
            <w:r/>
            <w:r>
              <w:rPr>
                <w:rFonts w:ascii="微软雅黑" w:hAnsi="微软雅黑" w:eastAsia="微软雅黑"/>
                <w:b/>
                <w:color w:val="FFFFFF"/>
                <w:sz w:val="20"/>
              </w:rPr>
              <w:t>模块</w:t>
            </w:r>
          </w:p>
        </w:tc>
        <w:tc>
          <w:tcPr>
            <w:tcW w:type="dxa" w:w="3969"/>
            <w:shd w:val="clear" w:color="auto" w:fill="4472C4"/>
            <w:vAlign w:val="center"/>
          </w:tcPr>
          <w:p>
            <w:r/>
            <w:r>
              <w:rPr>
                <w:rFonts w:ascii="微软雅黑" w:hAnsi="微软雅黑" w:eastAsia="微软雅黑"/>
                <w:b/>
                <w:color w:val="FFFFFF"/>
                <w:sz w:val="20"/>
              </w:rPr>
              <w:t>待实现内容</w:t>
            </w:r>
          </w:p>
        </w:tc>
        <w:tc>
          <w:tcPr>
            <w:tcW w:type="dxa" w:w="2551"/>
            <w:shd w:val="clear" w:color="auto" w:fill="4472C4"/>
            <w:vAlign w:val="center"/>
          </w:tcPr>
          <w:p>
            <w:r/>
            <w:r>
              <w:rPr>
                <w:rFonts w:ascii="微软雅黑" w:hAnsi="微软雅黑" w:eastAsia="微软雅黑"/>
                <w:b/>
                <w:color w:val="FFFFFF"/>
                <w:sz w:val="20"/>
              </w:rPr>
              <w:t>依赖</w:t>
            </w:r>
          </w:p>
        </w:tc>
      </w:tr>
      <w:tr>
        <w:tc>
          <w:tcPr>
            <w:tcW w:type="dxa" w:w="567"/>
            <w:vAlign w:val="center"/>
          </w:tcPr>
          <w:p>
            <w:r/>
            <w:r>
              <w:rPr>
                <w:rFonts w:ascii="微软雅黑" w:hAnsi="微软雅黑" w:eastAsia="微软雅黑"/>
                <w:sz w:val="20"/>
              </w:rPr>
              <w:t>1</w:t>
            </w:r>
          </w:p>
        </w:tc>
        <w:tc>
          <w:tcPr>
            <w:tcW w:type="dxa" w:w="1984"/>
            <w:vAlign w:val="center"/>
          </w:tcPr>
          <w:p>
            <w:r/>
            <w:r>
              <w:rPr>
                <w:rFonts w:ascii="微软雅黑" w:hAnsi="微软雅黑" w:eastAsia="微软雅黑"/>
                <w:sz w:val="20"/>
              </w:rPr>
              <w:t>MinIO事件接收</w:t>
            </w:r>
          </w:p>
        </w:tc>
        <w:tc>
          <w:tcPr>
            <w:tcW w:type="dxa" w:w="3969"/>
            <w:vAlign w:val="center"/>
          </w:tcPr>
          <w:p>
            <w:r/>
            <w:r>
              <w:rPr>
                <w:rFonts w:ascii="微软雅黑" w:hAnsi="微软雅黑" w:eastAsia="微软雅黑"/>
                <w:sz w:val="20"/>
              </w:rPr>
              <w:t>POST /api/minio/notify 接口, ObjectCreated 事件解析, 异步分发</w:t>
            </w:r>
          </w:p>
        </w:tc>
        <w:tc>
          <w:tcPr>
            <w:tcW w:type="dxa" w:w="2551"/>
            <w:vAlign w:val="center"/>
          </w:tcPr>
          <w:p>
            <w:r/>
            <w:r>
              <w:rPr>
                <w:rFonts w:ascii="微软雅黑" w:hAnsi="微软雅黑" w:eastAsia="微软雅黑"/>
                <w:sz w:val="20"/>
              </w:rPr>
              <w:t>MinIO端配置</w:t>
            </w:r>
          </w:p>
        </w:tc>
      </w:tr>
      <w:tr>
        <w:tc>
          <w:tcPr>
            <w:tcW w:type="dxa" w:w="567"/>
            <w:vAlign w:val="center"/>
          </w:tcPr>
          <w:p>
            <w:r/>
            <w:r>
              <w:rPr>
                <w:rFonts w:ascii="微软雅黑" w:hAnsi="微软雅黑" w:eastAsia="微软雅黑"/>
                <w:sz w:val="20"/>
              </w:rPr>
              <w:t>2</w:t>
            </w:r>
          </w:p>
        </w:tc>
        <w:tc>
          <w:tcPr>
            <w:tcW w:type="dxa" w:w="1984"/>
            <w:vAlign w:val="center"/>
          </w:tcPr>
          <w:p>
            <w:r/>
            <w:r>
              <w:rPr>
                <w:rFonts w:ascii="微软雅黑" w:hAnsi="微软雅黑" w:eastAsia="微软雅黑"/>
                <w:sz w:val="20"/>
              </w:rPr>
              <w:t>MinIO SDK接入</w:t>
            </w:r>
          </w:p>
        </w:tc>
        <w:tc>
          <w:tcPr>
            <w:tcW w:type="dxa" w:w="3969"/>
            <w:vAlign w:val="center"/>
          </w:tcPr>
          <w:p>
            <w:r/>
            <w:r>
              <w:rPr>
                <w:rFonts w:ascii="微软雅黑" w:hAnsi="微软雅黑" w:eastAsia="微软雅黑"/>
                <w:sz w:val="20"/>
              </w:rPr>
              <w:t>getObject 拉取图片字节流, 保存到本地</w:t>
            </w:r>
          </w:p>
        </w:tc>
        <w:tc>
          <w:tcPr>
            <w:tcW w:type="dxa" w:w="2551"/>
            <w:vAlign w:val="center"/>
          </w:tcPr>
          <w:p>
            <w:r/>
            <w:r>
              <w:rPr>
                <w:rFonts w:ascii="微软雅黑" w:hAnsi="微软雅黑" w:eastAsia="微软雅黑"/>
                <w:sz w:val="20"/>
              </w:rPr>
              <w:t>MinIO连接配置</w:t>
            </w:r>
          </w:p>
        </w:tc>
      </w:tr>
      <w:tr>
        <w:tc>
          <w:tcPr>
            <w:tcW w:type="dxa" w:w="567"/>
            <w:vAlign w:val="center"/>
          </w:tcPr>
          <w:p>
            <w:r/>
            <w:r>
              <w:rPr>
                <w:rFonts w:ascii="微软雅黑" w:hAnsi="微软雅黑" w:eastAsia="微软雅黑"/>
                <w:sz w:val="20"/>
              </w:rPr>
              <w:t>3</w:t>
            </w:r>
          </w:p>
        </w:tc>
        <w:tc>
          <w:tcPr>
            <w:tcW w:type="dxa" w:w="1984"/>
            <w:vAlign w:val="center"/>
          </w:tcPr>
          <w:p>
            <w:r/>
            <w:r>
              <w:rPr>
                <w:rFonts w:ascii="微软雅黑" w:hAnsi="微软雅黑" w:eastAsia="微软雅黑"/>
                <w:sz w:val="20"/>
              </w:rPr>
              <w:t>知眸图片任务修复</w:t>
            </w:r>
          </w:p>
        </w:tc>
        <w:tc>
          <w:tcPr>
            <w:tcW w:type="dxa" w:w="3969"/>
            <w:vAlign w:val="center"/>
          </w:tcPr>
          <w:p>
            <w:r/>
            <w:r>
              <w:rPr>
                <w:rFonts w:ascii="微软雅黑" w:hAnsi="微软雅黑" w:eastAsia="微软雅黑"/>
                <w:sz w:val="20"/>
              </w:rPr>
              <w:t>修复 createImageTask() 4处字段错误, 增加 mode 分流回调</w:t>
            </w:r>
          </w:p>
        </w:tc>
        <w:tc>
          <w:tcPr>
            <w:tcW w:type="dxa" w:w="2551"/>
            <w:vAlign w:val="center"/>
          </w:tcPr>
          <w:p>
            <w:r/>
            <w:r>
              <w:rPr>
                <w:rFonts w:ascii="微软雅黑" w:hAnsi="微软雅黑" w:eastAsia="微软雅黑"/>
                <w:sz w:val="20"/>
              </w:rPr>
              <w:t>无</w:t>
            </w:r>
          </w:p>
        </w:tc>
      </w:tr>
      <w:tr>
        <w:tc>
          <w:tcPr>
            <w:tcW w:type="dxa" w:w="567"/>
            <w:vAlign w:val="center"/>
          </w:tcPr>
          <w:p>
            <w:r/>
            <w:r>
              <w:rPr>
                <w:rFonts w:ascii="微软雅黑" w:hAnsi="微软雅黑" w:eastAsia="微软雅黑"/>
                <w:sz w:val="20"/>
              </w:rPr>
              <w:t>4</w:t>
            </w:r>
          </w:p>
        </w:tc>
        <w:tc>
          <w:tcPr>
            <w:tcW w:type="dxa" w:w="1984"/>
            <w:vAlign w:val="center"/>
          </w:tcPr>
          <w:p>
            <w:r/>
            <w:r>
              <w:rPr>
                <w:rFonts w:ascii="微软雅黑" w:hAnsi="微软雅黑" w:eastAsia="微软雅黑"/>
                <w:sz w:val="20"/>
              </w:rPr>
              <w:t>知眸回调分流</w:t>
            </w:r>
          </w:p>
        </w:tc>
        <w:tc>
          <w:tcPr>
            <w:tcW w:type="dxa" w:w="3969"/>
            <w:vAlign w:val="center"/>
          </w:tcPr>
          <w:p>
            <w:r/>
            <w:r>
              <w:rPr>
                <w:rFonts w:ascii="微软雅黑" w:hAnsi="微软雅黑" w:eastAsia="微软雅黑"/>
                <w:sz w:val="20"/>
              </w:rPr>
              <w:t>handleCallback() 按 zhimouTask.mode 分流到图片表/视频表</w:t>
            </w:r>
          </w:p>
        </w:tc>
        <w:tc>
          <w:tcPr>
            <w:tcW w:type="dxa" w:w="2551"/>
            <w:vAlign w:val="center"/>
          </w:tcPr>
          <w:p>
            <w:r/>
            <w:r>
              <w:rPr>
                <w:rFonts w:ascii="微软雅黑" w:hAnsi="微软雅黑" w:eastAsia="微软雅黑"/>
                <w:sz w:val="20"/>
              </w:rPr>
              <w:t>图片任务修复</w:t>
            </w:r>
          </w:p>
        </w:tc>
      </w:tr>
      <w:tr>
        <w:tc>
          <w:tcPr>
            <w:tcW w:type="dxa" w:w="567"/>
            <w:vAlign w:val="center"/>
          </w:tcPr>
          <w:p>
            <w:r/>
            <w:r>
              <w:rPr>
                <w:rFonts w:ascii="微软雅黑" w:hAnsi="微软雅黑" w:eastAsia="微软雅黑"/>
                <w:sz w:val="20"/>
              </w:rPr>
              <w:t>5</w:t>
            </w:r>
          </w:p>
        </w:tc>
        <w:tc>
          <w:tcPr>
            <w:tcW w:type="dxa" w:w="1984"/>
            <w:vAlign w:val="center"/>
          </w:tcPr>
          <w:p>
            <w:r/>
            <w:r>
              <w:rPr>
                <w:rFonts w:ascii="微软雅黑" w:hAnsi="微软雅黑" w:eastAsia="微软雅黑"/>
                <w:sz w:val="20"/>
              </w:rPr>
              <w:t>自有模型调用服务</w:t>
            </w:r>
          </w:p>
        </w:tc>
        <w:tc>
          <w:tcPr>
            <w:tcW w:type="dxa" w:w="3969"/>
            <w:vAlign w:val="center"/>
          </w:tcPr>
          <w:p>
            <w:r/>
            <w:r>
              <w:rPr>
                <w:rFonts w:ascii="微软雅黑" w:hAnsi="微软雅黑" w:eastAsia="微软雅黑"/>
                <w:sz w:val="20"/>
              </w:rPr>
              <w:t>POST /api/v1/detect 同步调用, 入库 self_model_image_detection</w:t>
            </w:r>
          </w:p>
        </w:tc>
        <w:tc>
          <w:tcPr>
            <w:tcW w:type="dxa" w:w="2551"/>
            <w:vAlign w:val="center"/>
          </w:tcPr>
          <w:p>
            <w:r/>
            <w:r>
              <w:rPr>
                <w:rFonts w:ascii="微软雅黑" w:hAnsi="微软雅黑" w:eastAsia="微软雅黑"/>
                <w:sz w:val="20"/>
              </w:rPr>
              <w:t>无</w:t>
            </w:r>
          </w:p>
        </w:tc>
      </w:tr>
      <w:tr>
        <w:tc>
          <w:tcPr>
            <w:tcW w:type="dxa" w:w="567"/>
            <w:vAlign w:val="center"/>
          </w:tcPr>
          <w:p>
            <w:r/>
            <w:r>
              <w:rPr>
                <w:rFonts w:ascii="微软雅黑" w:hAnsi="微软雅黑" w:eastAsia="微软雅黑"/>
                <w:sz w:val="20"/>
              </w:rPr>
              <w:t>6</w:t>
            </w:r>
          </w:p>
        </w:tc>
        <w:tc>
          <w:tcPr>
            <w:tcW w:type="dxa" w:w="1984"/>
            <w:vAlign w:val="center"/>
          </w:tcPr>
          <w:p>
            <w:r/>
            <w:r>
              <w:rPr>
                <w:rFonts w:ascii="微软雅黑" w:hAnsi="微软雅黑" w:eastAsia="微软雅黑"/>
                <w:sz w:val="20"/>
              </w:rPr>
              <w:t>Redis状态跟踪</w:t>
            </w:r>
          </w:p>
        </w:tc>
        <w:tc>
          <w:tcPr>
            <w:tcW w:type="dxa" w:w="3969"/>
            <w:vAlign w:val="center"/>
          </w:tcPr>
          <w:p>
            <w:r/>
            <w:r>
              <w:rPr>
                <w:rFonts w:ascii="微软雅黑" w:hAnsi="微软雅黑" w:eastAsia="微软雅黑"/>
                <w:sz w:val="20"/>
              </w:rPr>
              <w:t>img:rec:done:{local_image_name} Hash 跟踪两边完成状态</w:t>
            </w:r>
          </w:p>
        </w:tc>
        <w:tc>
          <w:tcPr>
            <w:tcW w:type="dxa" w:w="2551"/>
            <w:vAlign w:val="center"/>
          </w:tcPr>
          <w:p>
            <w:r/>
            <w:r>
              <w:rPr>
                <w:rFonts w:ascii="微软雅黑" w:hAnsi="微软雅黑" w:eastAsia="微软雅黑"/>
                <w:sz w:val="20"/>
              </w:rPr>
              <w:t>Redis配置</w:t>
            </w:r>
          </w:p>
        </w:tc>
      </w:tr>
      <w:tr>
        <w:tc>
          <w:tcPr>
            <w:tcW w:type="dxa" w:w="567"/>
            <w:vAlign w:val="center"/>
          </w:tcPr>
          <w:p>
            <w:r/>
            <w:r>
              <w:rPr>
                <w:rFonts w:ascii="微软雅黑" w:hAnsi="微软雅黑" w:eastAsia="微软雅黑"/>
                <w:sz w:val="20"/>
              </w:rPr>
              <w:t>7</w:t>
            </w:r>
          </w:p>
        </w:tc>
        <w:tc>
          <w:tcPr>
            <w:tcW w:type="dxa" w:w="1984"/>
            <w:vAlign w:val="center"/>
          </w:tcPr>
          <w:p>
            <w:r/>
            <w:r>
              <w:rPr>
                <w:rFonts w:ascii="微软雅黑" w:hAnsi="微软雅黑" w:eastAsia="微软雅黑"/>
                <w:sz w:val="20"/>
              </w:rPr>
              <w:t>数据清洗服务</w:t>
            </w:r>
          </w:p>
        </w:tc>
        <w:tc>
          <w:tcPr>
            <w:tcW w:type="dxa" w:w="3969"/>
            <w:vAlign w:val="center"/>
          </w:tcPr>
          <w:p>
            <w:r/>
            <w:r>
              <w:rPr>
                <w:rFonts w:ascii="微软雅黑" w:hAnsi="微软雅黑" w:eastAsia="微软雅黑"/>
                <w:sz w:val="20"/>
              </w:rPr>
              <w:t>中心点距离匹配算法, 图片级 clean_status 综合判定</w:t>
            </w:r>
          </w:p>
        </w:tc>
        <w:tc>
          <w:tcPr>
            <w:tcW w:type="dxa" w:w="2551"/>
            <w:vAlign w:val="center"/>
          </w:tcPr>
          <w:p>
            <w:r/>
            <w:r>
              <w:rPr>
                <w:rFonts w:ascii="微软雅黑" w:hAnsi="微软雅黑" w:eastAsia="微软雅黑"/>
                <w:sz w:val="20"/>
              </w:rPr>
              <w:t>前两项入库完成</w:t>
            </w:r>
          </w:p>
        </w:tc>
      </w:tr>
      <w:tr>
        <w:tc>
          <w:tcPr>
            <w:tcW w:type="dxa" w:w="567"/>
            <w:vAlign w:val="center"/>
          </w:tcPr>
          <w:p>
            <w:r/>
            <w:r>
              <w:rPr>
                <w:rFonts w:ascii="微软雅黑" w:hAnsi="微软雅黑" w:eastAsia="微软雅黑"/>
                <w:sz w:val="20"/>
              </w:rPr>
              <w:t>8</w:t>
            </w:r>
          </w:p>
        </w:tc>
        <w:tc>
          <w:tcPr>
            <w:tcW w:type="dxa" w:w="1984"/>
            <w:vAlign w:val="center"/>
          </w:tcPr>
          <w:p>
            <w:r/>
            <w:r>
              <w:rPr>
                <w:rFonts w:ascii="微软雅黑" w:hAnsi="微软雅黑" w:eastAsia="微软雅黑"/>
                <w:sz w:val="20"/>
              </w:rPr>
              <w:t>超时兜底定时任务</w:t>
            </w:r>
          </w:p>
        </w:tc>
        <w:tc>
          <w:tcPr>
            <w:tcW w:type="dxa" w:w="3969"/>
            <w:vAlign w:val="center"/>
          </w:tcPr>
          <w:p>
            <w:r/>
            <w:r>
              <w:rPr>
                <w:rFonts w:ascii="微软雅黑" w:hAnsi="微软雅黑" w:eastAsia="微软雅黑"/>
                <w:sz w:val="20"/>
              </w:rPr>
              <w:t>60秒超时强制清洗, 5分钟扫描未清洗记录</w:t>
            </w:r>
          </w:p>
        </w:tc>
        <w:tc>
          <w:tcPr>
            <w:tcW w:type="dxa" w:w="2551"/>
            <w:vAlign w:val="center"/>
          </w:tcPr>
          <w:p>
            <w:r/>
            <w:r>
              <w:rPr>
                <w:rFonts w:ascii="微软雅黑" w:hAnsi="微软雅黑" w:eastAsia="微软雅黑"/>
                <w:sz w:val="20"/>
              </w:rPr>
              <w:t>Redis跟踪</w:t>
            </w:r>
          </w:p>
        </w:tc>
      </w:tr>
      <w:tr>
        <w:tc>
          <w:tcPr>
            <w:tcW w:type="dxa" w:w="567"/>
            <w:vAlign w:val="center"/>
          </w:tcPr>
          <w:p>
            <w:r/>
            <w:r>
              <w:rPr>
                <w:rFonts w:ascii="微软雅黑" w:hAnsi="微软雅黑" w:eastAsia="微软雅黑"/>
                <w:sz w:val="20"/>
              </w:rPr>
              <w:t>9</w:t>
            </w:r>
          </w:p>
        </w:tc>
        <w:tc>
          <w:tcPr>
            <w:tcW w:type="dxa" w:w="1984"/>
            <w:vAlign w:val="center"/>
          </w:tcPr>
          <w:p>
            <w:r/>
            <w:r>
              <w:rPr>
                <w:rFonts w:ascii="微软雅黑" w:hAnsi="微软雅黑" w:eastAsia="微软雅黑"/>
                <w:sz w:val="20"/>
              </w:rPr>
              <w:t>自有模型bbox本地渲染</w:t>
            </w:r>
          </w:p>
        </w:tc>
        <w:tc>
          <w:tcPr>
            <w:tcW w:type="dxa" w:w="3969"/>
            <w:vAlign w:val="center"/>
          </w:tcPr>
          <w:p>
            <w:r/>
            <w:r>
              <w:rPr>
                <w:rFonts w:ascii="微软雅黑" w:hAnsi="微软雅黑" w:eastAsia="微软雅黑"/>
                <w:sz w:val="20"/>
              </w:rPr>
              <w:t>使用 detections[].bbox 在原图上画矩形框</w:t>
            </w:r>
          </w:p>
        </w:tc>
        <w:tc>
          <w:tcPr>
            <w:tcW w:type="dxa" w:w="2551"/>
            <w:vAlign w:val="center"/>
          </w:tcPr>
          <w:p>
            <w:r/>
            <w:r>
              <w:rPr>
                <w:rFonts w:ascii="微软雅黑" w:hAnsi="微软雅黑" w:eastAsia="微软雅黑"/>
                <w:sz w:val="20"/>
              </w:rPr>
              <w:t>自有模型调用</w:t>
            </w:r>
          </w:p>
        </w:tc>
      </w:tr>
      <w:tr>
        <w:tc>
          <w:tcPr>
            <w:tcW w:type="dxa" w:w="567"/>
            <w:vAlign w:val="center"/>
          </w:tcPr>
          <w:p>
            <w:r/>
            <w:r>
              <w:rPr>
                <w:rFonts w:ascii="微软雅黑" w:hAnsi="微软雅黑" w:eastAsia="微软雅黑"/>
                <w:sz w:val="20"/>
              </w:rPr>
              <w:t>10</w:t>
            </w:r>
          </w:p>
        </w:tc>
        <w:tc>
          <w:tcPr>
            <w:tcW w:type="dxa" w:w="1984"/>
            <w:vAlign w:val="center"/>
          </w:tcPr>
          <w:p>
            <w:r/>
            <w:r>
              <w:rPr>
                <w:rFonts w:ascii="微软雅黑" w:hAnsi="微软雅黑" w:eastAsia="微软雅黑"/>
                <w:sz w:val="20"/>
              </w:rPr>
              <w:t>配置项扩展</w:t>
            </w:r>
          </w:p>
        </w:tc>
        <w:tc>
          <w:tcPr>
            <w:tcW w:type="dxa" w:w="3969"/>
            <w:vAlign w:val="center"/>
          </w:tcPr>
          <w:p>
            <w:r/>
            <w:r>
              <w:rPr>
                <w:rFonts w:ascii="微软雅黑" w:hAnsi="微软雅黑" w:eastAsia="微软雅黑"/>
                <w:sz w:val="20"/>
              </w:rPr>
              <w:t>zhimou.cleanup.* 配置项, 阈值参数化</w:t>
            </w:r>
          </w:p>
        </w:tc>
        <w:tc>
          <w:tcPr>
            <w:tcW w:type="dxa" w:w="2551"/>
            <w:vAlign w:val="center"/>
          </w:tcPr>
          <w:p>
            <w:r/>
            <w:r>
              <w:rPr>
                <w:rFonts w:ascii="微软雅黑" w:hAnsi="微软雅黑" w:eastAsia="微软雅黑"/>
                <w:sz w:val="20"/>
              </w:rPr>
              <w:t>无</w:t>
            </w:r>
          </w:p>
        </w:tc>
      </w:tr>
    </w:tbl>
    <w:p>
      <w:r>
        <w:br w:type="page"/>
      </w:r>
    </w:p>
    <w:p>
      <w:pPr>
        <w:pStyle w:val="Heading1"/>
      </w:pPr>
      <w:r>
        <w:rPr>
          <w:rFonts w:ascii="微软雅黑" w:hAnsi="微软雅黑" w:eastAsia="微软雅黑"/>
          <w:color w:val="1F497D"/>
          <w:sz w:val="32"/>
        </w:rPr>
        <w:t>第十章  待确认问题清单</w:t>
      </w:r>
    </w:p>
    <w:p>
      <w:r>
        <w:rPr>
          <w:rFonts w:ascii="微软雅黑" w:hAnsi="微软雅黑" w:eastAsia="微软雅黑"/>
          <w:b w:val="0"/>
          <w:sz w:val="22"/>
        </w:rPr>
        <w:t>以下问题在方案设计过程中提出但尚未最终确认, 需要在编码实现前与相关方对齐。</w:t>
      </w:r>
    </w:p>
    <w:p>
      <w:pPr>
        <w:pStyle w:val="Heading2"/>
      </w:pPr>
      <w:r>
        <w:rPr>
          <w:rFonts w:ascii="微软雅黑" w:hAnsi="微软雅黑" w:eastAsia="微软雅黑"/>
          <w:color w:val="2E74B5"/>
          <w:sz w:val="28"/>
        </w:rPr>
        <w:t>10.1 MinIO 相关</w:t>
      </w:r>
    </w:p>
    <w:p>
      <w:pPr>
        <w:pStyle w:val="ListBullet"/>
      </w:pPr>
      <w:r>
        <w:rPr>
          <w:rFonts w:ascii="微软雅黑" w:hAnsi="微软雅黑" w:eastAsia="微软雅黑"/>
          <w:sz w:val="22"/>
        </w:rPr>
        <w:t>MinIO 服务器地址: 是 192.168.2.200:9000 还是其他? 现有代码里是 your-minio:9000 假值</w:t>
      </w:r>
    </w:p>
    <w:p>
      <w:pPr>
        <w:pStyle w:val="ListBullet"/>
      </w:pPr>
      <w:r>
        <w:rPr>
          <w:rFonts w:ascii="微软雅黑" w:hAnsi="微软雅黑" w:eastAsia="微软雅黑"/>
          <w:sz w:val="22"/>
        </w:rPr>
        <w:t>Bucket 名: 是 sikong-media 还是其他?</w:t>
      </w:r>
    </w:p>
    <w:p>
      <w:pPr>
        <w:pStyle w:val="ListBullet"/>
      </w:pPr>
      <w:r>
        <w:rPr>
          <w:rFonts w:ascii="微软雅黑" w:hAnsi="微软雅黑" w:eastAsia="微软雅黑"/>
          <w:sz w:val="22"/>
        </w:rPr>
        <w:t>MinIO 凭证: minioadmin/minioadmin 是否生产值?</w:t>
      </w:r>
    </w:p>
    <w:p>
      <w:pPr>
        <w:pStyle w:val="ListBullet"/>
      </w:pPr>
      <w:r>
        <w:rPr>
          <w:rFonts w:ascii="微软雅黑" w:hAnsi="微软雅黑" w:eastAsia="微软雅黑"/>
          <w:sz w:val="22"/>
        </w:rPr>
        <w:t>图片对象 Key 路径规则: 大疆无人机上传到 MinIO 的对象 Key 格式是什么? (决定如何提取 local_image_name)</w:t>
      </w:r>
    </w:p>
    <w:p>
      <w:pPr>
        <w:pStyle w:val="Heading2"/>
      </w:pPr>
      <w:r>
        <w:rPr>
          <w:rFonts w:ascii="微软雅黑" w:hAnsi="微软雅黑" w:eastAsia="微软雅黑"/>
          <w:color w:val="2E74B5"/>
          <w:sz w:val="28"/>
        </w:rPr>
        <w:t>10.2 知眸图片任务相关</w:t>
      </w:r>
    </w:p>
    <w:p>
      <w:pPr>
        <w:pStyle w:val="ListBullet"/>
      </w:pPr>
      <w:r>
        <w:rPr>
          <w:rFonts w:ascii="微软雅黑" w:hAnsi="微软雅黑" w:eastAsia="微软雅黑"/>
          <w:sz w:val="22"/>
        </w:rPr>
        <w:t>图片任务触发时机: 是 MinIO 事件到达时临时创建图片任务、上报完所有图片后再关闭? 还是预先创建一个长期运行的图片任务?</w:t>
      </w:r>
    </w:p>
    <w:p>
      <w:pPr>
        <w:pStyle w:val="ListBullet"/>
      </w:pPr>
      <w:r>
        <w:rPr>
          <w:rFonts w:ascii="微软雅黑" w:hAnsi="微软雅黑" w:eastAsia="微软雅黑"/>
          <w:sz w:val="22"/>
        </w:rPr>
        <w:t>imageId 参数 (reportImage 中): 用 local_image_name 的 hash? 还是递增序列? 这关系到知眸回调里能否反向关联到本地图片</w:t>
      </w:r>
    </w:p>
    <w:p>
      <w:pPr>
        <w:pStyle w:val="ListBullet"/>
      </w:pPr>
      <w:r>
        <w:rPr>
          <w:rFonts w:ascii="微软雅黑" w:hAnsi="微软雅黑" w:eastAsia="微软雅黑"/>
          <w:sz w:val="22"/>
        </w:rPr>
        <w:t>business_id 传什么: live_stream.id? work_order.id? 还是 local_image_name?</w:t>
      </w:r>
    </w:p>
    <w:p>
      <w:pPr>
        <w:pStyle w:val="ListBullet"/>
      </w:pPr>
      <w:r>
        <w:rPr>
          <w:rFonts w:ascii="微软雅黑" w:hAnsi="微软雅黑" w:eastAsia="微软雅黑"/>
          <w:sz w:val="22"/>
        </w:rPr>
        <w:t>现有 handleCallback() 是否复用: 当前是写入视频表, 图片任务回调需按 zhimouTask.mode="image" 字段分流到图片表</w:t>
      </w:r>
    </w:p>
    <w:p>
      <w:pPr>
        <w:pStyle w:val="Heading2"/>
      </w:pPr>
      <w:r>
        <w:rPr>
          <w:rFonts w:ascii="微软雅黑" w:hAnsi="微软雅黑" w:eastAsia="微软雅黑"/>
          <w:color w:val="2E74B5"/>
          <w:sz w:val="28"/>
        </w:rPr>
        <w:t>10.3 自有模型相关</w:t>
      </w:r>
    </w:p>
    <w:p>
      <w:pPr>
        <w:pStyle w:val="ListBullet"/>
      </w:pPr>
      <w:r>
        <w:rPr>
          <w:rFonts w:ascii="微软雅黑" w:hAnsi="微软雅黑" w:eastAsia="微软雅黑"/>
          <w:sz w:val="22"/>
        </w:rPr>
        <w:t>同步调用超时: 设多少毫秒合适? (参考: 识别本身约 55ms, 加上网络 200ms, 建议 5000ms)</w:t>
      </w:r>
    </w:p>
    <w:p>
      <w:pPr>
        <w:pStyle w:val="ListBullet"/>
      </w:pPr>
      <w:r>
        <w:rPr>
          <w:rFonts w:ascii="微软雅黑" w:hAnsi="微软雅黑" w:eastAsia="微软雅黑"/>
          <w:sz w:val="22"/>
        </w:rPr>
        <w:t>失败重试: 失败是否重试? 建议重试 1 次, 间隔 1 秒</w:t>
      </w:r>
    </w:p>
    <w:p>
      <w:pPr>
        <w:pStyle w:val="ListBullet"/>
      </w:pPr>
      <w:r>
        <w:rPr>
          <w:rFonts w:ascii="微软雅黑" w:hAnsi="微软雅黑" w:eastAsia="微软雅黑"/>
          <w:sz w:val="22"/>
        </w:rPr>
        <w:t>图片传输方式: multipart/form-data 还是 base64? (文档未明, 需要实测)</w:t>
      </w:r>
    </w:p>
    <w:p>
      <w:pPr>
        <w:pStyle w:val="ListBullet"/>
      </w:pPr>
      <w:r>
        <w:rPr>
          <w:rFonts w:ascii="微软雅黑" w:hAnsi="微软雅黑" w:eastAsia="微软雅黑"/>
          <w:sz w:val="22"/>
        </w:rPr>
        <w:t>threshold 默认值: 用 0.5 还是 0.3? (影响命中数量)</w:t>
      </w:r>
    </w:p>
    <w:p>
      <w:pPr>
        <w:pStyle w:val="ListBullet"/>
      </w:pPr>
      <w:r>
        <w:rPr>
          <w:rFonts w:ascii="微软雅黑" w:hAnsi="微软雅黑" w:eastAsia="微软雅黑"/>
          <w:sz w:val="22"/>
        </w:rPr>
        <w:t>误识别数据回流: 自有模型支持 latest_corrected_labels 修正, 是否要把我们判定为误识别的数据回灌给自有模型训练?</w:t>
      </w:r>
    </w:p>
    <w:p>
      <w:pPr>
        <w:pStyle w:val="Heading2"/>
      </w:pPr>
      <w:r>
        <w:rPr>
          <w:rFonts w:ascii="微软雅黑" w:hAnsi="微软雅黑" w:eastAsia="微软雅黑"/>
          <w:color w:val="2E74B5"/>
          <w:sz w:val="28"/>
        </w:rPr>
        <w:t>10.4 数据清洗相关</w:t>
      </w:r>
    </w:p>
    <w:p>
      <w:pPr>
        <w:pStyle w:val="ListBullet"/>
      </w:pPr>
      <w:r>
        <w:rPr>
          <w:rFonts w:ascii="微软雅黑" w:hAnsi="微软雅黑" w:eastAsia="微软雅黑"/>
          <w:sz w:val="22"/>
        </w:rPr>
        <w:t>知眸 bbox 的 {x, y} 含义: 是中心点还是左上角? 需要根据知眸文档或实测确认</w:t>
      </w:r>
    </w:p>
    <w:p>
      <w:pPr>
        <w:pStyle w:val="ListBullet"/>
      </w:pPr>
      <w:r>
        <w:rPr>
          <w:rFonts w:ascii="微软雅黑" w:hAnsi="微软雅黑" w:eastAsia="微软雅黑"/>
          <w:sz w:val="22"/>
        </w:rPr>
        <w:t>距离阈值: 50 像素是否合适? 1920x1080 分辨率下 50 像素占比 2.6%, 可能太严</w:t>
      </w:r>
    </w:p>
    <w:p>
      <w:pPr>
        <w:pStyle w:val="ListBullet"/>
      </w:pPr>
      <w:r>
        <w:rPr>
          <w:rFonts w:ascii="微软雅黑" w:hAnsi="微软雅黑" w:eastAsia="微软雅黑"/>
          <w:sz w:val="22"/>
        </w:rPr>
        <w:t>判定方向: 是"知眸和自有模型都有结果 → 误识别"还是"知眸有但自有模型没有 → 误识别"? 根据硬约束是前者</w:t>
      </w:r>
    </w:p>
    <w:p>
      <w:pPr>
        <w:pStyle w:val="ListBullet"/>
      </w:pPr>
      <w:r>
        <w:rPr>
          <w:rFonts w:ascii="微软雅黑" w:hAnsi="微软雅黑" w:eastAsia="微软雅黑"/>
          <w:sz w:val="22"/>
        </w:rPr>
        <w:t>误识别后处理: clean_status=2 的记录是直接标记? 还是需要人工复核表?</w:t>
      </w:r>
    </w:p>
    <w:p>
      <w:pPr>
        <w:pStyle w:val="ListBullet"/>
      </w:pPr>
      <w:r>
        <w:rPr>
          <w:rFonts w:ascii="微软雅黑" w:hAnsi="微软雅黑" w:eastAsia="微软雅黑"/>
          <w:sz w:val="22"/>
        </w:rPr>
        <w:t>类目不一致算误识别吗: 比如知眸识别"小客车", 自有模型识别"person", 位置匹配但类目不同, 是否也算误识别?</w:t>
      </w:r>
    </w:p>
    <w:p>
      <w:r>
        <w:br w:type="page"/>
      </w:r>
    </w:p>
    <w:p>
      <w:pPr>
        <w:pStyle w:val="Heading1"/>
      </w:pPr>
      <w:r>
        <w:rPr>
          <w:rFonts w:ascii="微软雅黑" w:hAnsi="微软雅黑" w:eastAsia="微软雅黑"/>
          <w:color w:val="1F497D"/>
          <w:sz w:val="32"/>
        </w:rPr>
        <w:t>第十一章  风险与建议</w:t>
      </w:r>
    </w:p>
    <w:p>
      <w:pPr>
        <w:pStyle w:val="Heading2"/>
      </w:pPr>
      <w:r>
        <w:rPr>
          <w:rFonts w:ascii="微软雅黑" w:hAnsi="微软雅黑" w:eastAsia="微软雅黑"/>
          <w:color w:val="2E74B5"/>
          <w:sz w:val="28"/>
        </w:rPr>
        <w:t>11.1 主要风险</w:t>
      </w:r>
    </w:p>
    <w:tbl>
      <w:tblPr>
        <w:tblStyle w:val="LightGrid-Accent1"/>
        <w:tblW w:type="auto" w:w="0"/>
        <w:jc w:val="center"/>
        <w:tblLook w:firstColumn="1" w:firstRow="1" w:lastColumn="0" w:lastRow="0" w:noHBand="0" w:noVBand="1" w:val="04A0"/>
      </w:tblPr>
      <w:tblGrid>
        <w:gridCol w:w="2880"/>
        <w:gridCol w:w="2880"/>
        <w:gridCol w:w="2880"/>
      </w:tblGrid>
      <w:tr>
        <w:tc>
          <w:tcPr>
            <w:tcW w:type="dxa" w:w="2551"/>
            <w:shd w:val="clear" w:color="auto" w:fill="4472C4"/>
            <w:vAlign w:val="center"/>
          </w:tcPr>
          <w:p>
            <w:r/>
            <w:r>
              <w:rPr>
                <w:rFonts w:ascii="微软雅黑" w:hAnsi="微软雅黑" w:eastAsia="微软雅黑"/>
                <w:b/>
                <w:color w:val="FFFFFF"/>
                <w:sz w:val="20"/>
              </w:rPr>
              <w:t>风险点</w:t>
            </w:r>
          </w:p>
        </w:tc>
        <w:tc>
          <w:tcPr>
            <w:tcW w:type="dxa" w:w="2835"/>
            <w:shd w:val="clear" w:color="auto" w:fill="4472C4"/>
            <w:vAlign w:val="center"/>
          </w:tcPr>
          <w:p>
            <w:r/>
            <w:r>
              <w:rPr>
                <w:rFonts w:ascii="微软雅黑" w:hAnsi="微软雅黑" w:eastAsia="微软雅黑"/>
                <w:b/>
                <w:color w:val="FFFFFF"/>
                <w:sz w:val="20"/>
              </w:rPr>
              <w:t>影响</w:t>
            </w:r>
          </w:p>
        </w:tc>
        <w:tc>
          <w:tcPr>
            <w:tcW w:type="dxa" w:w="3685"/>
            <w:shd w:val="clear" w:color="auto" w:fill="4472C4"/>
            <w:vAlign w:val="center"/>
          </w:tcPr>
          <w:p>
            <w:r/>
            <w:r>
              <w:rPr>
                <w:rFonts w:ascii="微软雅黑" w:hAnsi="微软雅黑" w:eastAsia="微软雅黑"/>
                <w:b/>
                <w:color w:val="FFFFFF"/>
                <w:sz w:val="20"/>
              </w:rPr>
              <w:t>缓解措施</w:t>
            </w:r>
          </w:p>
        </w:tc>
      </w:tr>
      <w:tr>
        <w:tc>
          <w:tcPr>
            <w:tcW w:type="dxa" w:w="2551"/>
            <w:vAlign w:val="center"/>
          </w:tcPr>
          <w:p>
            <w:r/>
            <w:r>
              <w:rPr>
                <w:rFonts w:ascii="微软雅黑" w:hAnsi="微软雅黑" w:eastAsia="微软雅黑"/>
                <w:sz w:val="20"/>
              </w:rPr>
              <w:t>知眸图片任务回调延迟28秒</w:t>
            </w:r>
          </w:p>
        </w:tc>
        <w:tc>
          <w:tcPr>
            <w:tcW w:type="dxa" w:w="2835"/>
            <w:vAlign w:val="center"/>
          </w:tcPr>
          <w:p>
            <w:r/>
            <w:r>
              <w:rPr>
                <w:rFonts w:ascii="微软雅黑" w:hAnsi="微软雅黑" w:eastAsia="微软雅黑"/>
                <w:sz w:val="20"/>
              </w:rPr>
              <w:t>用户体验下降, 数据清洗触发延后</w:t>
            </w:r>
          </w:p>
        </w:tc>
        <w:tc>
          <w:tcPr>
            <w:tcW w:type="dxa" w:w="3685"/>
            <w:vAlign w:val="center"/>
          </w:tcPr>
          <w:p>
            <w:r/>
            <w:r>
              <w:rPr>
                <w:rFonts w:ascii="微软雅黑" w:hAnsi="微软雅黑" w:eastAsia="微软雅黑"/>
                <w:sz w:val="20"/>
              </w:rPr>
              <w:t>前端轮询展示时显示"识别中"状态</w:t>
            </w:r>
          </w:p>
        </w:tc>
      </w:tr>
      <w:tr>
        <w:tc>
          <w:tcPr>
            <w:tcW w:type="dxa" w:w="2551"/>
            <w:vAlign w:val="center"/>
          </w:tcPr>
          <w:p>
            <w:r/>
            <w:r>
              <w:rPr>
                <w:rFonts w:ascii="微软雅黑" w:hAnsi="微软雅黑" w:eastAsia="微软雅黑"/>
                <w:sz w:val="20"/>
              </w:rPr>
              <w:t>自有模型识别性能弱 (COCO80类)</w:t>
            </w:r>
          </w:p>
        </w:tc>
        <w:tc>
          <w:tcPr>
            <w:tcW w:type="dxa" w:w="2835"/>
            <w:vAlign w:val="center"/>
          </w:tcPr>
          <w:p>
            <w:r/>
            <w:r>
              <w:rPr>
                <w:rFonts w:ascii="微软雅黑" w:hAnsi="微软雅黑" w:eastAsia="微软雅黑"/>
                <w:sz w:val="20"/>
              </w:rPr>
              <w:t>误判率高, 数据清洗负担重</w:t>
            </w:r>
          </w:p>
        </w:tc>
        <w:tc>
          <w:tcPr>
            <w:tcW w:type="dxa" w:w="3685"/>
            <w:vAlign w:val="center"/>
          </w:tcPr>
          <w:p>
            <w:r/>
            <w:r>
              <w:rPr>
                <w:rFonts w:ascii="微软雅黑" w:hAnsi="微软雅黑" w:eastAsia="微软雅黑"/>
                <w:sz w:val="20"/>
              </w:rPr>
              <w:t>本期作为对比基准, 后续可上传专用模型</w:t>
            </w:r>
          </w:p>
        </w:tc>
      </w:tr>
      <w:tr>
        <w:tc>
          <w:tcPr>
            <w:tcW w:type="dxa" w:w="2551"/>
            <w:vAlign w:val="center"/>
          </w:tcPr>
          <w:p>
            <w:r/>
            <w:r>
              <w:rPr>
                <w:rFonts w:ascii="微软雅黑" w:hAnsi="微软雅黑" w:eastAsia="微软雅黑"/>
                <w:sz w:val="20"/>
              </w:rPr>
              <w:t>MinIO事件通知丢失</w:t>
            </w:r>
          </w:p>
        </w:tc>
        <w:tc>
          <w:tcPr>
            <w:tcW w:type="dxa" w:w="2835"/>
            <w:vAlign w:val="center"/>
          </w:tcPr>
          <w:p>
            <w:r/>
            <w:r>
              <w:rPr>
                <w:rFonts w:ascii="微软雅黑" w:hAnsi="微软雅黑" w:eastAsia="微软雅黑"/>
                <w:sz w:val="20"/>
              </w:rPr>
              <w:t>图片漏识别</w:t>
            </w:r>
          </w:p>
        </w:tc>
        <w:tc>
          <w:tcPr>
            <w:tcW w:type="dxa" w:w="3685"/>
            <w:vAlign w:val="center"/>
          </w:tcPr>
          <w:p>
            <w:r/>
            <w:r>
              <w:rPr>
                <w:rFonts w:ascii="微软雅黑" w:hAnsi="微软雅黑" w:eastAsia="微软雅黑"/>
                <w:sz w:val="20"/>
              </w:rPr>
              <w:t>定时扫描 MinIO 对比 DB 兜底</w:t>
            </w:r>
          </w:p>
        </w:tc>
      </w:tr>
      <w:tr>
        <w:tc>
          <w:tcPr>
            <w:tcW w:type="dxa" w:w="2551"/>
            <w:vAlign w:val="center"/>
          </w:tcPr>
          <w:p>
            <w:r/>
            <w:r>
              <w:rPr>
                <w:rFonts w:ascii="微软雅黑" w:hAnsi="微软雅黑" w:eastAsia="微软雅黑"/>
                <w:sz w:val="20"/>
              </w:rPr>
              <w:t>Redis 宕机状态丢失</w:t>
            </w:r>
          </w:p>
        </w:tc>
        <w:tc>
          <w:tcPr>
            <w:tcW w:type="dxa" w:w="2835"/>
            <w:vAlign w:val="center"/>
          </w:tcPr>
          <w:p>
            <w:r/>
            <w:r>
              <w:rPr>
                <w:rFonts w:ascii="微软雅黑" w:hAnsi="微软雅黑" w:eastAsia="微软雅黑"/>
                <w:sz w:val="20"/>
              </w:rPr>
              <w:t>清洗流程中断</w:t>
            </w:r>
          </w:p>
        </w:tc>
        <w:tc>
          <w:tcPr>
            <w:tcW w:type="dxa" w:w="3685"/>
            <w:vAlign w:val="center"/>
          </w:tcPr>
          <w:p>
            <w:r/>
            <w:r>
              <w:rPr>
                <w:rFonts w:ascii="微软雅黑" w:hAnsi="微软雅黑" w:eastAsia="微软雅黑"/>
                <w:sz w:val="20"/>
              </w:rPr>
              <w:t>每5分钟定时扫描 clean_status=0 兜底</w:t>
            </w:r>
          </w:p>
        </w:tc>
      </w:tr>
      <w:tr>
        <w:tc>
          <w:tcPr>
            <w:tcW w:type="dxa" w:w="2551"/>
            <w:vAlign w:val="center"/>
          </w:tcPr>
          <w:p>
            <w:r/>
            <w:r>
              <w:rPr>
                <w:rFonts w:ascii="微软雅黑" w:hAnsi="微软雅黑" w:eastAsia="微软雅黑"/>
                <w:sz w:val="20"/>
              </w:rPr>
              <w:t>知眸 bbox {x,y} 含义不明</w:t>
            </w:r>
          </w:p>
        </w:tc>
        <w:tc>
          <w:tcPr>
            <w:tcW w:type="dxa" w:w="2835"/>
            <w:vAlign w:val="center"/>
          </w:tcPr>
          <w:p>
            <w:r/>
            <w:r>
              <w:rPr>
                <w:rFonts w:ascii="微软雅黑" w:hAnsi="微软雅黑" w:eastAsia="微软雅黑"/>
                <w:sz w:val="20"/>
              </w:rPr>
              <w:t>距离匹配算法可能错误</w:t>
            </w:r>
          </w:p>
        </w:tc>
        <w:tc>
          <w:tcPr>
            <w:tcW w:type="dxa" w:w="3685"/>
            <w:vAlign w:val="center"/>
          </w:tcPr>
          <w:p>
            <w:r/>
            <w:r>
              <w:rPr>
                <w:rFonts w:ascii="微软雅黑" w:hAnsi="微软雅黑" w:eastAsia="微软雅黑"/>
                <w:sz w:val="20"/>
              </w:rPr>
              <w:t>编码前用样本数据实测验证</w:t>
            </w:r>
          </w:p>
        </w:tc>
      </w:tr>
      <w:tr>
        <w:tc>
          <w:tcPr>
            <w:tcW w:type="dxa" w:w="2551"/>
            <w:vAlign w:val="center"/>
          </w:tcPr>
          <w:p>
            <w:r/>
            <w:r>
              <w:rPr>
                <w:rFonts w:ascii="微软雅黑" w:hAnsi="微软雅黑" w:eastAsia="微软雅黑"/>
                <w:sz w:val="20"/>
              </w:rPr>
              <w:t>并发量大时线程池堆积</w:t>
            </w:r>
          </w:p>
        </w:tc>
        <w:tc>
          <w:tcPr>
            <w:tcW w:type="dxa" w:w="2835"/>
            <w:vAlign w:val="center"/>
          </w:tcPr>
          <w:p>
            <w:r/>
            <w:r>
              <w:rPr>
                <w:rFonts w:ascii="微软雅黑" w:hAnsi="微软雅黑" w:eastAsia="微软雅黑"/>
                <w:sz w:val="20"/>
              </w:rPr>
              <w:t>事件处理延迟</w:t>
            </w:r>
          </w:p>
        </w:tc>
        <w:tc>
          <w:tcPr>
            <w:tcW w:type="dxa" w:w="3685"/>
            <w:vAlign w:val="center"/>
          </w:tcPr>
          <w:p>
            <w:r/>
            <w:r>
              <w:rPr>
                <w:rFonts w:ascii="微软雅黑" w:hAnsi="微软雅黑" w:eastAsia="微软雅黑"/>
                <w:sz w:val="20"/>
              </w:rPr>
              <w:t>线程池参数化, 可动态调整</w:t>
            </w:r>
          </w:p>
        </w:tc>
      </w:tr>
    </w:tbl>
    <w:p>
      <w:pPr>
        <w:pStyle w:val="Heading2"/>
      </w:pPr>
      <w:r>
        <w:rPr>
          <w:rFonts w:ascii="微软雅黑" w:hAnsi="微软雅黑" w:eastAsia="微软雅黑"/>
          <w:color w:val="2E74B5"/>
          <w:sz w:val="28"/>
        </w:rPr>
        <w:t>11.2 实施建议</w:t>
      </w:r>
    </w:p>
    <w:p>
      <w:pPr>
        <w:pStyle w:val="ListBullet"/>
      </w:pPr>
      <w:r>
        <w:rPr>
          <w:rFonts w:ascii="微软雅黑" w:hAnsi="微软雅黑" w:eastAsia="微软雅黑"/>
          <w:sz w:val="22"/>
        </w:rPr>
        <w:t>优先级: 先修复知眸图片任务 4 处字段错误 → 再实现自有模型调用 → 再实现数据清洗</w:t>
      </w:r>
    </w:p>
    <w:p>
      <w:pPr>
        <w:pStyle w:val="ListBullet"/>
      </w:pPr>
      <w:r>
        <w:rPr>
          <w:rFonts w:ascii="微软雅黑" w:hAnsi="微软雅黑" w:eastAsia="微软雅黑"/>
          <w:sz w:val="22"/>
        </w:rPr>
        <w:t>分阶段验证: 每个模块单独测试通过后再集成, 避免问题相互干扰</w:t>
      </w:r>
    </w:p>
    <w:p>
      <w:pPr>
        <w:pStyle w:val="ListBullet"/>
      </w:pPr>
      <w:r>
        <w:rPr>
          <w:rFonts w:ascii="微软雅黑" w:hAnsi="微软雅黑" w:eastAsia="微软雅黑"/>
          <w:sz w:val="22"/>
        </w:rPr>
        <w:t>保留原始数据: raw_callback_json 和 raw_response_json 必须完整保存, 排错关键</w:t>
      </w:r>
    </w:p>
    <w:p>
      <w:pPr>
        <w:pStyle w:val="ListBullet"/>
      </w:pPr>
      <w:r>
        <w:rPr>
          <w:rFonts w:ascii="微软雅黑" w:hAnsi="微软雅黑" w:eastAsia="微软雅黑"/>
          <w:sz w:val="22"/>
        </w:rPr>
        <w:t>阈值参数化: 距离阈值、超时时间、cron 表达式等都做成配置项, 不硬编码</w:t>
      </w:r>
    </w:p>
    <w:p>
      <w:pPr>
        <w:pStyle w:val="ListBullet"/>
      </w:pPr>
      <w:r>
        <w:rPr>
          <w:rFonts w:ascii="微软雅黑" w:hAnsi="微软雅黑" w:eastAsia="微软雅黑"/>
          <w:sz w:val="22"/>
        </w:rPr>
        <w:t>监控告警: 关键节点 (MinIO事件接收、知眸回调、自有模型响应、清洗触发) 增加日志和告警</w:t>
      </w:r>
    </w:p>
    <w:p>
      <w:r>
        <w:br w:type="page"/>
      </w:r>
    </w:p>
    <w:p>
      <w:pPr>
        <w:pStyle w:val="Heading1"/>
      </w:pPr>
      <w:r>
        <w:rPr>
          <w:rFonts w:ascii="微软雅黑" w:hAnsi="微软雅黑" w:eastAsia="微软雅黑"/>
          <w:color w:val="1F497D"/>
          <w:sz w:val="32"/>
        </w:rPr>
        <w:t>附录  关键文件路径索引</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4472C4"/>
            <w:vAlign w:val="center"/>
          </w:tcPr>
          <w:p>
            <w:r/>
            <w:r>
              <w:rPr>
                <w:rFonts w:ascii="微软雅黑" w:hAnsi="微软雅黑" w:eastAsia="微软雅黑"/>
                <w:b/>
                <w:color w:val="FFFFFF"/>
                <w:sz w:val="20"/>
              </w:rPr>
              <w:t>类别</w:t>
            </w:r>
          </w:p>
        </w:tc>
        <w:tc>
          <w:tcPr>
            <w:tcW w:type="dxa" w:w="4535"/>
            <w:shd w:val="clear" w:color="auto" w:fill="4472C4"/>
            <w:vAlign w:val="center"/>
          </w:tcPr>
          <w:p>
            <w:r/>
            <w:r>
              <w:rPr>
                <w:rFonts w:ascii="微软雅黑" w:hAnsi="微软雅黑" w:eastAsia="微软雅黑"/>
                <w:b/>
                <w:color w:val="FFFFFF"/>
                <w:sz w:val="20"/>
              </w:rPr>
              <w:t>文件路径</w:t>
            </w:r>
          </w:p>
        </w:tc>
        <w:tc>
          <w:tcPr>
            <w:tcW w:type="dxa" w:w="2835"/>
            <w:shd w:val="clear" w:color="auto" w:fill="4472C4"/>
            <w:vAlign w:val="center"/>
          </w:tcPr>
          <w:p>
            <w:r/>
            <w:r>
              <w:rPr>
                <w:rFonts w:ascii="微软雅黑" w:hAnsi="微软雅黑" w:eastAsia="微软雅黑"/>
                <w:b/>
                <w:color w:val="FFFFFF"/>
                <w:sz w:val="20"/>
              </w:rPr>
              <w:t>说明</w:t>
            </w:r>
          </w:p>
        </w:tc>
      </w:tr>
      <w:tr>
        <w:tc>
          <w:tcPr>
            <w:tcW w:type="dxa" w:w="1701"/>
            <w:vAlign w:val="center"/>
          </w:tcPr>
          <w:p>
            <w:r/>
            <w:r>
              <w:rPr>
                <w:rFonts w:ascii="微软雅黑" w:hAnsi="微软雅黑" w:eastAsia="微软雅黑"/>
                <w:sz w:val="20"/>
              </w:rPr>
              <w:t>数据库SQL</w:t>
            </w:r>
          </w:p>
        </w:tc>
        <w:tc>
          <w:tcPr>
            <w:tcW w:type="dxa" w:w="4535"/>
            <w:vAlign w:val="center"/>
          </w:tcPr>
          <w:p>
            <w:r/>
            <w:r>
              <w:rPr>
                <w:rFonts w:ascii="微软雅黑" w:hAnsi="微软雅黑" w:eastAsia="微软雅黑"/>
                <w:sz w:val="20"/>
              </w:rPr>
              <w:t>sql/image_detection_tables.sql</w:t>
            </w:r>
          </w:p>
        </w:tc>
        <w:tc>
          <w:tcPr>
            <w:tcW w:type="dxa" w:w="2835"/>
            <w:vAlign w:val="center"/>
          </w:tcPr>
          <w:p>
            <w:r/>
            <w:r>
              <w:rPr>
                <w:rFonts w:ascii="微软雅黑" w:hAnsi="微软雅黑" w:eastAsia="微软雅黑"/>
                <w:sz w:val="20"/>
              </w:rPr>
              <w:t>图片识别结果两张表DDL</w:t>
            </w:r>
          </w:p>
        </w:tc>
      </w:tr>
      <w:tr>
        <w:tc>
          <w:tcPr>
            <w:tcW w:type="dxa" w:w="1701"/>
            <w:vAlign w:val="center"/>
          </w:tcPr>
          <w:p>
            <w:r/>
            <w:r>
              <w:rPr>
                <w:rFonts w:ascii="微软雅黑" w:hAnsi="微软雅黑" w:eastAsia="微软雅黑"/>
                <w:sz w:val="20"/>
              </w:rPr>
              <w:t>知眸客户端</w:t>
            </w:r>
          </w:p>
        </w:tc>
        <w:tc>
          <w:tcPr>
            <w:tcW w:type="dxa" w:w="4535"/>
            <w:vAlign w:val="center"/>
          </w:tcPr>
          <w:p>
            <w:r/>
            <w:r>
              <w:rPr>
                <w:rFonts w:ascii="微软雅黑" w:hAnsi="微软雅黑" w:eastAsia="微软雅黑"/>
                <w:sz w:val="20"/>
              </w:rPr>
              <w:t>src/main/java/com/dji/sikong/openapi/ZhimouOpenApiClient.java</w:t>
            </w:r>
          </w:p>
        </w:tc>
        <w:tc>
          <w:tcPr>
            <w:tcW w:type="dxa" w:w="2835"/>
            <w:vAlign w:val="center"/>
          </w:tcPr>
          <w:p>
            <w:r/>
            <w:r>
              <w:rPr>
                <w:rFonts w:ascii="微软雅黑" w:hAnsi="微软雅黑" w:eastAsia="微软雅黑"/>
                <w:sz w:val="20"/>
              </w:rPr>
              <w:t>知眸 OpenAPI 调用封装</w:t>
            </w:r>
          </w:p>
        </w:tc>
      </w:tr>
      <w:tr>
        <w:tc>
          <w:tcPr>
            <w:tcW w:type="dxa" w:w="1701"/>
            <w:vAlign w:val="center"/>
          </w:tcPr>
          <w:p>
            <w:r/>
            <w:r>
              <w:rPr>
                <w:rFonts w:ascii="微软雅黑" w:hAnsi="微软雅黑" w:eastAsia="微软雅黑"/>
                <w:sz w:val="20"/>
              </w:rPr>
              <w:t>知眸服务</w:t>
            </w:r>
          </w:p>
        </w:tc>
        <w:tc>
          <w:tcPr>
            <w:tcW w:type="dxa" w:w="4535"/>
            <w:vAlign w:val="center"/>
          </w:tcPr>
          <w:p>
            <w:r/>
            <w:r>
              <w:rPr>
                <w:rFonts w:ascii="微软雅黑" w:hAnsi="微软雅黑" w:eastAsia="微软雅黑"/>
                <w:sz w:val="20"/>
              </w:rPr>
              <w:t>src/main/java/com/dji/sikong/service/impl/ZhimouTaskServiceImpl.java</w:t>
            </w:r>
          </w:p>
        </w:tc>
        <w:tc>
          <w:tcPr>
            <w:tcW w:type="dxa" w:w="2835"/>
            <w:vAlign w:val="center"/>
          </w:tcPr>
          <w:p>
            <w:r/>
            <w:r>
              <w:rPr>
                <w:rFonts w:ascii="微软雅黑" w:hAnsi="微软雅黑" w:eastAsia="微软雅黑"/>
                <w:sz w:val="20"/>
              </w:rPr>
              <w:t>知眸任务服务实现 (含 createImageTask 4处错误)</w:t>
            </w:r>
          </w:p>
        </w:tc>
      </w:tr>
      <w:tr>
        <w:tc>
          <w:tcPr>
            <w:tcW w:type="dxa" w:w="1701"/>
            <w:vAlign w:val="center"/>
          </w:tcPr>
          <w:p>
            <w:r/>
            <w:r>
              <w:rPr>
                <w:rFonts w:ascii="微软雅黑" w:hAnsi="微软雅黑" w:eastAsia="微软雅黑"/>
                <w:sz w:val="20"/>
              </w:rPr>
              <w:t>知眸控制器</w:t>
            </w:r>
          </w:p>
        </w:tc>
        <w:tc>
          <w:tcPr>
            <w:tcW w:type="dxa" w:w="4535"/>
            <w:vAlign w:val="center"/>
          </w:tcPr>
          <w:p>
            <w:r/>
            <w:r>
              <w:rPr>
                <w:rFonts w:ascii="微软雅黑" w:hAnsi="微软雅黑" w:eastAsia="微软雅黑"/>
                <w:sz w:val="20"/>
              </w:rPr>
              <w:t>src/main/java/com/dji/sikong/controller/ZhimouController.java</w:t>
            </w:r>
          </w:p>
        </w:tc>
        <w:tc>
          <w:tcPr>
            <w:tcW w:type="dxa" w:w="2835"/>
            <w:vAlign w:val="center"/>
          </w:tcPr>
          <w:p>
            <w:r/>
            <w:r>
              <w:rPr>
                <w:rFonts w:ascii="微软雅黑" w:hAnsi="微软雅黑" w:eastAsia="微软雅黑"/>
                <w:sz w:val="20"/>
              </w:rPr>
              <w:t>知眸 API 控制器 (含 callback 回调入口)</w:t>
            </w:r>
          </w:p>
        </w:tc>
      </w:tr>
      <w:tr>
        <w:tc>
          <w:tcPr>
            <w:tcW w:type="dxa" w:w="1701"/>
            <w:vAlign w:val="center"/>
          </w:tcPr>
          <w:p>
            <w:r/>
            <w:r>
              <w:rPr>
                <w:rFonts w:ascii="微软雅黑" w:hAnsi="微软雅黑" w:eastAsia="微软雅黑"/>
                <w:sz w:val="20"/>
              </w:rPr>
              <w:t>知眸配置</w:t>
            </w:r>
          </w:p>
        </w:tc>
        <w:tc>
          <w:tcPr>
            <w:tcW w:type="dxa" w:w="4535"/>
            <w:vAlign w:val="center"/>
          </w:tcPr>
          <w:p>
            <w:r/>
            <w:r>
              <w:rPr>
                <w:rFonts w:ascii="微软雅黑" w:hAnsi="微软雅黑" w:eastAsia="微软雅黑"/>
                <w:sz w:val="20"/>
              </w:rPr>
              <w:t>src/main/java/com/dji/sikong/config/ZhimouProperties.java</w:t>
            </w:r>
          </w:p>
        </w:tc>
        <w:tc>
          <w:tcPr>
            <w:tcW w:type="dxa" w:w="2835"/>
            <w:vAlign w:val="center"/>
          </w:tcPr>
          <w:p>
            <w:r/>
            <w:r>
              <w:rPr>
                <w:rFonts w:ascii="微软雅黑" w:hAnsi="微软雅黑" w:eastAsia="微软雅黑"/>
                <w:sz w:val="20"/>
              </w:rPr>
              <w:t>知眸配置类</w:t>
            </w:r>
          </w:p>
        </w:tc>
      </w:tr>
      <w:tr>
        <w:tc>
          <w:tcPr>
            <w:tcW w:type="dxa" w:w="1701"/>
            <w:vAlign w:val="center"/>
          </w:tcPr>
          <w:p>
            <w:r/>
            <w:r>
              <w:rPr>
                <w:rFonts w:ascii="微软雅黑" w:hAnsi="微软雅黑" w:eastAsia="微软雅黑"/>
                <w:sz w:val="20"/>
              </w:rPr>
              <w:t>任务配置实体</w:t>
            </w:r>
          </w:p>
        </w:tc>
        <w:tc>
          <w:tcPr>
            <w:tcW w:type="dxa" w:w="4535"/>
            <w:vAlign w:val="center"/>
          </w:tcPr>
          <w:p>
            <w:r/>
            <w:r>
              <w:rPr>
                <w:rFonts w:ascii="微软雅黑" w:hAnsi="微软雅黑" w:eastAsia="微软雅黑"/>
                <w:sz w:val="20"/>
              </w:rPr>
              <w:t>src/main/java/com/dji/sikong/entity/ZhimouTaskConfig.java</w:t>
            </w:r>
          </w:p>
        </w:tc>
        <w:tc>
          <w:tcPr>
            <w:tcW w:type="dxa" w:w="2835"/>
            <w:vAlign w:val="center"/>
          </w:tcPr>
          <w:p>
            <w:r/>
            <w:r>
              <w:rPr>
                <w:rFonts w:ascii="微软雅黑" w:hAnsi="微软雅黑" w:eastAsia="微软雅黑"/>
                <w:sz w:val="20"/>
              </w:rPr>
              <w:t>zhimou_task_config 表实体</w:t>
            </w:r>
          </w:p>
        </w:tc>
      </w:tr>
      <w:tr>
        <w:tc>
          <w:tcPr>
            <w:tcW w:type="dxa" w:w="1701"/>
            <w:vAlign w:val="center"/>
          </w:tcPr>
          <w:p>
            <w:r/>
            <w:r>
              <w:rPr>
                <w:rFonts w:ascii="微软雅黑" w:hAnsi="微软雅黑" w:eastAsia="微软雅黑"/>
                <w:sz w:val="20"/>
              </w:rPr>
              <w:t>MQTT客户端</w:t>
            </w:r>
          </w:p>
        </w:tc>
        <w:tc>
          <w:tcPr>
            <w:tcW w:type="dxa" w:w="4535"/>
            <w:vAlign w:val="center"/>
          </w:tcPr>
          <w:p>
            <w:r/>
            <w:r>
              <w:rPr>
                <w:rFonts w:ascii="微软雅黑" w:hAnsi="微软雅黑" w:eastAsia="微软雅黑"/>
                <w:sz w:val="20"/>
              </w:rPr>
              <w:t>src/main/java/com/dji/sikong/mqtt/DjiMqttClient.java</w:t>
            </w:r>
          </w:p>
        </w:tc>
        <w:tc>
          <w:tcPr>
            <w:tcW w:type="dxa" w:w="2835"/>
            <w:vAlign w:val="center"/>
          </w:tcPr>
          <w:p>
            <w:r/>
            <w:r>
              <w:rPr>
                <w:rFonts w:ascii="微软雅黑" w:hAnsi="微软雅黑" w:eastAsia="微软雅黑"/>
                <w:sz w:val="20"/>
              </w:rPr>
              <w:t>DJI MQTT 客户端 (含 MinIO 占位)</w:t>
            </w:r>
          </w:p>
        </w:tc>
      </w:tr>
      <w:tr>
        <w:tc>
          <w:tcPr>
            <w:tcW w:type="dxa" w:w="1701"/>
            <w:vAlign w:val="center"/>
          </w:tcPr>
          <w:p>
            <w:r/>
            <w:r>
              <w:rPr>
                <w:rFonts w:ascii="微软雅黑" w:hAnsi="微软雅黑" w:eastAsia="微软雅黑"/>
                <w:sz w:val="20"/>
              </w:rPr>
              <w:t>部署配置</w:t>
            </w:r>
          </w:p>
        </w:tc>
        <w:tc>
          <w:tcPr>
            <w:tcW w:type="dxa" w:w="4535"/>
            <w:vAlign w:val="center"/>
          </w:tcPr>
          <w:p>
            <w:r/>
            <w:r>
              <w:rPr>
                <w:rFonts w:ascii="微软雅黑" w:hAnsi="微软雅黑" w:eastAsia="微软雅黑"/>
                <w:sz w:val="20"/>
              </w:rPr>
              <w:t>deploy-package/application-company-a.yml</w:t>
            </w:r>
          </w:p>
        </w:tc>
        <w:tc>
          <w:tcPr>
            <w:tcW w:type="dxa" w:w="2835"/>
            <w:vAlign w:val="center"/>
          </w:tcPr>
          <w:p>
            <w:r/>
            <w:r>
              <w:rPr>
                <w:rFonts w:ascii="微软雅黑" w:hAnsi="微软雅黑" w:eastAsia="微软雅黑"/>
                <w:sz w:val="20"/>
              </w:rPr>
              <w:t>生产部署配置文件</w:t>
            </w:r>
          </w:p>
        </w:tc>
      </w:tr>
      <w:tr>
        <w:tc>
          <w:tcPr>
            <w:tcW w:type="dxa" w:w="1701"/>
            <w:vAlign w:val="center"/>
          </w:tcPr>
          <w:p>
            <w:r/>
            <w:r>
              <w:rPr>
                <w:rFonts w:ascii="微软雅黑" w:hAnsi="微软雅黑" w:eastAsia="微软雅黑"/>
                <w:sz w:val="20"/>
              </w:rPr>
              <w:t>项目级约束</w:t>
            </w:r>
          </w:p>
        </w:tc>
        <w:tc>
          <w:tcPr>
            <w:tcW w:type="dxa" w:w="4535"/>
            <w:vAlign w:val="center"/>
          </w:tcPr>
          <w:p>
            <w:r/>
            <w:r>
              <w:rPr>
                <w:rFonts w:ascii="微软雅黑" w:hAnsi="微软雅黑" w:eastAsia="微软雅黑"/>
                <w:sz w:val="20"/>
              </w:rPr>
              <w:t>c:/Users/Administrator/.trae-cn/memory/projects/-h-traeproject-zhoudao--p2-cc292b0bf87c6272edf2/project_memory.md</w:t>
            </w:r>
          </w:p>
        </w:tc>
        <w:tc>
          <w:tcPr>
            <w:tcW w:type="dxa" w:w="2835"/>
            <w:vAlign w:val="center"/>
          </w:tcPr>
          <w:p>
            <w:r/>
            <w:r>
              <w:rPr>
                <w:rFonts w:ascii="微软雅黑" w:hAnsi="微软雅黑" w:eastAsia="微软雅黑"/>
                <w:sz w:val="20"/>
              </w:rPr>
              <w:t>项目级硬约束记录</w:t>
            </w:r>
          </w:p>
        </w:tc>
      </w:tr>
      <w:tr>
        <w:tc>
          <w:tcPr>
            <w:tcW w:type="dxa" w:w="1701"/>
            <w:vAlign w:val="center"/>
          </w:tcPr>
          <w:p>
            <w:r/>
            <w:r>
              <w:rPr>
                <w:rFonts w:ascii="微软雅黑" w:hAnsi="微软雅黑" w:eastAsia="微软雅黑"/>
                <w:sz w:val="20"/>
              </w:rPr>
              <w:t>会话级记忆</w:t>
            </w:r>
          </w:p>
        </w:tc>
        <w:tc>
          <w:tcPr>
            <w:tcW w:type="dxa" w:w="4535"/>
            <w:vAlign w:val="center"/>
          </w:tcPr>
          <w:p>
            <w:r/>
            <w:r>
              <w:rPr>
                <w:rFonts w:ascii="微软雅黑" w:hAnsi="微软雅黑" w:eastAsia="微软雅黑"/>
                <w:sz w:val="20"/>
              </w:rPr>
              <w:t>c:/Users/Administrator/.trae-cn/memory/projects/-h-traeproject-zhoudao--p2-cc292b0bf87c6272edf2/20260818/</w:t>
            </w:r>
          </w:p>
        </w:tc>
        <w:tc>
          <w:tcPr>
            <w:tcW w:type="dxa" w:w="2835"/>
            <w:vAlign w:val="center"/>
          </w:tcPr>
          <w:p>
            <w:r/>
            <w:r>
              <w:rPr>
                <w:rFonts w:ascii="微软雅黑" w:hAnsi="微软雅黑" w:eastAsia="微软雅黑"/>
                <w:sz w:val="20"/>
              </w:rPr>
              <w:t>2026-08-18 设计讨论记忆</w:t>
            </w:r>
          </w:p>
        </w:tc>
      </w:tr>
    </w:tbl>
    <w:p/>
    <w:p>
      <w:pPr>
        <w:jc w:val="center"/>
      </w:pPr>
      <w:r>
        <w:rPr>
          <w:rFonts w:ascii="微软雅黑" w:hAnsi="微软雅黑" w:eastAsia="微软雅黑"/>
          <w:color w:val="595959"/>
          <w:sz w:val="22"/>
        </w:rPr>
        <w:t>—— 文档结束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