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3CB" w:rsidRPr="004673CB" w:rsidRDefault="004673CB" w:rsidP="004673CB">
      <w:pPr>
        <w:jc w:val="center"/>
        <w:rPr>
          <w:rFonts w:ascii="华文行楷" w:eastAsia="华文行楷"/>
          <w:sz w:val="72"/>
          <w:szCs w:val="72"/>
        </w:rPr>
      </w:pPr>
      <w:r w:rsidRPr="004673CB">
        <w:rPr>
          <w:rFonts w:ascii="华文行楷" w:eastAsia="华文行楷" w:hint="eastAsia"/>
          <w:sz w:val="72"/>
          <w:szCs w:val="72"/>
        </w:rPr>
        <w:t>用例建模</w:t>
      </w:r>
    </w:p>
    <w:p w:rsidR="00CD5F9F" w:rsidRDefault="004673CB" w:rsidP="004673CB">
      <w:pPr>
        <w:jc w:val="left"/>
      </w:pPr>
      <w:r>
        <w:rPr>
          <w:noProof/>
        </w:rPr>
        <w:drawing>
          <wp:inline distT="0" distB="0" distL="0" distR="0" wp14:anchorId="59036F59" wp14:editId="48E6F71C">
            <wp:extent cx="6117263" cy="25358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6620" cy="261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CB" w:rsidRDefault="004673CB" w:rsidP="004673CB">
      <w:pPr>
        <w:jc w:val="center"/>
      </w:pPr>
    </w:p>
    <w:p w:rsidR="004673CB" w:rsidRDefault="004673CB" w:rsidP="004673CB">
      <w:pPr>
        <w:jc w:val="left"/>
      </w:pPr>
    </w:p>
    <w:p w:rsidR="004673CB" w:rsidRDefault="004673CB" w:rsidP="004673CB">
      <w:pPr>
        <w:jc w:val="left"/>
        <w:rPr>
          <w:sz w:val="32"/>
          <w:szCs w:val="32"/>
        </w:rPr>
      </w:pPr>
      <w:r w:rsidRPr="004673CB">
        <w:rPr>
          <w:rFonts w:hint="eastAsia"/>
          <w:sz w:val="32"/>
          <w:szCs w:val="32"/>
        </w:rPr>
        <w:t>用户购票这个用例的描述如下：</w:t>
      </w:r>
    </w:p>
    <w:p w:rsidR="004673CB" w:rsidRPr="004673CB" w:rsidRDefault="004673CB" w:rsidP="004673CB">
      <w:pPr>
        <w:jc w:val="left"/>
        <w:rPr>
          <w:sz w:val="32"/>
          <w:szCs w:val="32"/>
        </w:rPr>
      </w:pPr>
      <w:r>
        <w:rPr>
          <w:rFonts w:hint="eastAsia"/>
          <w:b/>
          <w:sz w:val="28"/>
          <w:szCs w:val="28"/>
        </w:rPr>
        <w:t>用户注册一个账号</w:t>
      </w:r>
    </w:p>
    <w:tbl>
      <w:tblPr>
        <w:tblW w:w="948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487"/>
      </w:tblGrid>
      <w:tr w:rsidR="004673CB" w:rsidRPr="002F5AD5" w:rsidTr="00427857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73CB" w:rsidRPr="000C1CE7" w:rsidRDefault="004673CB" w:rsidP="0042785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用例名称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：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注册</w:t>
            </w:r>
          </w:p>
        </w:tc>
      </w:tr>
      <w:tr w:rsidR="004673CB" w:rsidRPr="002F5AD5" w:rsidTr="00427857">
        <w:trPr>
          <w:trHeight w:val="74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73CB" w:rsidRPr="000C1CE7" w:rsidRDefault="004673CB" w:rsidP="0042785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用例标识号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100</w:t>
            </w: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</w:p>
        </w:tc>
      </w:tr>
      <w:tr w:rsidR="004673CB" w:rsidRPr="002F5AD5" w:rsidTr="00427857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73CB" w:rsidRPr="000C1CE7" w:rsidRDefault="004673CB" w:rsidP="0042785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参与者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用户</w:t>
            </w:r>
          </w:p>
        </w:tc>
      </w:tr>
      <w:tr w:rsidR="004673CB" w:rsidRPr="002F5AD5" w:rsidTr="00427857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73CB" w:rsidRPr="000C1CE7" w:rsidRDefault="004673CB" w:rsidP="0042785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简要说明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用户自行注册一个猫眼账号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 xml:space="preserve"> </w:t>
            </w:r>
          </w:p>
        </w:tc>
      </w:tr>
      <w:tr w:rsidR="004673CB" w:rsidRPr="002F5AD5" w:rsidTr="00427857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73CB" w:rsidRPr="000C1CE7" w:rsidRDefault="004673CB" w:rsidP="008E0B8B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前置条件：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用户打开猫眼网站首页</w:t>
            </w:r>
          </w:p>
        </w:tc>
      </w:tr>
      <w:tr w:rsidR="004673CB" w:rsidRPr="002F5AD5" w:rsidTr="00427857">
        <w:trPr>
          <w:trHeight w:val="4947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73CB" w:rsidRPr="00A62AD7" w:rsidRDefault="004673CB" w:rsidP="00427857">
            <w:pPr>
              <w:widowControl/>
              <w:spacing w:line="260" w:lineRule="atLeast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 w:hint="eastAsia"/>
                <w:b/>
                <w:bCs/>
                <w:color w:val="333333"/>
                <w:kern w:val="0"/>
                <w:sz w:val="30"/>
                <w:szCs w:val="30"/>
              </w:rPr>
              <w:lastRenderedPageBreak/>
              <w:t>基本事件流：</w:t>
            </w:r>
          </w:p>
          <w:p w:rsidR="004673CB" w:rsidRDefault="004673CB" w:rsidP="0042785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 w:rsidR="008E0B8B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用户在猫眼网站首页找到注册按钮，点击注册</w:t>
            </w:r>
            <w:r w:rsidR="00246671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链接</w:t>
            </w:r>
          </w:p>
          <w:p w:rsidR="004673CB" w:rsidRPr="00A62AD7" w:rsidRDefault="004673CB" w:rsidP="0042785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2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 w:rsidR="00246671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跳转到网站相应</w:t>
            </w:r>
            <w:r w:rsidR="008E0B8B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页面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出现一个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编辑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文本框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，往文本框</w:t>
            </w:r>
            <w:r w:rsidR="008E0B8B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填写注册信息（包括用户名，密码）</w:t>
            </w:r>
          </w:p>
          <w:p w:rsidR="00E17A2A" w:rsidRDefault="004673CB" w:rsidP="00E17A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3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 w:rsidR="008E0B8B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用户准确填写</w:t>
            </w:r>
            <w:proofErr w:type="gramStart"/>
            <w:r w:rsidR="008E0B8B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完注册</w:t>
            </w:r>
            <w:proofErr w:type="gramEnd"/>
            <w:r w:rsidR="008E0B8B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信息，点击注册</w:t>
            </w:r>
            <w:r w:rsidR="00246671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按钮</w:t>
            </w:r>
          </w:p>
          <w:p w:rsidR="004673CB" w:rsidRPr="000C1CE7" w:rsidRDefault="00E17A2A" w:rsidP="00E17A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4</w:t>
            </w:r>
            <w:r w:rsidR="004673CB"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．用例终止</w:t>
            </w:r>
          </w:p>
        </w:tc>
      </w:tr>
      <w:tr w:rsidR="004673CB" w:rsidRPr="002F5AD5" w:rsidTr="00427857">
        <w:trPr>
          <w:trHeight w:val="1421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73CB" w:rsidRDefault="004673CB" w:rsidP="0042785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其他事件流</w:t>
            </w: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A1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</w:p>
          <w:p w:rsidR="004673CB" w:rsidRPr="00DE6B5D" w:rsidRDefault="004673CB" w:rsidP="0042785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若</w:t>
            </w:r>
            <w:r w:rsidR="008E0B8B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注册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时</w:t>
            </w:r>
            <w:r w:rsidR="00E17A2A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信息没有填写完全或填写不正确，提示相应的注册规则，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点击</w:t>
            </w:r>
            <w:r w:rsidR="00E17A2A"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 xml:space="preserve"> 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“</w:t>
            </w:r>
            <w:r w:rsidR="00E17A2A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注册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”按钮无效。</w:t>
            </w:r>
          </w:p>
          <w:p w:rsidR="004673CB" w:rsidRPr="000C1CE7" w:rsidRDefault="00E17A2A" w:rsidP="0042785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在注册的同时，请求客户端后台将保存注册信息（包括注册时间）到数据库。</w:t>
            </w:r>
          </w:p>
        </w:tc>
      </w:tr>
      <w:tr w:rsidR="004673CB" w:rsidRPr="002F5AD5" w:rsidTr="00427857">
        <w:trPr>
          <w:trHeight w:val="2132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73CB" w:rsidRPr="00E17A2A" w:rsidRDefault="004673CB" w:rsidP="0042785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异常事件流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 w:rsidR="00E17A2A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1.</w:t>
            </w:r>
            <w:r w:rsidR="00E17A2A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点击注册按钮后，页面将弹出一个用户注册结果提示框，如果注册成功，跳转到登录页面；如果注册失败，刷新注册页面。</w:t>
            </w:r>
          </w:p>
        </w:tc>
      </w:tr>
      <w:tr w:rsidR="004673CB" w:rsidRPr="002F5AD5" w:rsidTr="00427857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73CB" w:rsidRPr="000C1CE7" w:rsidRDefault="004673CB" w:rsidP="0042785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后置条件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 w:rsidR="00E17A2A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注册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成功，</w:t>
            </w:r>
            <w:r w:rsidR="00E17A2A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用户可以选择登录（进行后置操作）或者继续浏览网站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。</w:t>
            </w:r>
          </w:p>
        </w:tc>
      </w:tr>
      <w:tr w:rsidR="004673CB" w:rsidRPr="002F5AD5" w:rsidTr="00427857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73CB" w:rsidRPr="000C1CE7" w:rsidRDefault="004673CB" w:rsidP="0042785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注释：无</w:t>
            </w:r>
          </w:p>
        </w:tc>
      </w:tr>
    </w:tbl>
    <w:p w:rsidR="004673CB" w:rsidRDefault="004673CB" w:rsidP="004673CB">
      <w:pPr>
        <w:jc w:val="left"/>
        <w:rPr>
          <w:sz w:val="32"/>
          <w:szCs w:val="32"/>
        </w:rPr>
      </w:pPr>
    </w:p>
    <w:p w:rsidR="00E17A2A" w:rsidRDefault="00E17A2A" w:rsidP="004673CB">
      <w:pPr>
        <w:jc w:val="left"/>
        <w:rPr>
          <w:sz w:val="32"/>
          <w:szCs w:val="32"/>
        </w:rPr>
      </w:pPr>
    </w:p>
    <w:p w:rsidR="00E17A2A" w:rsidRPr="00E17A2A" w:rsidRDefault="00E17A2A" w:rsidP="004673CB">
      <w:pPr>
        <w:jc w:val="left"/>
        <w:rPr>
          <w:b/>
          <w:sz w:val="28"/>
          <w:szCs w:val="28"/>
        </w:rPr>
      </w:pPr>
      <w:r w:rsidRPr="00E17A2A">
        <w:rPr>
          <w:rFonts w:hint="eastAsia"/>
          <w:b/>
          <w:sz w:val="28"/>
          <w:szCs w:val="28"/>
        </w:rPr>
        <w:lastRenderedPageBreak/>
        <w:t>用户登录</w:t>
      </w:r>
    </w:p>
    <w:tbl>
      <w:tblPr>
        <w:tblW w:w="948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487"/>
      </w:tblGrid>
      <w:tr w:rsidR="00E17A2A" w:rsidRPr="000C1CE7" w:rsidTr="00427857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A2A" w:rsidRPr="000C1CE7" w:rsidRDefault="00E17A2A" w:rsidP="0042785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用例名称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：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</w:t>
            </w:r>
          </w:p>
        </w:tc>
      </w:tr>
      <w:tr w:rsidR="00E17A2A" w:rsidRPr="000C1CE7" w:rsidTr="00427857">
        <w:trPr>
          <w:trHeight w:val="74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A2A" w:rsidRPr="000C1CE7" w:rsidRDefault="00E17A2A" w:rsidP="00E17A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用例标识号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100</w:t>
            </w: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2</w:t>
            </w:r>
          </w:p>
        </w:tc>
      </w:tr>
      <w:tr w:rsidR="00E17A2A" w:rsidRPr="000C1CE7" w:rsidTr="00427857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A2A" w:rsidRPr="000C1CE7" w:rsidRDefault="00E17A2A" w:rsidP="0042785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参与者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用户</w:t>
            </w:r>
          </w:p>
        </w:tc>
      </w:tr>
      <w:tr w:rsidR="00E17A2A" w:rsidRPr="000C1CE7" w:rsidTr="00427857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A2A" w:rsidRPr="000C1CE7" w:rsidRDefault="00E17A2A" w:rsidP="0042785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简要说明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用户登录猫眼网站</w:t>
            </w:r>
          </w:p>
        </w:tc>
      </w:tr>
      <w:tr w:rsidR="00E17A2A" w:rsidRPr="000C1CE7" w:rsidTr="00427857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A2A" w:rsidRPr="000C1CE7" w:rsidRDefault="00E17A2A" w:rsidP="00E17A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前置条件：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用户打开猫眼网站首页</w:t>
            </w:r>
          </w:p>
        </w:tc>
      </w:tr>
      <w:tr w:rsidR="00E17A2A" w:rsidRPr="000C1CE7" w:rsidTr="00427857">
        <w:trPr>
          <w:trHeight w:val="4947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A2A" w:rsidRPr="00A62AD7" w:rsidRDefault="00E17A2A" w:rsidP="00427857">
            <w:pPr>
              <w:widowControl/>
              <w:spacing w:line="260" w:lineRule="atLeast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 w:hint="eastAsia"/>
                <w:b/>
                <w:bCs/>
                <w:color w:val="333333"/>
                <w:kern w:val="0"/>
                <w:sz w:val="30"/>
                <w:szCs w:val="30"/>
              </w:rPr>
              <w:t>基本事件流：</w:t>
            </w:r>
          </w:p>
          <w:p w:rsidR="00E17A2A" w:rsidRDefault="00E17A2A" w:rsidP="0042785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用户在猫眼网站首页找到登录按钮，点击</w:t>
            </w:r>
            <w:r w:rsidR="00246671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登录链接</w:t>
            </w:r>
          </w:p>
          <w:p w:rsidR="00E17A2A" w:rsidRPr="00A62AD7" w:rsidRDefault="00E17A2A" w:rsidP="0042785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2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 w:rsidR="00246671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跳转到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网站</w:t>
            </w:r>
            <w:r w:rsidR="00246671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相应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页面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出现一个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编辑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文本框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，往文</w:t>
            </w:r>
            <w:r w:rsidR="00666A6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本框填写</w:t>
            </w:r>
            <w:r w:rsidR="00246671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信息（包括用户名，密码</w:t>
            </w:r>
            <w:r w:rsidR="00246671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，验证码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）</w:t>
            </w:r>
          </w:p>
          <w:p w:rsidR="00E17A2A" w:rsidRDefault="00E17A2A" w:rsidP="0042785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3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用户准确填写完</w:t>
            </w:r>
            <w:r w:rsidR="00246671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信息，点击</w:t>
            </w:r>
            <w:r w:rsidR="00246671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登录按钮</w:t>
            </w:r>
          </w:p>
          <w:p w:rsidR="00E17A2A" w:rsidRPr="000C1CE7" w:rsidRDefault="00E17A2A" w:rsidP="0042785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4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．用例终止</w:t>
            </w:r>
          </w:p>
        </w:tc>
      </w:tr>
      <w:tr w:rsidR="00E17A2A" w:rsidRPr="000C1CE7" w:rsidTr="00427857">
        <w:trPr>
          <w:trHeight w:val="1421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A2A" w:rsidRDefault="00E17A2A" w:rsidP="0042785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其他事件流</w:t>
            </w: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A1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</w:p>
          <w:p w:rsidR="00E17A2A" w:rsidRPr="00DE6B5D" w:rsidRDefault="00E17A2A" w:rsidP="0042785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若</w:t>
            </w:r>
            <w:r w:rsidR="00246671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时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信息没有填写完全或填写不正确，</w:t>
            </w:r>
            <w:r w:rsidR="00246671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弹出一个框（提示用户名、密码未输入或验证码输入错误），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点击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 xml:space="preserve"> </w:t>
            </w:r>
            <w:r w:rsidR="00246671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“登录”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按钮无效</w:t>
            </w:r>
            <w:r w:rsidR="00246671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，刷新登录页面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。</w:t>
            </w:r>
          </w:p>
          <w:p w:rsidR="00E17A2A" w:rsidRPr="000C1CE7" w:rsidRDefault="00E17A2A" w:rsidP="0042785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lastRenderedPageBreak/>
              <w:t>在</w:t>
            </w:r>
            <w:r w:rsidR="0066665A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登录的同时，请求客户端后台将核对用户登录信息（用户名和密码）</w:t>
            </w:r>
          </w:p>
        </w:tc>
      </w:tr>
      <w:tr w:rsidR="00E17A2A" w:rsidRPr="00E17A2A" w:rsidTr="00427857">
        <w:trPr>
          <w:trHeight w:val="2132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A2A" w:rsidRPr="00E17A2A" w:rsidRDefault="00E17A2A" w:rsidP="0042785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lastRenderedPageBreak/>
              <w:t>异常事件流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1.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点击</w:t>
            </w:r>
            <w:r w:rsidR="0066665A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登录按钮后，页面将弹出一个登录结果提示框，如果登录成功，跳转到猫眼电影主页面；如果登录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失败，</w:t>
            </w:r>
            <w:r w:rsidR="0066665A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则刷新登录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页面。</w:t>
            </w:r>
          </w:p>
        </w:tc>
      </w:tr>
      <w:tr w:rsidR="00E17A2A" w:rsidRPr="000C1CE7" w:rsidTr="00427857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A2A" w:rsidRPr="000C1CE7" w:rsidRDefault="00E17A2A" w:rsidP="0042785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后置条件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 w:rsidR="0066665A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登录成功，用户可以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浏览网站</w:t>
            </w:r>
            <w:r w:rsidR="0066665A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以及购票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。</w:t>
            </w:r>
          </w:p>
        </w:tc>
      </w:tr>
      <w:tr w:rsidR="00E17A2A" w:rsidRPr="000C1CE7" w:rsidTr="00427857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7A2A" w:rsidRPr="000C1CE7" w:rsidRDefault="00E17A2A" w:rsidP="0042785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注释：无</w:t>
            </w:r>
          </w:p>
        </w:tc>
      </w:tr>
    </w:tbl>
    <w:p w:rsidR="00E17A2A" w:rsidRDefault="00E17A2A" w:rsidP="004673CB">
      <w:pPr>
        <w:jc w:val="left"/>
        <w:rPr>
          <w:sz w:val="32"/>
          <w:szCs w:val="32"/>
        </w:rPr>
      </w:pPr>
    </w:p>
    <w:p w:rsidR="00E17A2A" w:rsidRDefault="00E17A2A" w:rsidP="004673CB">
      <w:pPr>
        <w:jc w:val="left"/>
        <w:rPr>
          <w:sz w:val="32"/>
          <w:szCs w:val="32"/>
        </w:rPr>
      </w:pPr>
    </w:p>
    <w:p w:rsidR="002A095E" w:rsidRPr="00E17A2A" w:rsidRDefault="003C65B8" w:rsidP="002A095E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查看电影列表</w:t>
      </w:r>
    </w:p>
    <w:tbl>
      <w:tblPr>
        <w:tblW w:w="948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487"/>
      </w:tblGrid>
      <w:tr w:rsidR="002A095E" w:rsidRPr="000C1CE7" w:rsidTr="004D7E03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A095E" w:rsidRPr="000C1CE7" w:rsidRDefault="002A095E" w:rsidP="004D7E03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用例名称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：</w:t>
            </w:r>
            <w:r w:rsidR="003C65B8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查看电影列表</w:t>
            </w:r>
          </w:p>
        </w:tc>
      </w:tr>
      <w:tr w:rsidR="002A095E" w:rsidRPr="000C1CE7" w:rsidTr="004D7E03">
        <w:trPr>
          <w:trHeight w:val="74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A095E" w:rsidRPr="000C1CE7" w:rsidRDefault="002A095E" w:rsidP="004D7E03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用例标识号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100</w:t>
            </w: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3</w:t>
            </w:r>
          </w:p>
        </w:tc>
      </w:tr>
      <w:tr w:rsidR="002A095E" w:rsidRPr="000C1CE7" w:rsidTr="004D7E03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A095E" w:rsidRPr="000C1CE7" w:rsidRDefault="002A095E" w:rsidP="004D7E03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参与者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用户</w:t>
            </w:r>
          </w:p>
        </w:tc>
      </w:tr>
      <w:tr w:rsidR="002A095E" w:rsidRPr="000C1CE7" w:rsidTr="004D7E03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A095E" w:rsidRPr="000C1CE7" w:rsidRDefault="002A095E" w:rsidP="004D7E03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简要说明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用户</w:t>
            </w:r>
            <w:r w:rsidR="003C65B8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购票</w:t>
            </w:r>
          </w:p>
        </w:tc>
      </w:tr>
      <w:tr w:rsidR="002A095E" w:rsidRPr="000C1CE7" w:rsidTr="004D7E03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A095E" w:rsidRPr="000C1CE7" w:rsidRDefault="002A095E" w:rsidP="004D7E03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前置条件：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用户已登录猫眼客户端</w:t>
            </w:r>
          </w:p>
        </w:tc>
      </w:tr>
      <w:tr w:rsidR="002A095E" w:rsidRPr="000C1CE7" w:rsidTr="004D7E03">
        <w:trPr>
          <w:trHeight w:val="4947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A095E" w:rsidRPr="00A62AD7" w:rsidRDefault="002A095E" w:rsidP="004D7E03">
            <w:pPr>
              <w:widowControl/>
              <w:spacing w:line="260" w:lineRule="atLeast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 w:hint="eastAsia"/>
                <w:b/>
                <w:bCs/>
                <w:color w:val="333333"/>
                <w:kern w:val="0"/>
                <w:sz w:val="30"/>
                <w:szCs w:val="30"/>
              </w:rPr>
              <w:lastRenderedPageBreak/>
              <w:t>基本事件流：</w:t>
            </w:r>
          </w:p>
          <w:p w:rsidR="002A095E" w:rsidRDefault="002A095E" w:rsidP="004D7E03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 w:rsidR="003C65B8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用户登录猫眼客户端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，</w:t>
            </w:r>
            <w:r w:rsidR="003C65B8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首页</w:t>
            </w:r>
            <w:r w:rsidR="003C65B8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view</w:t>
            </w:r>
            <w:r w:rsidR="003C65B8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是电影列表。</w:t>
            </w:r>
          </w:p>
          <w:p w:rsidR="002A095E" w:rsidRPr="00A62AD7" w:rsidRDefault="002A095E" w:rsidP="004D7E03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2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 w:rsidR="003C65B8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用户点击列表中的某一个电影图片（查看电影详情），随即跳转到订票页面</w:t>
            </w:r>
          </w:p>
          <w:p w:rsidR="002A095E" w:rsidRDefault="002A095E" w:rsidP="004D7E03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3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用户</w:t>
            </w:r>
            <w:r w:rsidR="002739D3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选择自己所在地的电影院，选择电影厅号，选择票数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。</w:t>
            </w:r>
          </w:p>
          <w:p w:rsidR="002739D3" w:rsidRDefault="002739D3" w:rsidP="004D7E03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4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．用户准备好以上购票前提条件，点击购票。</w:t>
            </w:r>
          </w:p>
          <w:p w:rsidR="002739D3" w:rsidRPr="002739D3" w:rsidRDefault="002739D3" w:rsidP="004D7E03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5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．购票成功，跳转到购票成功的页面。</w:t>
            </w:r>
          </w:p>
          <w:p w:rsidR="002A095E" w:rsidRPr="000C1CE7" w:rsidRDefault="002739D3" w:rsidP="004D7E03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6</w:t>
            </w:r>
            <w:r w:rsidR="002A095E"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．用例终止</w:t>
            </w:r>
          </w:p>
        </w:tc>
      </w:tr>
      <w:tr w:rsidR="002A095E" w:rsidRPr="000C1CE7" w:rsidTr="004D7E03">
        <w:trPr>
          <w:trHeight w:val="1421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A095E" w:rsidRDefault="002A095E" w:rsidP="004D7E03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其他事件流</w:t>
            </w: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A1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</w:p>
          <w:p w:rsidR="002A095E" w:rsidRPr="000C1CE7" w:rsidRDefault="002A095E" w:rsidP="004D7E03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若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用户</w:t>
            </w:r>
            <w:r w:rsidR="002739D3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点击购票时没有填写完全购票需要的条件（电影院、厅号、票数）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，</w:t>
            </w:r>
            <w:r w:rsidR="002739D3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则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弹出一个与之填写对应错误信息的提示框</w:t>
            </w:r>
            <w:r w:rsidR="002739D3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（请选择你所要观看电影的电影院、请</w:t>
            </w:r>
            <w:proofErr w:type="gramStart"/>
            <w:r w:rsidR="002739D3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选择厅号或</w:t>
            </w:r>
            <w:proofErr w:type="gramEnd"/>
            <w:r w:rsidR="002739D3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请选择票数）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，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点击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 xml:space="preserve"> </w:t>
            </w:r>
            <w:r w:rsidR="002739D3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“购票”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按钮无效。</w:t>
            </w:r>
          </w:p>
        </w:tc>
      </w:tr>
      <w:tr w:rsidR="002A095E" w:rsidRPr="00E17A2A" w:rsidTr="004D7E03">
        <w:trPr>
          <w:trHeight w:val="2132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A095E" w:rsidRDefault="002A095E" w:rsidP="002739D3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异常事件流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1.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点击</w:t>
            </w:r>
            <w:r w:rsidR="002739D3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购票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按钮后，页面将弹出一个</w:t>
            </w:r>
            <w:r w:rsidR="002739D3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购票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结果提示框</w:t>
            </w:r>
            <w:r w:rsidR="002739D3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。</w:t>
            </w:r>
          </w:p>
          <w:p w:rsidR="002739D3" w:rsidRPr="00E17A2A" w:rsidRDefault="002739D3" w:rsidP="002739D3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2.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若购票时系统出现错误或者异常，系统将回滚到购票前的操作。</w:t>
            </w:r>
          </w:p>
        </w:tc>
      </w:tr>
      <w:tr w:rsidR="002A095E" w:rsidRPr="000C1CE7" w:rsidTr="004D7E03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A095E" w:rsidRPr="000C1CE7" w:rsidRDefault="002A095E" w:rsidP="004D7E03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后置条件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 w:rsidR="002739D3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用户购票成功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。</w:t>
            </w:r>
          </w:p>
        </w:tc>
      </w:tr>
      <w:tr w:rsidR="002A095E" w:rsidRPr="000C1CE7" w:rsidTr="004D7E03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A095E" w:rsidRPr="000C1CE7" w:rsidRDefault="002A095E" w:rsidP="004D7E03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注释：无</w:t>
            </w:r>
          </w:p>
        </w:tc>
      </w:tr>
    </w:tbl>
    <w:p w:rsidR="00B61E5F" w:rsidRPr="004673CB" w:rsidRDefault="00B61E5F" w:rsidP="004673CB">
      <w:pPr>
        <w:jc w:val="left"/>
        <w:rPr>
          <w:rFonts w:hint="eastAsia"/>
          <w:sz w:val="32"/>
          <w:szCs w:val="32"/>
        </w:rPr>
      </w:pPr>
      <w:bookmarkStart w:id="0" w:name="_GoBack"/>
      <w:bookmarkEnd w:id="0"/>
    </w:p>
    <w:sectPr w:rsidR="00B61E5F" w:rsidRPr="00467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923" w:rsidRDefault="00595923" w:rsidP="00B61E5F">
      <w:r>
        <w:separator/>
      </w:r>
    </w:p>
  </w:endnote>
  <w:endnote w:type="continuationSeparator" w:id="0">
    <w:p w:rsidR="00595923" w:rsidRDefault="00595923" w:rsidP="00B61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923" w:rsidRDefault="00595923" w:rsidP="00B61E5F">
      <w:r>
        <w:separator/>
      </w:r>
    </w:p>
  </w:footnote>
  <w:footnote w:type="continuationSeparator" w:id="0">
    <w:p w:rsidR="00595923" w:rsidRDefault="00595923" w:rsidP="00B61E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23"/>
    <w:rsid w:val="000927F5"/>
    <w:rsid w:val="000B5125"/>
    <w:rsid w:val="00246671"/>
    <w:rsid w:val="002739D3"/>
    <w:rsid w:val="00274B19"/>
    <w:rsid w:val="002A095E"/>
    <w:rsid w:val="00377EED"/>
    <w:rsid w:val="003C65B8"/>
    <w:rsid w:val="004673CB"/>
    <w:rsid w:val="00595923"/>
    <w:rsid w:val="00636923"/>
    <w:rsid w:val="0066665A"/>
    <w:rsid w:val="00666A67"/>
    <w:rsid w:val="00742A91"/>
    <w:rsid w:val="008D1C77"/>
    <w:rsid w:val="008E0B8B"/>
    <w:rsid w:val="009C3951"/>
    <w:rsid w:val="00A12949"/>
    <w:rsid w:val="00B61E5F"/>
    <w:rsid w:val="00C1486C"/>
    <w:rsid w:val="00E17A2A"/>
    <w:rsid w:val="00F1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D8CDD"/>
  <w15:chartTrackingRefBased/>
  <w15:docId w15:val="{D66A3A47-E15C-4F6B-A2B4-5BACDE0E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E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E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langye</dc:creator>
  <cp:keywords/>
  <dc:description/>
  <cp:lastModifiedBy>langye</cp:lastModifiedBy>
  <cp:revision>13</cp:revision>
  <dcterms:created xsi:type="dcterms:W3CDTF">2017-01-06T02:18:00Z</dcterms:created>
  <dcterms:modified xsi:type="dcterms:W3CDTF">2017-01-08T12:29:00Z</dcterms:modified>
</cp:coreProperties>
</file>