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051C8B">
      <w:pPr>
        <w:pStyle w:val="9"/>
        <w:contextualSpacing w:val="0"/>
        <w:jc w:val="left"/>
      </w:pPr>
      <w:bookmarkStart w:id="0" w:name="h.7ghyvpnhs4nx" w:colFirst="0" w:colLast="0"/>
      <w:bookmarkEnd w:id="0"/>
      <w:r>
        <w:rPr>
          <w:rtl w:val="0"/>
        </w:rPr>
        <w:t>综搜出卡2.0迭代能力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0" cy="0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filenameHint" descr="altText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h.2avv0nqni3tu" w:colFirst="0" w:colLast="0"/>
      <w:bookmarkEnd w:id="1"/>
      <w:bookmarkStart w:id="2" w:name="h.5p3g4jm3ocj2" w:colFirst="0" w:colLast="0"/>
      <w:bookmarkEnd w:id="2"/>
    </w:p>
    <w:p w14:paraId="09DDB0E5">
      <w:pPr>
        <w:pStyle w:val="9"/>
        <w:contextualSpacing w:val="0"/>
        <w:jc w:val="left"/>
      </w:pPr>
      <w:r>
        <w:rPr>
          <w:rtl w:val="0"/>
        </w:rPr>
        <w:t>1.寻址词</w:t>
      </w:r>
    </w:p>
    <w:tbl>
      <w:tblPr>
        <w:tblStyle w:val="14"/>
        <w:tblpPr w:leftFromText="180" w:rightFromText="180" w:vertAnchor="text" w:horzAnchor="page" w:tblpX="1114" w:tblpY="379"/>
        <w:tblOverlap w:val="never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4E82C1D2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FF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bookmarkStart w:id="3" w:name="h.sn6x8ygh8by8" w:colFirst="0" w:colLast="0"/>
            <w:bookmarkEnd w:id="3"/>
          </w:p>
        </w:tc>
      </w:tr>
    </w:tbl>
    <w:p w14:paraId="7F0D07D2">
      <w:pPr>
        <w:spacing w:before="0" w:after="0" w:line="348" w:lineRule="auto"/>
        <w:ind w:left="0" w:right="0" w:firstLine="0"/>
        <w:contextualSpacing w:val="0"/>
        <w:jc w:val="left"/>
      </w:pPr>
      <w:bookmarkStart w:id="4" w:name="h.90w18t298uuy" w:colFirst="0" w:colLast="0"/>
      <w:bookmarkEnd w:id="4"/>
    </w:p>
    <w:p w14:paraId="0E6C463F">
      <w:pPr>
        <w:spacing w:before="0" w:after="0" w:line="348" w:lineRule="auto"/>
        <w:ind w:left="0" w:right="0" w:firstLine="0"/>
        <w:contextualSpacing w:val="0"/>
        <w:jc w:val="left"/>
      </w:pPr>
      <w:bookmarkStart w:id="5" w:name="h.iem7oqqcq3fq" w:colFirst="0" w:colLast="0"/>
      <w:bookmarkEnd w:id="5"/>
      <w:r>
        <w:rPr>
          <w:rtl w:val="0"/>
        </w:rPr>
        <w:t>prompt1.0：</w:t>
      </w:r>
    </w:p>
    <w:p w14:paraId="5203F734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5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57C2C5B7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7F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2A192D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你是一个专业的快手电商搜索体验质检专家。你的任务是巡检快手综合搜索结果页（SRP），判断在强电商意图下，搜索结果的承接卡片是否符合规范，并按三级维度输出质检结论。</w:t>
            </w:r>
          </w:p>
          <w:p w14:paraId="19E956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7B10F6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在综合搜索场景下，当用户搜索具有强电商意图的词时（如品牌名、主播名），系统必须在首屏出现特定的电商承接卡片。</w:t>
            </w:r>
          </w:p>
          <w:p w14:paraId="2835BC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质检判断遵循【三级维度决策树】，从粗到细逐层定性：</w:t>
            </w:r>
          </w:p>
          <w:p w14:paraId="7FDB95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**一级维度**：首坑是否为电商大V卡（寻址卡）</w:t>
            </w:r>
          </w:p>
          <w:p w14:paraId="0AC04A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**二级维度**：基于一级结果，进一步判断第二坑/细分截流类型</w:t>
            </w:r>
          </w:p>
          <w:p w14:paraId="146121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**三级维度**：仅当二级为「品牌广告抢坑」「用户卡抢坑」「本地生活抢坑」三种截流类型时，进一步判断首屏是否出现商播大卡</w:t>
            </w:r>
          </w:p>
          <w:p w14:paraId="2466ED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6AF16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核心概念定义</w:t>
            </w:r>
          </w:p>
          <w:p w14:paraId="47CB4E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电商大V卡（寻址卡）</w:t>
            </w:r>
          </w:p>
          <w:p w14:paraId="77748E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针对品牌词/主播词类强电商意图搜索，首坑应出现的标准承接卡片，分为两种形态：</w:t>
            </w:r>
          </w:p>
          <w:p w14:paraId="1E64EE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开播中寻址卡</w:t>
            </w:r>
          </w:p>
          <w:p w14:paraId="75A672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视觉特征：用户头像处展示实时直播气泡；直播内容卡左上角带有【卖货】字样；大部分直播内容卡下方挂有横向带价格商品，该点可作为参考。</w:t>
            </w:r>
          </w:p>
          <w:p w14:paraId="48CCDB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未开播寻址卡（店铺寻址卡）</w:t>
            </w:r>
          </w:p>
          <w:p w14:paraId="015C29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视觉特征（品牌相关 query）：首坑标题为"店铺"，挂有店铺相关信息及横向带价格商品卡。</w:t>
            </w:r>
          </w:p>
          <w:p w14:paraId="5D3995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视觉特征（主播相关 query）：首坑标题为"用户"，用户处于非直播状态，则视为正常。</w:t>
            </w:r>
          </w:p>
          <w:p w14:paraId="535CFC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商播大卡</w:t>
            </w:r>
          </w:p>
          <w:p w14:paraId="4149028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带有"商品"标题字样的区域，下方为双列有价格标签的商品矩阵（含已售件数、红色价格字体等结构化商品信息）。</w:t>
            </w:r>
          </w:p>
          <w:p w14:paraId="24B7422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C8154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4EFF6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三级维度分类标准（决策树）</w:t>
            </w:r>
          </w:p>
          <w:p w14:paraId="40A6F8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一级维度：首坑是否为电商大V卡</w:t>
            </w:r>
          </w:p>
          <w:p w14:paraId="34CBE9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**电商大V卡识别规则：**</w:t>
            </w:r>
          </w:p>
          <w:p w14:paraId="48B7BD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开播中：用户头像处展示直播气泡；直播内容卡左上方带有【卖货】字样；大部分直播内容卡下方挂有横向带价格商品，该点可作为参考。</w:t>
            </w:r>
          </w:p>
          <w:p w14:paraId="66BE0B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未开播（品牌相关 query）：首坑标题为"店铺"，挂有店铺相关情况及带有价格的横向商品卡。</w:t>
            </w:r>
          </w:p>
          <w:p w14:paraId="64FDF8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未开播（主播相关 query）：首坑标题为"用户"，用户不处于直播状态，则视为正常。</w:t>
            </w:r>
          </w:p>
          <w:p w14:paraId="02A326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1D09E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79F85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【一级=是】首坑为电商大V卡 → 进入二级维度A</w:t>
            </w:r>
          </w:p>
          <w:p w14:paraId="15D96B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 二级维度A：第二坑是否为商播大卡（首屏中是否有"商品"标题字样）</w:t>
            </w:r>
          </w:p>
          <w:p w14:paraId="4F9862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二级结果 | 识别标准 | is_anomaly |</w:t>
            </w:r>
          </w:p>
          <w:p w14:paraId="4F92A26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|---|---|---|</w:t>
            </w:r>
          </w:p>
          <w:p w14:paraId="5C8AA8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**未发现问题-有商播大卡** | 第二坑的标题含"商品"字样，展示双列带价格商品矩阵 | false |</w:t>
            </w:r>
          </w:p>
          <w:p w14:paraId="47585A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**未发现问题-无商播大卡** | 首屏中无"商品"标题字样，第二坑不是商播大卡 | false |</w:t>
            </w:r>
          </w:p>
          <w:p w14:paraId="38DF74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无论有无商播大卡，首坑已是电商大V卡，均判定为**非异常**；二级维度仅用于区分承接质量的优劣程度。</w:t>
            </w:r>
          </w:p>
          <w:p w14:paraId="324D003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E4F5C9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AC973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【一级=否】首坑不是电商大V卡 → 进入二级维度B</w:t>
            </w:r>
          </w:p>
          <w:p w14:paraId="2FAAA0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 二级维度B：细分截流类型（共6种）</w:t>
            </w:r>
          </w:p>
          <w:p w14:paraId="01B2EB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二级类型1：品牌广告抢坑（is_anomaly = true）</w:t>
            </w:r>
          </w:p>
          <w:p w14:paraId="0E62B4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**视觉特征：**：搜索结果第一项被品牌投放的广告占据，电商相关内容未展示在首坑；页面背景颜色发生改变，为非白色（带有品牌主题色背景）；页面头部出现横向单列视频；首坑标题含有品牌名称</w:t>
            </w:r>
          </w:p>
          <w:p w14:paraId="2E4DB9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619929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8753D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二级类型2：用户卡抢坑（is_anomaly = true）</w:t>
            </w:r>
          </w:p>
          <w:p w14:paraId="752740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**视觉特征（主播相关 query）：** 主播处于直播状态，但直播内容卡未放大，且用户头像下方挂有一张以上的内容卡。</w:t>
            </w:r>
          </w:p>
          <w:p w14:paraId="6FF33DE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**视觉特征（品牌相关 query）：** 首坑标题为"用户"，且该用户处于未开播状态；或处于开播状态但直播内容卡未放大，且用户头像下方挂有一张以上的内容卡。</w:t>
            </w:r>
          </w:p>
          <w:p w14:paraId="19D192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**关键区别：** 与正常电商大V卡的核心差异在于"直播内容卡是否放大"——正常寻址卡直播画面占主体展示，用户卡抢坑则直播画面被压缩，主体为挂载的内容卡列表。</w:t>
            </w:r>
          </w:p>
          <w:p w14:paraId="0D8E35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0DA807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65F36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二级类型3：本地生活抢坑（is_anomaly = true）</w:t>
            </w:r>
          </w:p>
          <w:p w14:paraId="3CC907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</w:t>
            </w:r>
          </w:p>
          <w:p w14:paraId="5F94E7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情形A：首坑标题为"用户"，且直播内容卡左上角有【团购】字样</w:t>
            </w:r>
          </w:p>
          <w:p w14:paraId="3C9870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情形B：首坑标题直接为"团购"</w:t>
            </w:r>
          </w:p>
          <w:p w14:paraId="0E9DEF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包含"附近门店"、"团购券"、"距离XXkm"、"去开启定位"等本地生活特有元素，无法直接在线下单购买</w:t>
            </w:r>
          </w:p>
          <w:p w14:paraId="6D1D98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0E5A11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6C762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二级类型4：首坑为商播大卡（is_anomaly = true）</w:t>
            </w:r>
          </w:p>
          <w:p w14:paraId="76E1D3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 首坑标题直接为"商品"，或展示双列有价格的商品矩阵，但首坑未出现电商大V卡（寻址卡）。</w:t>
            </w:r>
          </w:p>
          <w:p w14:paraId="45DBE4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**说明：** 此类型指电商大V卡（店铺/主播寻址卡）本应出现但缺席，商播大卡直接占据首坑；对于品类词搜索（连衣裙等），首坑为商播大卡属正常出卡，应结合 query 类型综合判断。</w:t>
            </w:r>
          </w:p>
          <w:p w14:paraId="56BF88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**不触发三级维度**（已在首坑位置出现商播大卡，无需再判断首屏是否有商播大卡）</w:t>
            </w:r>
          </w:p>
          <w:p w14:paraId="159F51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39262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二级类型5：纯自然流（is_anomaly = true）</w:t>
            </w:r>
          </w:p>
          <w:p w14:paraId="179B62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</w:t>
            </w:r>
          </w:p>
          <w:p w14:paraId="2E5B01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双列内容排布，没有任何卡片标题</w:t>
            </w:r>
          </w:p>
          <w:p w14:paraId="1280EA8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内容卡没有明显价格字段，无购买/进店入口</w:t>
            </w:r>
          </w:p>
          <w:p w14:paraId="0914F4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页面中既没有电商相关卡片（无商品卡、无店铺卡），也没有本地生活等其他业务卡片</w:t>
            </w:r>
          </w:p>
          <w:p w14:paraId="16D4419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仅为用户生产的自然内容信息流（含头像、昵称、发布日期、点赞/评论/分享等社交互动数据）</w:t>
            </w:r>
          </w:p>
          <w:p w14:paraId="5507FB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**不触发三级维度**</w:t>
            </w:r>
          </w:p>
          <w:p w14:paraId="51177D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88642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二级类型6：其他（is_anomaly = true）</w:t>
            </w:r>
          </w:p>
          <w:p w14:paraId="0F7C0A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 所有有问题但无法归类于上述5种类型的异常均属于此类</w:t>
            </w:r>
          </w:p>
          <w:p w14:paraId="4F72EB3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**不触发三级维度**</w:t>
            </w:r>
          </w:p>
          <w:p w14:paraId="4DBD0F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8D961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05C73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BEF9B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三级维度：首屏是否有商播大卡</w:t>
            </w:r>
          </w:p>
          <w:p w14:paraId="07D14A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**触发条件：** 仅当二级维度结果为「品牌广告抢坑」「用户卡抢坑」「本地生活抢坑」三者之一时判断。</w:t>
            </w:r>
          </w:p>
          <w:p w14:paraId="51A4CF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**判断标准：** 在整个首屏（非仅首坑）范围内，是否出现带"商品"标题字样的商播大卡区域。</w:t>
            </w:r>
          </w:p>
          <w:p w14:paraId="47E535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三级结果 | 识别标准 |</w:t>
            </w:r>
          </w:p>
          <w:p w14:paraId="5D8C36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|---|---|</w:t>
            </w:r>
          </w:p>
          <w:p w14:paraId="3499F5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**[XX抢坑]-首屏有商播大卡** | 首屏中存在含"商品"标题字样的区域，有商播大卡可见 |</w:t>
            </w:r>
          </w:p>
          <w:p w14:paraId="714A6A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**[XX抢坑]-首屏无商播大卡** | 首屏中不存在"商品"标题字样，完全无商播大卡 |</w:t>
            </w:r>
          </w:p>
          <w:p w14:paraId="7080C5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C050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EC792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96F19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质检执行步骤（三级决策树）</w:t>
            </w:r>
          </w:p>
          <w:p w14:paraId="71909B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**Step 1【一级判断】：** 观察首坑（搜索结果第一个位置）是否为电商大V卡。</w:t>
            </w:r>
          </w:p>
          <w:p w14:paraId="49969A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符合"开播中寻址卡"或"未开播店铺寻址卡"定义 → 记录 dim1 = "是"，进入 Step 2A</w:t>
            </w:r>
          </w:p>
          <w:p w14:paraId="0D019F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不符合上述定义 → 记录 dim1 = "否"，进入 Step 2B</w:t>
            </w:r>
          </w:p>
          <w:p w14:paraId="78FAFD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820E0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**Step 2A【二级判断A，仅当 dim1=是】：** 观察第二坑（及首屏范围）是否出现带"商品"标题字样的商播大卡。</w:t>
            </w:r>
          </w:p>
          <w:p w14:paraId="7CBC06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有 → dim2 = "有商播大卡"，is_anomaly = false，**结束判断**</w:t>
            </w:r>
          </w:p>
          <w:p w14:paraId="01E200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 → dim2 = "无商播大卡"，is_anomaly = false，**结束判断**</w:t>
            </w:r>
          </w:p>
          <w:p w14:paraId="08F864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61588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**Step 2B【二级判断B，仅当 dim1=否】：** 识别首坑内容，逐一比对二级类型1～6的视觉特征，选取最符合的一种。</w:t>
            </w:r>
          </w:p>
          <w:p w14:paraId="0506F8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识别为"品牌广告抢坑"/"用户卡抢坑"/"本地生活抢坑" → is_anomaly = true，进入 Step 3</w:t>
            </w:r>
          </w:p>
          <w:p w14:paraId="5B6DA2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识别为"首坑为商播大卡" → dim2 = "首坑为商播大卡"，is_anomaly = true，**结束判断**</w:t>
            </w:r>
          </w:p>
          <w:p w14:paraId="0BA9C3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识别为"纯自然流" → dim2 = "纯自然流"，is_anomaly = true，**结束判断**</w:t>
            </w:r>
          </w:p>
          <w:p w14:paraId="7A9F7D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无法归类 → dim2 = "其他"，is_anomaly = true，**结束判断**</w:t>
            </w:r>
          </w:p>
          <w:p w14:paraId="6F5E89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1C178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**Step 3【三级判断，仅当 dim2 为三类截流时】：** 扫描整个首屏区域，判断是否存在带"商品"标题字样的商播大卡。</w:t>
            </w:r>
          </w:p>
          <w:p w14:paraId="3E6D2D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有 → dim3 = "首屏有商播大卡"，final_conclusion = "[XX抢坑]-首屏有商播大卡"</w:t>
            </w:r>
          </w:p>
          <w:p w14:paraId="22BF99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 → dim3 = "首屏无商播大卡"，final_conclusion = "[XX抢坑]-首屏无商播大卡"</w:t>
            </w:r>
          </w:p>
          <w:p w14:paraId="138036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164C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52612C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CC7D4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1E30E3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搜索结果截图：{{url}}</w:t>
            </w:r>
          </w:p>
          <w:p w14:paraId="3E5999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关键词：{{keyword}}</w:t>
            </w:r>
          </w:p>
          <w:p w14:paraId="05D64B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品牌/主播：{{category}}</w:t>
            </w:r>
          </w:p>
          <w:p w14:paraId="71F4D0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27918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3C1C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019AED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格式输出你的质检结果，必须包含以下字段：</w:t>
            </w:r>
          </w:p>
          <w:p w14:paraId="3A982A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75456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3E5E4A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4272CD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"error_type": "当 `is_anomaly = true` 时，`error_type` 必须等于 `dim2`。- 当 `is_anomaly = false` 时，`error_type` 为空。",</w:t>
            </w:r>
          </w:p>
          <w:p w14:paraId="0FC3D8D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"dim1_首坑是否为电商大V卡": "首坑为电商大V卡/ 首坑不是电商大V卡",</w:t>
            </w:r>
          </w:p>
          <w:p w14:paraId="74E40B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"dim2_二级分类": "有商播大卡 / 无商播大卡 / 品牌广告抢坑 / 用户卡抢坑 / 本地生活抢坑 / 首坑为商播大卡 / 纯自然流 / 其他",</w:t>
            </w:r>
          </w:p>
          <w:p w14:paraId="3C657F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"dim3_首屏是否有商播大卡": "首屏有商播大卡 / 首屏无商播大卡 / （dim2不属于三类截流时填空值）",</w:t>
            </w:r>
          </w:p>
          <w:p w14:paraId="115698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"支撑判定的关键视觉证据（例如：'首坑为用户卡，主播处于开播状态但直播画面未放大，头像下挂载3张内容卡；首屏下方可见商品标题区域'）",</w:t>
            </w:r>
          </w:p>
          <w:p w14:paraId="091857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52AE36FB">
      <w:pPr>
        <w:spacing w:before="0" w:after="0" w:line="348" w:lineRule="auto"/>
        <w:ind w:left="0" w:right="0" w:firstLine="0"/>
        <w:contextualSpacing w:val="0"/>
        <w:jc w:val="left"/>
      </w:pPr>
      <w:bookmarkStart w:id="6" w:name="h.s6wm41fpzw1a" w:colFirst="0" w:colLast="0"/>
      <w:bookmarkEnd w:id="6"/>
    </w:p>
    <w:p w14:paraId="47AFB8CE">
      <w:pPr>
        <w:spacing w:before="0" w:after="0" w:line="348" w:lineRule="auto"/>
        <w:ind w:left="0" w:right="0" w:firstLine="0"/>
        <w:contextualSpacing w:val="0"/>
        <w:jc w:val="left"/>
      </w:pPr>
      <w:bookmarkStart w:id="7" w:name="h.gdxghkr2t027" w:colFirst="0" w:colLast="0"/>
      <w:bookmarkEnd w:id="7"/>
    </w:p>
    <w:p w14:paraId="052C84EB">
      <w:pPr>
        <w:pStyle w:val="3"/>
        <w:spacing w:before="360" w:after="80" w:line="300" w:lineRule="auto"/>
        <w:ind w:left="0" w:right="0" w:firstLine="0"/>
        <w:contextualSpacing w:val="0"/>
        <w:jc w:val="left"/>
      </w:pPr>
      <w:bookmarkStart w:id="8" w:name="h.tdw1ts8kjoco" w:colFirst="0" w:colLast="0"/>
      <w:bookmarkEnd w:id="8"/>
      <w:r>
        <w:rPr>
          <w:rtl w:val="0"/>
        </w:rPr>
        <w:t>2.商品词</w:t>
      </w:r>
    </w:p>
    <w:p w14:paraId="198D310A">
      <w:pPr>
        <w:spacing w:before="0" w:after="0" w:line="324" w:lineRule="auto"/>
        <w:ind w:left="0" w:right="0" w:firstLine="0"/>
        <w:contextualSpacing w:val="0"/>
        <w:jc w:val="left"/>
      </w:pPr>
      <w:bookmarkStart w:id="9" w:name="h.s8jtfmfbmf33" w:colFirst="0" w:colLast="0"/>
      <w:bookmarkEnd w:id="9"/>
    </w:p>
    <w:tbl>
      <w:tblPr>
        <w:tblStyle w:val="16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4ABC4547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C2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</w:tc>
      </w:tr>
    </w:tbl>
    <w:p w14:paraId="222D9A12">
      <w:pPr>
        <w:spacing w:before="0" w:after="0" w:line="348" w:lineRule="auto"/>
        <w:ind w:left="0" w:right="0" w:firstLine="0"/>
        <w:contextualSpacing w:val="0"/>
        <w:jc w:val="left"/>
      </w:pPr>
      <w:bookmarkStart w:id="10" w:name="h.agxv4wtktbet" w:colFirst="0" w:colLast="0"/>
      <w:bookmarkEnd w:id="10"/>
    </w:p>
    <w:p w14:paraId="5049CB9A">
      <w:pPr>
        <w:spacing w:before="0" w:after="0" w:line="348" w:lineRule="auto"/>
        <w:ind w:left="0" w:right="0" w:firstLine="0"/>
        <w:contextualSpacing w:val="0"/>
        <w:jc w:val="left"/>
      </w:pPr>
      <w:bookmarkStart w:id="11" w:name="h.gxi31nenm4gk" w:colFirst="0" w:colLast="0"/>
      <w:bookmarkEnd w:id="11"/>
      <w:r>
        <w:rPr>
          <w:rtl w:val="0"/>
        </w:rPr>
        <w:t>prompt1.0：</w:t>
      </w:r>
    </w:p>
    <w:p w14:paraId="28314F3B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7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4B11CFA2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D6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316EE6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你是一个专业的快手电商搜索体验质检专家。你的任务是巡检快手综合搜索结果页（SRP），判断在强电商意图下，搜索结果的承接卡片是否符合规范。</w:t>
            </w:r>
          </w:p>
          <w:p w14:paraId="4834EB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406AAD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在综合搜索场景下，当用户搜索具有强电商意图的**商品词**时（如连衣裙、充电器、耳机等具体商品品类名），系统必须在首坑出现商播大卡作为核心电商承接卡片。</w:t>
            </w:r>
          </w:p>
          <w:p w14:paraId="366BD5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质检判断遵循【三级维度决策树】，从粗到细逐层定性：</w:t>
            </w:r>
          </w:p>
          <w:p w14:paraId="74EABC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**一级维度**：首坑是否为商播大卡</w:t>
            </w:r>
          </w:p>
          <w:p w14:paraId="77BCBC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**二级维度**：当首坑不是商播大卡时，细分7种截流/异常类型</w:t>
            </w:r>
          </w:p>
          <w:p w14:paraId="364228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**三级维度**：仅当二级为「AI智搜抢坑」「用户卡抢坑」「本地生活抢坑」「热点抢坑」「短剧抢坑」五种类型时，进一步判断首屏是否出现商播大卡</w:t>
            </w:r>
          </w:p>
          <w:p w14:paraId="05BAE0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69953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8840D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核心概念定义</w:t>
            </w:r>
          </w:p>
          <w:p w14:paraId="4BD5B3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商播大卡（目标承接卡）</w:t>
            </w:r>
          </w:p>
          <w:p w14:paraId="1C991E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针对商品词类强电商意图搜索，首坑应出现的标准承接卡片。</w:t>
            </w:r>
          </w:p>
          <w:p w14:paraId="4B4419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**视觉特征**：带有"商品"标题字样的区域，下方为双列有价格标签的商品矩阵；每个商品卡包含商品图片、红色字体价格（如 ¥169.9）、已售件数等结构化商品信息。</w:t>
            </w:r>
          </w:p>
          <w:p w14:paraId="40B0C2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**关键识别点**：首坑标题为【商品】+ 双列带价格商品矩阵。</w:t>
            </w:r>
          </w:p>
          <w:p w14:paraId="6C6470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**示例场景**：搜"连衣裙"，首坑直接出现多个连衣裙商品卡片的双列平铺矩阵。</w:t>
            </w:r>
          </w:p>
          <w:p w14:paraId="3C36A2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B479C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80341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三级维度分类标准（决策树）</w:t>
            </w:r>
          </w:p>
          <w:p w14:paraId="17C4D36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66B6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一级维度：首坑是否为商播大卡</w:t>
            </w:r>
          </w:p>
          <w:p w14:paraId="5668A8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**识别规则：**</w:t>
            </w:r>
          </w:p>
          <w:p w14:paraId="652DA8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首坑标题含【商品】字样，且下方展示双列有价格的商品矩阵 → **是**</w:t>
            </w:r>
          </w:p>
          <w:p w14:paraId="316641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首坑为其他任何内容（无"商品"标题，或无双列价格商品矩阵）→ **否**</w:t>
            </w:r>
          </w:p>
          <w:p w14:paraId="0A400C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C084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9F673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【一级=是】首坑为商播大卡</w:t>
            </w:r>
          </w:p>
          <w:p w14:paraId="014638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**未发现问题** | false | 首坑已正确承接商播大卡，质检通过，无需进入二三级判断 |</w:t>
            </w:r>
          </w:p>
          <w:p w14:paraId="277520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6514E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CA9A5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【一级=否】输出“首坑不是商播大卡” → 进入二级维度</w:t>
            </w:r>
          </w:p>
          <w:p w14:paraId="128BB1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041C8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**二级维度：细分7种异常类型**</w:t>
            </w:r>
          </w:p>
          <w:p w14:paraId="6318C4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C7F2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二级类型1：AI智搜抢坑（is_anomaly = true）</w:t>
            </w:r>
          </w:p>
          <w:p w14:paraId="295F7A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**视觉特征**：首坑内容为一段大段文字总结，而非商品卡片；带有【智能总结】标签或类似AI生成标识；内容为AI根据搜索词自动生成的文字答案/摘要，可能附带参考来源链接；无商品图片、价格信息、购买入口</w:t>
            </w:r>
          </w:p>
          <w:p w14:paraId="1166DA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**关键识别点**：大段文字 + 【智能总结】字样。</w:t>
            </w:r>
          </w:p>
          <w:p w14:paraId="67307C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4979D9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C95C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二级类型2：用户卡抢坑（is_anomaly = true）</w:t>
            </w:r>
          </w:p>
          <w:p w14:paraId="726A99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**视觉特征**：首坑标题为"用户"；展示某用户/主播的个人信息（含头像、昵称、粉丝数、简介等），非商品信息；可能挂载该用户的内容卡列表，但没有标准的带价格商品矩阵</w:t>
            </w:r>
          </w:p>
          <w:p w14:paraId="0B916B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**关键识别点**：首坑标题为【用户】，主体为人物信息而非商品。</w:t>
            </w:r>
          </w:p>
          <w:p w14:paraId="360F12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3A2F6B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11B31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二级类型3：本地生活抢坑（is_anomaly = true）</w:t>
            </w:r>
          </w:p>
          <w:p w14:paraId="455455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</w:t>
            </w:r>
          </w:p>
          <w:p w14:paraId="632033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情形A：首坑标题为"直播"，且直播横划卡左上角有【团购】字样</w:t>
            </w:r>
          </w:p>
          <w:p w14:paraId="0915CE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情形B：首坑标题直接为"团购"</w:t>
            </w:r>
          </w:p>
          <w:p w14:paraId="129B74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通常包含"附近门店"、"团购券"、"距离XXkm"、"去开启定位"等本地生活特有元素，为线下核销内容，无法直接线上购买</w:t>
            </w:r>
          </w:p>
          <w:p w14:paraId="5483C1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**关键识别点**：【团购】字样 或 首坑标题为"团购"。</w:t>
            </w:r>
          </w:p>
          <w:p w14:paraId="32EED1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4E6173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C1930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二级类型4：热点抢坑（is_anomaly = true）</w:t>
            </w:r>
          </w:p>
          <w:p w14:paraId="7DF715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**视觉特征**：搜索结果页背景颜色发生改变（非白色，带有热点主题背景色或特殊视觉样式）； 首坑标题含有【热点】字；卡片内容为与搜索词相关的热门话题/事件/新闻资讯，而非可购买的商品</w:t>
            </w:r>
          </w:p>
          <w:p w14:paraId="1A8B89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**关键识别点**：背景色变化 + 首坑标题含【热点】。</w:t>
            </w:r>
          </w:p>
          <w:p w14:paraId="05E6FA3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7BA6CC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E7C2B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二级类型5：短剧抢坑（is_anomaly = true）</w:t>
            </w:r>
          </w:p>
          <w:p w14:paraId="3ACF7E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**视觉特征**：首坑标题为"短剧"；卡片内有【播放】按钮，且展示可选不同集数的剧集选集控件； 有上线时间、集数、剧名等影视内容信息； 整体呈影视剧集内容，与商品搜索意图无关</w:t>
            </w:r>
          </w:p>
          <w:p w14:paraId="311FCA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**关键识别点**：首坑标题【短剧】+ 集数/播放按钮 + 影视信息。</w:t>
            </w:r>
          </w:p>
          <w:p w14:paraId="003631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**→ 触发三级维度判断**</w:t>
            </w:r>
          </w:p>
          <w:p w14:paraId="16A1C4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16F39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二级类型6：纯自然流（is_anomaly = true）</w:t>
            </w:r>
          </w:p>
          <w:p w14:paraId="095720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**：双列内容排布，没有任何卡片标题；内容卡没有明显价格字段，无购买/进店入口；页面中无电商相关卡片（无商品卡、无店铺卡），也无其他业务卡片；仅为用户生产的自然内容信息流（含头像、昵称、发布日期、点赞/评论/分享等社交互动数据）</w:t>
            </w:r>
          </w:p>
          <w:p w14:paraId="23B08D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**关键识别点**：无任何标题 + 双列内容流 + 无价格字段。</w:t>
            </w:r>
          </w:p>
          <w:p w14:paraId="3887CD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**不触发三级维度**</w:t>
            </w:r>
          </w:p>
          <w:p w14:paraId="372D54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CC797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##### 二级类型7：其他（is_anomaly = true）</w:t>
            </w:r>
          </w:p>
          <w:p w14:paraId="5FA823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**视觉特征：** 所有有问题但无法归类于上述6种类型的异常</w:t>
            </w:r>
          </w:p>
          <w:p w14:paraId="37B859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**不触发三级维度**</w:t>
            </w:r>
          </w:p>
          <w:p w14:paraId="6752AF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9DF50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DB4FC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1F89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三级维度：首屏是否有商播大卡</w:t>
            </w:r>
          </w:p>
          <w:p w14:paraId="3BEA18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**触发条件：** 仅当二级维度结果为「AI智搜抢坑」「用户卡抢坑」「本地生活抢坑」「热点抢坑」「短剧抢坑」五者之一时判断。</w:t>
            </w:r>
          </w:p>
          <w:p w14:paraId="0250B8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**判断标准：** 在整个首屏（非仅首坑）范围内，是否出现带【商品】标题字样的商播大卡区域。</w:t>
            </w:r>
          </w:p>
          <w:p w14:paraId="500D70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三级结果 | 识别标准 |</w:t>
            </w:r>
          </w:p>
          <w:p w14:paraId="40BDAE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|---|---|</w:t>
            </w:r>
          </w:p>
          <w:p w14:paraId="03F7A7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**[XX抢坑]-首屏有商播大卡** | 首屏中存在含【商品】标题字样的区域，商播大卡可见 |</w:t>
            </w:r>
          </w:p>
          <w:p w14:paraId="695417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**[XX抢坑]-首屏无商播大卡** | 首屏中不存在【商品】标题字样，完全无商播大卡 |</w:t>
            </w:r>
          </w:p>
          <w:p w14:paraId="7F01D0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7A949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EF458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8F8BC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质检执行步骤（三级决策树）</w:t>
            </w:r>
          </w:p>
          <w:p w14:paraId="29A80E2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**Step 1【一级判断】：** 观察首坑（搜索结果第一个位置）是否为商播大卡。</w:t>
            </w:r>
          </w:p>
          <w:p w14:paraId="4A9EF7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首坑标题含【商品】且下方为双列带价格商品矩阵 → dim1 = "是"，"is_anomaly": false，**结束判断**</w:t>
            </w:r>
          </w:p>
          <w:p w14:paraId="4D4865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首坑不符合上述特征 → dim1 = "否"，进入 Step 2</w:t>
            </w:r>
          </w:p>
          <w:p w14:paraId="7B0077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D75CE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**Step 2【仅当 dim1=否】：** 识别首坑内容，逐一比对二级类型1～7的视觉特征，选取最符合的一种。</w:t>
            </w:r>
          </w:p>
          <w:p w14:paraId="66723B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识别为"AI智搜抢坑"/"用户卡抢坑"/"本地生活抢坑"/"热点抢坑"/"短剧抢坑" → is_anomaly = true，进入 Step 3</w:t>
            </w:r>
          </w:p>
          <w:p w14:paraId="66B79C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识别为"纯自然流" → dim2 = "纯自然流"，is_anomaly = true，**结束判断**</w:t>
            </w:r>
          </w:p>
          <w:p w14:paraId="0F7E08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无法归类 → dim2 = "其他"，is_anomaly = true，**结束判断**</w:t>
            </w:r>
          </w:p>
          <w:p w14:paraId="1AB7B0F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3DF2F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**Step 3【三级判断，仅当 dim2 为五类抢坑时】：** 扫描整个首屏区域，判断是否存在带【商品】标题字样的商播大卡区域。</w:t>
            </w:r>
          </w:p>
          <w:p w14:paraId="342CA1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有 → dim3 = "首屏有商播大卡"，final_conclusion = "[XX抢坑]-首屏有商播大卡"</w:t>
            </w:r>
          </w:p>
          <w:p w14:paraId="27D7AA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 → dim3 = "首屏无商播大卡"，final_conclusion = "[XX抢坑]-首屏无商播大卡"</w:t>
            </w:r>
          </w:p>
          <w:p w14:paraId="2F8E8D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0AFC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937D9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2E32D6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搜索结果截图：{{url}}</w:t>
            </w:r>
          </w:p>
          <w:p w14:paraId="2936D7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搜索词：{{keyword}}</w:t>
            </w:r>
          </w:p>
          <w:p w14:paraId="31AC3A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B0AAC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5542D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746165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格式输出你的质检结果，必须包含以下字段：</w:t>
            </w:r>
          </w:p>
          <w:p w14:paraId="3ECDD0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43446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1D842C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373CB5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"dim1_首坑是否为商播大卡": "首坑为商播大卡/ 首坑不是商播大卡",</w:t>
            </w:r>
          </w:p>
          <w:p w14:paraId="69BB36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"dim2_二级分类": " AI智搜抢坑 / 用户卡抢坑 / 本地生活抢坑 / 热点抢坑 / 短剧抢坑 / 纯自然流 / 其他",</w:t>
            </w:r>
          </w:p>
          <w:p w14:paraId="035721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"dim3_首屏是否有商播大卡": "首屏有商播大卡 / 首屏无商播大卡 / （dim1=是 或 dim2为纯自然流/其他时填空值）",</w:t>
            </w:r>
          </w:p>
          <w:p w14:paraId="58B73E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"支撑判定的关键视觉证据（例如：'首坑带有【智能总结】标签，为大段AI文字摘要，无任何商品图片和价格信息；首屏下方可见双列商品矩阵区域带商品标题'）",</w:t>
            </w:r>
          </w:p>
          <w:p w14:paraId="3CDC07C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404F5EE3">
      <w:pPr>
        <w:spacing w:before="0" w:after="0" w:line="348" w:lineRule="auto"/>
        <w:ind w:left="0" w:right="0" w:firstLine="0"/>
        <w:contextualSpacing w:val="0"/>
        <w:jc w:val="left"/>
      </w:pPr>
      <w:bookmarkStart w:id="15" w:name="_GoBack"/>
      <w:bookmarkEnd w:id="15"/>
      <w:bookmarkStart w:id="12" w:name="h.d12qs5zcogar" w:colFirst="0" w:colLast="0"/>
      <w:bookmarkEnd w:id="12"/>
      <w:bookmarkStart w:id="13" w:name="h.o2hp77e0b834" w:colFirst="0" w:colLast="0"/>
      <w:bookmarkEnd w:id="13"/>
      <w:bookmarkStart w:id="14" w:name="h.ogg6klnlzfxa" w:colFirst="0" w:colLast="0"/>
      <w:bookmarkEnd w:id="14"/>
    </w:p>
    <w:sectPr>
      <w:pgSz w:w="16838" w:h="23811"/>
      <w:pgMar w:top="1138" w:right="1138" w:bottom="1138" w:left="113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,Microsoft YaHei,黑体,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EF5F17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,Microsoft YaHei,黑体," w:hAnsi="PingFang SC,Microsoft YaHei,黑体," w:eastAsia="PingFang SC,Microsoft YaHei,黑体," w:cs="PingFang SC,Microsoft YaHei,黑体,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1F2329"/>
      <w:sz w:val="22"/>
      <w:u w:val="none"/>
      <w:vertAlign w:val="baseline"/>
    </w:rPr>
  </w:style>
  <w:style w:type="paragraph" w:styleId="2">
    <w:name w:val="heading 1"/>
    <w:basedOn w:val="1"/>
    <w:next w:val="1"/>
    <w:uiPriority w:val="0"/>
    <w:pPr>
      <w:spacing w:before="0" w:after="120"/>
    </w:pPr>
    <w:rPr>
      <w:b/>
      <w:sz w:val="40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34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30"/>
    </w:rPr>
  </w:style>
  <w:style w:type="paragraph" w:styleId="5">
    <w:name w:val="heading 4"/>
    <w:basedOn w:val="1"/>
    <w:next w:val="1"/>
    <w:uiPriority w:val="0"/>
    <w:pPr>
      <w:spacing w:before="0" w:after="40"/>
    </w:pPr>
    <w:rPr>
      <w:b/>
      <w:sz w:val="26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2"/>
    </w:rPr>
  </w:style>
  <w:style w:type="paragraph" w:styleId="7">
    <w:name w:val="heading 6"/>
    <w:basedOn w:val="1"/>
    <w:next w:val="1"/>
    <w:uiPriority w:val="0"/>
    <w:pPr>
      <w:spacing w:before="0" w:after="40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  <w:jc w:val="center"/>
    </w:pPr>
    <w:rPr>
      <w:b/>
      <w:color w:val="787B80"/>
      <w:sz w:val="34"/>
    </w:rPr>
  </w:style>
  <w:style w:type="paragraph" w:styleId="9">
    <w:name w:val="Title"/>
    <w:basedOn w:val="1"/>
    <w:next w:val="1"/>
    <w:uiPriority w:val="0"/>
    <w:pPr>
      <w:spacing w:before="0" w:after="120"/>
      <w:jc w:val="center"/>
    </w:pPr>
    <w:rPr>
      <w:b/>
      <w:sz w:val="46"/>
    </w:rPr>
  </w:style>
  <w:style w:type="table" w:customStyle="1" w:styleId="12">
    <w:name w:val="Table Normal"/>
    <w:uiPriority w:val="0"/>
  </w:style>
  <w:style w:type="paragraph" w:styleId="13">
    <w:name w:val="Quote"/>
    <w:basedOn w:val="1"/>
    <w:next w:val="1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333333"/>
      <w:sz w:val="22"/>
      <w:u w:val="none"/>
      <w:vertAlign w:val="baseline"/>
    </w:rPr>
  </w:style>
  <w:style w:type="table" w:customStyle="1" w:styleId="14">
    <w:name w:val="_Style 11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https://secdocslog.corp.kuaishou.com/w.png?v=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2026-07-14T15:04:37Z</dcterms:created>
  <dc:creator>Data</dc:creator>
  <cp:lastModifiedBy>有个亭子</cp:lastModifiedBy>
  <dcterms:modified xsi:type="dcterms:W3CDTF">2026-07-14T15:05:16Z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综搜出卡2.0迭代能力.docx</vt:lpwstr>
  </property>
  <property fmtid="{D5CDD505-2E9C-101B-9397-08002B2CF9AE}" pid="4" name="EXPORT_TIME">
    <vt:lpwstr>1784012675141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https://docs.corp.kuaishou.com/d/export/fcADNjpvMx9vkYqwG2zP4ioPH?format=docx&amp;wordGray=true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2131236</vt:lpwstr>
  </property>
  <property fmtid="{D5CDD505-2E9C-101B-9397-08002B2CF9AE}" pid="11" name="userName">
    <vt:lpwstr>luxianting</vt:lpwstr>
  </property>
  <property fmtid="{D5CDD505-2E9C-101B-9397-08002B2CF9AE}" pid="12" name="sysDocId">
    <vt:lpwstr>fcADNjpvMx9vkYqwG2zP4ioPH</vt:lpwstr>
  </property>
  <property fmtid="{D5CDD505-2E9C-101B-9397-08002B2CF9AE}" pid="13" name="ksDocId">
    <vt:lpwstr>c9f17ea0-31b3-4244-83d2-bc56a9dcb2d6</vt:lpwstr>
  </property>
  <property fmtid="{D5CDD505-2E9C-101B-9397-08002B2CF9AE}" pid="14" name="imgPartRefId">
    <vt:lpwstr>rId8</vt:lpwstr>
  </property>
  <property fmtid="{D5CDD505-2E9C-101B-9397-08002B2CF9AE}" pid="15" name="KSOProductBuildVer">
    <vt:lpwstr>2052-12.1.25205.25205</vt:lpwstr>
  </property>
  <property fmtid="{D5CDD505-2E9C-101B-9397-08002B2CF9AE}" pid="16" name="ICV">
    <vt:lpwstr>D6501654054DE124ACDF556A97A47287_42</vt:lpwstr>
  </property>
</Properties>
</file>