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隶书" w:hAnsi="宋体" w:eastAsia="隶书"/>
          <w:spacing w:val="60"/>
          <w:szCs w:val="21"/>
        </w:rPr>
      </w:pPr>
      <w:r>
        <w:rPr>
          <w:rFonts w:hint="eastAsia" w:ascii="隶书" w:hAnsi="宋体" w:eastAsia="隶书"/>
          <w:spacing w:val="60"/>
          <w:szCs w:val="21"/>
        </w:rPr>
        <w:pict>
          <v:shape id="_x0000_i1025" o:spt="136" type="#_x0000_t136" style="height:36pt;width:358.75pt;" fillcolor="#000000" filled="t" stroked="t" coordsize="21600,21600" adj="10800">
            <v:path/>
            <v:fill on="t" color2="#FFFFFF" focussize="0,0"/>
            <v:stroke/>
            <v:imagedata o:title=""/>
            <o:lock v:ext="edit" aspectratio="f"/>
            <v:textpath on="t" fitshape="t" fitpath="t" trim="t" xscale="f" string="计算机科学与软件学院、大数据学院" style="font-family:宋体;font-size:36pt;v-rotate-letters:f;v-same-letter-heights:f;v-text-align:center;"/>
            <w10:wrap type="none"/>
            <w10:anchorlock/>
          </v:shape>
        </w:pict>
      </w:r>
    </w:p>
    <w:p>
      <w:pPr>
        <w:jc w:val="center"/>
        <w:rPr>
          <w:rFonts w:hint="eastAsia" w:ascii="隶书" w:hAnsi="宋体" w:eastAsia="隶书"/>
          <w:spacing w:val="60"/>
          <w:szCs w:val="21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584325" cy="1583690"/>
            <wp:effectExtent l="0" t="0" r="15875" b="16510"/>
            <wp:docPr id="1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校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黑体"/>
          <w:sz w:val="84"/>
        </w:rPr>
      </w:pPr>
      <w:r>
        <w:rPr>
          <w:rFonts w:hint="eastAsia" w:eastAsia="黑体"/>
          <w:sz w:val="84"/>
        </w:rPr>
        <w:t>实 验 报 告</w:t>
      </w:r>
    </w:p>
    <w:p>
      <w:pPr>
        <w:jc w:val="both"/>
        <w:rPr>
          <w:rFonts w:hint="eastAsia"/>
          <w:sz w:val="52"/>
          <w:szCs w:val="52"/>
        </w:rPr>
      </w:pPr>
    </w:p>
    <w:p>
      <w:pPr>
        <w:ind w:firstLine="964" w:firstLineChars="300"/>
        <w:rPr>
          <w:rFonts w:hint="eastAsia" w:ascii="宋体" w:hAnsi="宋体"/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课程名称：</w:t>
      </w: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  <w:lang w:val="en-US" w:eastAsia="zh-CN"/>
        </w:rPr>
        <w:t xml:space="preserve">     </w:t>
      </w:r>
      <w:r>
        <w:rPr>
          <w:rFonts w:hint="eastAsia" w:ascii="宋体" w:hAnsi="宋体"/>
          <w:b/>
          <w:bCs/>
          <w:sz w:val="32"/>
          <w:u w:val="thick"/>
          <w:lang w:val="en-US" w:eastAsia="zh-CN"/>
        </w:rPr>
        <w:t xml:space="preserve">数据库应用原理     </w:t>
      </w:r>
      <w:r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  <w:lang w:val="en-US" w:eastAsia="zh-CN"/>
        </w:rPr>
        <w:t xml:space="preserve">  </w:t>
      </w:r>
    </w:p>
    <w:p>
      <w:pPr>
        <w:ind w:firstLine="964" w:firstLineChars="3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    年：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</w:rPr>
        <w:t>20</w:t>
      </w:r>
      <w:r>
        <w:rPr>
          <w:rFonts w:hint="eastAsia"/>
          <w:b/>
          <w:bCs/>
          <w:sz w:val="32"/>
          <w:u w:val="single"/>
          <w:lang w:val="en-US" w:eastAsia="zh-CN"/>
        </w:rPr>
        <w:t>18</w:t>
      </w:r>
      <w:r>
        <w:rPr>
          <w:rFonts w:hint="eastAsia"/>
          <w:b/>
          <w:bCs/>
          <w:sz w:val="32"/>
          <w:u w:val="single"/>
        </w:rPr>
        <w:t>-20</w:t>
      </w:r>
      <w:r>
        <w:rPr>
          <w:rFonts w:hint="eastAsia"/>
          <w:b/>
          <w:bCs/>
          <w:sz w:val="32"/>
          <w:u w:val="single"/>
          <w:lang w:val="en-US" w:eastAsia="zh-CN"/>
        </w:rPr>
        <w:t>19</w:t>
      </w:r>
      <w:r>
        <w:rPr>
          <w:rFonts w:hint="eastAsia"/>
          <w:b/>
          <w:bCs/>
          <w:sz w:val="32"/>
          <w:u w:val="single"/>
        </w:rPr>
        <w:t xml:space="preserve">  第 </w:t>
      </w:r>
      <w:r>
        <w:rPr>
          <w:rFonts w:hint="eastAsia"/>
          <w:b/>
          <w:bCs/>
          <w:sz w:val="32"/>
          <w:u w:val="single"/>
          <w:lang w:val="en-US" w:eastAsia="zh-CN"/>
        </w:rPr>
        <w:t>1</w:t>
      </w:r>
      <w:r>
        <w:rPr>
          <w:rFonts w:hint="eastAsia"/>
          <w:b/>
          <w:bCs/>
          <w:sz w:val="32"/>
          <w:u w:val="single"/>
        </w:rPr>
        <w:t xml:space="preserve"> 学期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</w:p>
    <w:p>
      <w:pPr>
        <w:ind w:firstLine="964" w:firstLineChars="3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/>
          <w:b/>
          <w:bCs/>
          <w:sz w:val="32"/>
          <w:u w:val="single"/>
        </w:rPr>
        <w:t xml:space="preserve">   </w:t>
      </w:r>
      <w:r>
        <w:rPr>
          <w:b/>
          <w:bCs/>
          <w:sz w:val="32"/>
          <w:u w:val="single"/>
        </w:rPr>
        <w:t xml:space="preserve">   </w:t>
      </w:r>
      <w:r>
        <w:rPr>
          <w:rFonts w:hint="eastAsia"/>
          <w:b/>
          <w:bCs/>
          <w:sz w:val="32"/>
          <w:u w:val="single"/>
          <w:lang w:val="en-US" w:eastAsia="zh-CN"/>
        </w:rPr>
        <w:t>20</w:t>
      </w:r>
      <w:r>
        <w:rPr>
          <w:b/>
          <w:bCs/>
          <w:sz w:val="32"/>
          <w:u w:val="single"/>
        </w:rPr>
        <w:t>16</w:t>
      </w:r>
      <w:r>
        <w:rPr>
          <w:rFonts w:hint="eastAsia"/>
          <w:b/>
          <w:bCs/>
          <w:sz w:val="32"/>
          <w:u w:val="single"/>
        </w:rPr>
        <w:t>软件</w:t>
      </w:r>
      <w:r>
        <w:rPr>
          <w:rFonts w:hint="eastAsia"/>
          <w:b/>
          <w:bCs/>
          <w:sz w:val="32"/>
          <w:u w:val="single"/>
          <w:lang w:val="en-US" w:eastAsia="zh-CN"/>
        </w:rPr>
        <w:t>工程</w:t>
      </w:r>
      <w:r>
        <w:rPr>
          <w:rFonts w:hint="eastAsia"/>
          <w:b/>
          <w:bCs/>
          <w:sz w:val="32"/>
          <w:u w:val="single"/>
        </w:rPr>
        <w:t>1班</w:t>
      </w:r>
      <w:r>
        <w:rPr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>
      <w:pPr>
        <w:ind w:firstLine="964" w:firstLineChars="300"/>
        <w:rPr>
          <w:bCs/>
          <w:sz w:val="32"/>
        </w:rPr>
      </w:pPr>
      <w:r>
        <w:rPr>
          <w:rFonts w:hint="eastAsia"/>
          <w:b/>
          <w:sz w:val="32"/>
          <w:szCs w:val="32"/>
        </w:rPr>
        <w:t>姓    名：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党士麟           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Cs/>
          <w:sz w:val="32"/>
        </w:rPr>
        <w:t xml:space="preserve">  </w:t>
      </w:r>
    </w:p>
    <w:p>
      <w:pPr>
        <w:ind w:firstLine="964" w:firstLineChars="3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  <w:lang w:val="en-US" w:eastAsia="zh-CN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201624133128         </w:t>
      </w:r>
    </w:p>
    <w:p>
      <w:pPr>
        <w:ind w:firstLine="964" w:firstLineChars="3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>王敏琴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    </w:t>
      </w:r>
      <w:r>
        <w:rPr>
          <w:rFonts w:hint="eastAsia"/>
          <w:b/>
          <w:bCs/>
          <w:sz w:val="32"/>
          <w:u w:val="single"/>
        </w:rPr>
        <w:t xml:space="preserve">   </w:t>
      </w:r>
    </w:p>
    <w:p>
      <w:pPr>
        <w:ind w:firstLine="964" w:firstLineChars="3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开始时间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  20181012      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>
      <w:pPr>
        <w:ind w:firstLine="964" w:firstLineChars="3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  <w:lang w:val="en-US" w:eastAsia="zh-CN"/>
        </w:rPr>
        <w:t>结束时间</w:t>
      </w:r>
      <w:r>
        <w:rPr>
          <w:rFonts w:hint="eastAsia"/>
          <w:b/>
          <w:bCs/>
          <w:sz w:val="32"/>
        </w:rPr>
        <w:t>：</w:t>
      </w:r>
      <w:r>
        <w:rPr>
          <w:rFonts w:hint="eastAsia"/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  <w:lang w:val="en-US" w:eastAsia="zh-CN"/>
        </w:rPr>
        <w:t xml:space="preserve">   20181125      </w:t>
      </w:r>
      <w:r>
        <w:rPr>
          <w:rFonts w:hint="eastAsia"/>
          <w:b/>
          <w:bCs/>
          <w:sz w:val="32"/>
          <w:u w:val="single"/>
        </w:rPr>
        <w:t xml:space="preserve">     </w:t>
      </w:r>
    </w:p>
    <w:p>
      <w:pPr>
        <w:ind w:firstLine="964" w:firstLineChars="300"/>
        <w:rPr>
          <w:rFonts w:hint="eastAsia"/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实验成绩：</w:t>
      </w:r>
      <w:r>
        <w:rPr>
          <w:rFonts w:hint="eastAsia"/>
          <w:b/>
          <w:bCs/>
          <w:sz w:val="32"/>
          <w:u w:val="single"/>
        </w:rPr>
        <w:t xml:space="preserve">                              </w:t>
      </w:r>
    </w:p>
    <w:p/>
    <w:p/>
    <w:p/>
    <w:p/>
    <w:p/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b/>
          <w:bCs/>
          <w:kern w:val="2"/>
          <w:sz w:val="36"/>
          <w:szCs w:val="44"/>
          <w:lang w:val="en-US" w:eastAsia="zh-CN" w:bidi="ar-SA"/>
        </w:rPr>
        <w:id w:val="14745833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44"/>
            </w:rPr>
          </w:pPr>
          <w:bookmarkStart w:id="0" w:name="_Toc15774_WPSOffice_Type2"/>
          <w:r>
            <w:rPr>
              <w:rFonts w:ascii="宋体" w:hAnsi="宋体" w:eastAsia="宋体"/>
              <w:b/>
              <w:bCs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_Toc15774_WPSOffice_Level1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3a8de36d-8ebd-4e4d-9f6f-ff218e1e3911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1. 概述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15774_WPSOffice_Level1Page"/>
          <w:r>
            <w:rPr>
              <w:b/>
              <w:bCs/>
              <w:sz w:val="24"/>
              <w:szCs w:val="24"/>
            </w:rPr>
            <w:t>2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_Toc5695_WPSOffice_Level1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f0bacf0e-14b2-4179-b4f1-ae1a1aad7dde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2. 代码结构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" w:name="_Toc5695_WPSOffice_Level1Page"/>
          <w:r>
            <w:rPr>
              <w:b/>
              <w:bCs/>
              <w:sz w:val="24"/>
              <w:szCs w:val="24"/>
            </w:rPr>
            <w:t>2</w:t>
          </w:r>
          <w:bookmarkEnd w:id="2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_Toc15774_WPSOffice_Level2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6d88937d-defc-445b-a2c1-87250c34c106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M&amp;V部分</w:t>
              </w:r>
            </w:sdtContent>
          </w:sdt>
          <w:r>
            <w:rPr>
              <w:sz w:val="22"/>
              <w:szCs w:val="22"/>
            </w:rPr>
            <w:tab/>
          </w:r>
          <w:bookmarkStart w:id="3" w:name="_Toc15774_WPSOffice_Level2Page"/>
          <w:r>
            <w:rPr>
              <w:sz w:val="22"/>
              <w:szCs w:val="22"/>
            </w:rPr>
            <w:t>2</w:t>
          </w:r>
          <w:bookmarkEnd w:id="3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_Toc5695_WPSOffice_Level2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f6b43271-f7ec-4447-bf79-0f4e6cb5b196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C部分</w:t>
              </w:r>
            </w:sdtContent>
          </w:sdt>
          <w:r>
            <w:rPr>
              <w:sz w:val="22"/>
              <w:szCs w:val="22"/>
            </w:rPr>
            <w:tab/>
          </w:r>
          <w:bookmarkStart w:id="4" w:name="_Toc5695_WPSOffice_Level2Page"/>
          <w:r>
            <w:rPr>
              <w:sz w:val="22"/>
              <w:szCs w:val="22"/>
            </w:rPr>
            <w:t>3</w:t>
          </w:r>
          <w:bookmarkEnd w:id="4"/>
          <w:r>
            <w:rPr>
              <w:sz w:val="22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_Toc28860_WPSOffice_Level1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0e5ed884-1151-4658-946d-ef6452a7b44b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3. ER图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5" w:name="_Toc28860_WPSOffice_Level1Page"/>
          <w:r>
            <w:rPr>
              <w:b/>
              <w:bCs/>
              <w:sz w:val="24"/>
              <w:szCs w:val="24"/>
            </w:rPr>
            <w:t>3</w:t>
          </w:r>
          <w:bookmarkEnd w:id="5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_Toc28860_WPSOffice_Level2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6bca82b1-af63-4733-a742-bf41d5f94386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sz w:val="22"/>
                  <w:szCs w:val="22"/>
                </w:rPr>
                <w:t>提示：具体操作详细见 本文档所在文件夹的 《图书商城使用说明书》中</w:t>
              </w:r>
            </w:sdtContent>
          </w:sdt>
          <w:r>
            <w:rPr>
              <w:sz w:val="22"/>
              <w:szCs w:val="22"/>
            </w:rPr>
            <w:tab/>
          </w:r>
          <w:bookmarkStart w:id="6" w:name="_Toc28860_WPSOffice_Level2Page"/>
          <w:r>
            <w:rPr>
              <w:sz w:val="22"/>
              <w:szCs w:val="22"/>
            </w:rPr>
            <w:t>5</w:t>
          </w:r>
          <w:bookmarkEnd w:id="6"/>
          <w:r>
            <w:rPr>
              <w:sz w:val="22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_Toc5975_WPSOffice_Level1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4a4a0102-b1d5-4ff7-a0a7-33824588c9a1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4. 详细代码for User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7" w:name="_Toc5975_WPSOffice_Level1Page"/>
          <w:r>
            <w:rPr>
              <w:b/>
              <w:bCs/>
              <w:sz w:val="24"/>
              <w:szCs w:val="24"/>
            </w:rPr>
            <w:t>6</w:t>
          </w:r>
          <w:bookmarkEnd w:id="7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_Toc5975_WPSOffice_Level2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3ab9a3d7-d405-4752-8e79-7bf868ef834c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（1） 链接数据库</w:t>
              </w:r>
            </w:sdtContent>
          </w:sdt>
          <w:r>
            <w:rPr>
              <w:sz w:val="22"/>
              <w:szCs w:val="22"/>
            </w:rPr>
            <w:tab/>
          </w:r>
          <w:bookmarkStart w:id="8" w:name="_Toc5975_WPSOffice_Level2Page"/>
          <w:r>
            <w:rPr>
              <w:sz w:val="22"/>
              <w:szCs w:val="22"/>
            </w:rPr>
            <w:t>6</w:t>
          </w:r>
          <w:bookmarkEnd w:id="8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_Toc6078_WPSOffice_Level2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4da6344e-1a8e-4b88-98c2-441eefbf5a1f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（2） 有关字体的过滤器</w:t>
              </w:r>
            </w:sdtContent>
          </w:sdt>
          <w:r>
            <w:rPr>
              <w:sz w:val="22"/>
              <w:szCs w:val="22"/>
            </w:rPr>
            <w:tab/>
          </w:r>
          <w:bookmarkStart w:id="9" w:name="_Toc6078_WPSOffice_Level2Page"/>
          <w:r>
            <w:rPr>
              <w:sz w:val="22"/>
              <w:szCs w:val="22"/>
            </w:rPr>
            <w:t>7</w:t>
          </w:r>
          <w:bookmarkEnd w:id="9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_Toc13972_WPSOffice_Level2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92b10145-7228-4269-b5c9-0a707fb9f8c4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（3） 商场主页</w:t>
              </w:r>
            </w:sdtContent>
          </w:sdt>
          <w:r>
            <w:rPr>
              <w:sz w:val="22"/>
              <w:szCs w:val="22"/>
            </w:rPr>
            <w:tab/>
          </w:r>
          <w:bookmarkStart w:id="10" w:name="_Toc13972_WPSOffice_Level2Page"/>
          <w:r>
            <w:rPr>
              <w:sz w:val="22"/>
              <w:szCs w:val="22"/>
            </w:rPr>
            <w:t>8</w:t>
          </w:r>
          <w:bookmarkEnd w:id="10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_Toc17381_WPSOffice_Level2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6c2f85a1-f9a1-4335-8a61-767b9e80ea4c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（4） 购书</w:t>
              </w:r>
            </w:sdtContent>
          </w:sdt>
          <w:r>
            <w:rPr>
              <w:sz w:val="22"/>
              <w:szCs w:val="22"/>
            </w:rPr>
            <w:tab/>
          </w:r>
          <w:bookmarkStart w:id="11" w:name="_Toc17381_WPSOffice_Level2Page"/>
          <w:r>
            <w:rPr>
              <w:sz w:val="22"/>
              <w:szCs w:val="22"/>
            </w:rPr>
            <w:t>9</w:t>
          </w:r>
          <w:bookmarkEnd w:id="11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_Toc16553_WPSOffice_Level2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fbb6d56e-53b7-4877-9816-3ce443f7421c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（5） 购物车</w:t>
              </w:r>
            </w:sdtContent>
          </w:sdt>
          <w:r>
            <w:rPr>
              <w:sz w:val="22"/>
              <w:szCs w:val="22"/>
            </w:rPr>
            <w:tab/>
          </w:r>
          <w:bookmarkStart w:id="12" w:name="_Toc16553_WPSOffice_Level2Page"/>
          <w:r>
            <w:rPr>
              <w:sz w:val="22"/>
              <w:szCs w:val="22"/>
            </w:rPr>
            <w:t>10</w:t>
          </w:r>
          <w:bookmarkEnd w:id="12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_Toc30118_WPSOffice_Level2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ef59da72-d4af-4af6-9a7d-c5914e5c1bc6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（6） 订单</w:t>
              </w:r>
            </w:sdtContent>
          </w:sdt>
          <w:r>
            <w:rPr>
              <w:sz w:val="22"/>
              <w:szCs w:val="22"/>
            </w:rPr>
            <w:tab/>
          </w:r>
          <w:bookmarkStart w:id="13" w:name="_Toc30118_WPSOffice_Level2Page"/>
          <w:r>
            <w:rPr>
              <w:sz w:val="22"/>
              <w:szCs w:val="22"/>
            </w:rPr>
            <w:t>11</w:t>
          </w:r>
          <w:bookmarkEnd w:id="13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_Toc18563_WPSOffice_Level2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05875ae7-c347-42ca-bcdc-9557732e2969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sz w:val="22"/>
                  <w:szCs w:val="22"/>
                </w:rPr>
                <w:t>记录到数据库中并且更新书本的库存</w:t>
              </w:r>
            </w:sdtContent>
          </w:sdt>
          <w:r>
            <w:rPr>
              <w:sz w:val="22"/>
              <w:szCs w:val="22"/>
            </w:rPr>
            <w:tab/>
          </w:r>
          <w:bookmarkStart w:id="14" w:name="_Toc18563_WPSOffice_Level2Page"/>
          <w:r>
            <w:rPr>
              <w:sz w:val="22"/>
              <w:szCs w:val="22"/>
            </w:rPr>
            <w:t>13</w:t>
          </w:r>
          <w:bookmarkEnd w:id="14"/>
          <w:r>
            <w:rPr>
              <w:sz w:val="22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_Toc6078_WPSOffice_Level1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70925b95-a063-42ee-ade5-ee821dba6363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5. 详细代码for Manger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5" w:name="_Toc6078_WPSOffice_Level1Page"/>
          <w:r>
            <w:rPr>
              <w:b/>
              <w:bCs/>
              <w:sz w:val="24"/>
              <w:szCs w:val="24"/>
            </w:rPr>
            <w:t>13</w:t>
          </w:r>
          <w:bookmarkEnd w:id="15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_Toc24414_WPSOffice_Level2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132e91d0-e3a5-4566-9fdc-6012faebd427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（1） 用户管理页面</w:t>
              </w:r>
            </w:sdtContent>
          </w:sdt>
          <w:r>
            <w:rPr>
              <w:sz w:val="22"/>
              <w:szCs w:val="22"/>
            </w:rPr>
            <w:tab/>
          </w:r>
          <w:bookmarkStart w:id="16" w:name="_Toc24414_WPSOffice_Level2Page"/>
          <w:r>
            <w:rPr>
              <w:sz w:val="22"/>
              <w:szCs w:val="22"/>
            </w:rPr>
            <w:t>13</w:t>
          </w:r>
          <w:bookmarkEnd w:id="16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_Toc32166_WPSOffice_Level2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0617dbc4-7e16-4635-80fb-6df02d1c470d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（2） 书本管理</w:t>
              </w:r>
            </w:sdtContent>
          </w:sdt>
          <w:r>
            <w:rPr>
              <w:sz w:val="22"/>
              <w:szCs w:val="22"/>
            </w:rPr>
            <w:tab/>
          </w:r>
          <w:bookmarkStart w:id="17" w:name="_Toc32166_WPSOffice_Level2Page"/>
          <w:r>
            <w:rPr>
              <w:sz w:val="22"/>
              <w:szCs w:val="22"/>
            </w:rPr>
            <w:t>17</w:t>
          </w:r>
          <w:bookmarkEnd w:id="17"/>
          <w:r>
            <w:rPr>
              <w:sz w:val="22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_Toc13972_WPSOffice_Level1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5fed7641-bd1b-4b09-bc77-014eeb8301a1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6. 数据库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8" w:name="_Toc13972_WPSOffice_Level1Page"/>
          <w:r>
            <w:rPr>
              <w:b/>
              <w:bCs/>
              <w:sz w:val="24"/>
              <w:szCs w:val="24"/>
            </w:rPr>
            <w:t>21</w:t>
          </w:r>
          <w:bookmarkEnd w:id="18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_Toc1717_WPSOffice_Level2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0b73c5f5-ff4a-4628-8b6d-83d321dbb42c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Calibri" w:hAnsi="Calibri" w:eastAsia="宋体" w:cs="Times New Roman"/>
                  <w:sz w:val="22"/>
                  <w:szCs w:val="22"/>
                </w:rPr>
                <w:t>数据库详细在本文档所在文件夹的 bookshop.sql文件中</w:t>
              </w:r>
            </w:sdtContent>
          </w:sdt>
          <w:r>
            <w:rPr>
              <w:sz w:val="22"/>
              <w:szCs w:val="22"/>
            </w:rPr>
            <w:tab/>
          </w:r>
          <w:bookmarkStart w:id="19" w:name="_Toc1717_WPSOffice_Level2Page"/>
          <w:r>
            <w:rPr>
              <w:sz w:val="22"/>
              <w:szCs w:val="22"/>
            </w:rPr>
            <w:t>21</w:t>
          </w:r>
          <w:bookmarkEnd w:id="19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_Toc23172_WPSOffice_Level2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18f3777f-0204-4f35-b0f1-b1c6781aa625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Book</w:t>
              </w:r>
            </w:sdtContent>
          </w:sdt>
          <w:r>
            <w:rPr>
              <w:sz w:val="22"/>
              <w:szCs w:val="22"/>
            </w:rPr>
            <w:tab/>
          </w:r>
          <w:bookmarkStart w:id="20" w:name="_Toc23172_WPSOffice_Level2Page"/>
          <w:r>
            <w:rPr>
              <w:sz w:val="22"/>
              <w:szCs w:val="22"/>
            </w:rPr>
            <w:t>21</w:t>
          </w:r>
          <w:bookmarkEnd w:id="20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_Toc533_WPSOffice_Level2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ca0f861c-3870-4331-a827-1e00a117949c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messager</w:t>
              </w:r>
            </w:sdtContent>
          </w:sdt>
          <w:r>
            <w:rPr>
              <w:sz w:val="22"/>
              <w:szCs w:val="22"/>
            </w:rPr>
            <w:tab/>
          </w:r>
          <w:bookmarkStart w:id="21" w:name="_Toc533_WPSOffice_Level2Page"/>
          <w:r>
            <w:rPr>
              <w:sz w:val="22"/>
              <w:szCs w:val="22"/>
            </w:rPr>
            <w:t>21</w:t>
          </w:r>
          <w:bookmarkEnd w:id="21"/>
          <w:r>
            <w:rPr>
              <w:sz w:val="22"/>
              <w:szCs w:val="22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_Toc4760_WPSOffice_Level2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  <w:id w:val="147458335"/>
              <w:placeholder>
                <w:docPart w:val="{338482af-a38f-4d4c-b5c7-25d70918c0d0}"/>
              </w:placeholder>
            </w:sdtPr>
            <w:sdtEndPr>
              <w:rPr>
                <w:rFonts w:ascii="Calibri" w:hAnsi="Calibri" w:eastAsia="宋体" w:cs="Times New Roman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sz w:val="22"/>
                  <w:szCs w:val="22"/>
                </w:rPr>
                <w:t>Useroder （购物清单）</w:t>
              </w:r>
            </w:sdtContent>
          </w:sdt>
          <w:r>
            <w:rPr>
              <w:sz w:val="22"/>
              <w:szCs w:val="22"/>
            </w:rPr>
            <w:tab/>
          </w:r>
          <w:bookmarkStart w:id="22" w:name="_Toc4760_WPSOffice_Level2Page"/>
          <w:r>
            <w:rPr>
              <w:sz w:val="22"/>
              <w:szCs w:val="22"/>
            </w:rPr>
            <w:t>21</w:t>
          </w:r>
          <w:bookmarkEnd w:id="22"/>
          <w:r>
            <w:rPr>
              <w:sz w:val="22"/>
              <w:szCs w:val="2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_Toc17381_WPSOffice_Level1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ddf31572-ab88-4a2b-a3d0-e40e6753198c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7. 补充说明(登陆)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3" w:name="_Toc17381_WPSOffice_Level1Page"/>
          <w:r>
            <w:rPr>
              <w:b/>
              <w:bCs/>
              <w:sz w:val="24"/>
              <w:szCs w:val="24"/>
            </w:rPr>
            <w:t>22</w:t>
          </w:r>
          <w:bookmarkEnd w:id="23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2"/>
              <w:szCs w:val="22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_Toc16553_WPSOffice_Level1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58335"/>
              <w:placeholder>
                <w:docPart w:val="{62a986ed-1573-4877-b77a-d502b8a1d650}"/>
              </w:placeholder>
            </w:sdtPr>
            <w:sdtEndPr>
              <w:rPr>
                <w:rFonts w:ascii="Calibri" w:hAnsi="Calibri" w:eastAsia="宋体" w:cs="Times New Roman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  <w:sz w:val="24"/>
                  <w:szCs w:val="24"/>
                </w:rPr>
                <w:t>8. 心得总结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4" w:name="_Toc16553_WPSOffice_Level1Page"/>
          <w:r>
            <w:rPr>
              <w:b/>
              <w:bCs/>
              <w:sz w:val="24"/>
              <w:szCs w:val="24"/>
            </w:rPr>
            <w:t>24</w:t>
          </w:r>
          <w:bookmarkEnd w:id="24"/>
          <w:r>
            <w:rPr>
              <w:b/>
              <w:bCs/>
              <w:sz w:val="24"/>
              <w:szCs w:val="24"/>
            </w:rPr>
            <w:fldChar w:fldCharType="end"/>
          </w:r>
          <w:bookmarkEnd w:id="0"/>
        </w:p>
      </w:sdtContent>
    </w:sdt>
    <w:p>
      <w:p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/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bookmarkStart w:id="25" w:name="_Toc7144_WPSOffice_Level1"/>
      <w:r>
        <w:rPr>
          <w:rFonts w:hint="eastAsia"/>
          <w:b/>
          <w:bCs/>
          <w:sz w:val="44"/>
          <w:szCs w:val="44"/>
          <w:lang w:val="en-US" w:eastAsia="zh-CN"/>
        </w:rPr>
        <w:t>实验名称:简易购书商城</w:t>
      </w:r>
      <w:bookmarkEnd w:id="25"/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26" w:name="_Toc15774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概述</w:t>
      </w:r>
      <w:bookmarkEnd w:id="26"/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使用工具：IntelliJ IDEA 2018.2.4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,navicat Premium 12，processon（UML作图工具）；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开发环境：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win5/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win7；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编写目的：实现简单的购书商场；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27" w:name="_Toc5695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代码结构</w:t>
      </w:r>
      <w:bookmarkEnd w:id="27"/>
    </w:p>
    <w:p>
      <w:pPr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28" w:name="_Toc15774_WPSOffice_Level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M&amp;V部分</w:t>
      </w:r>
      <w:bookmarkEnd w:id="28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0750" cy="244792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21526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19325" cy="1266825"/>
            <wp:effectExtent l="0" t="0" r="9525" b="952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bookmarkStart w:id="29" w:name="_Toc5695_WPSOffice_Level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C部分</w:t>
      </w:r>
      <w:bookmarkEnd w:id="29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2995" cy="167767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30" w:name="_Toc28860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ER图</w:t>
      </w:r>
      <w:bookmarkEnd w:id="30"/>
    </w:p>
    <w:p/>
    <w:p>
      <w:r>
        <w:drawing>
          <wp:inline distT="0" distB="0" distL="114300" distR="114300">
            <wp:extent cx="5271770" cy="3493135"/>
            <wp:effectExtent l="0" t="0" r="508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用户登陆时首先是用到 </w:t>
      </w:r>
      <w:r>
        <w:rPr>
          <w:rFonts w:hint="eastAsia"/>
          <w:b/>
          <w:bCs/>
          <w:lang w:val="en-US" w:eastAsia="zh-CN"/>
        </w:rPr>
        <w:t>用户名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密码</w:t>
      </w:r>
      <w:r>
        <w:rPr>
          <w:rFonts w:hint="eastAsia"/>
          <w:lang w:val="en-US" w:eastAsia="zh-CN"/>
        </w:rPr>
        <w:t>；因为为购物网站，</w:t>
      </w:r>
      <w:r>
        <w:rPr>
          <w:rFonts w:hint="eastAsia"/>
          <w:b/>
          <w:bCs/>
          <w:lang w:val="en-US" w:eastAsia="zh-CN"/>
        </w:rPr>
        <w:t>电话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地址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邮编</w:t>
      </w:r>
      <w:r>
        <w:rPr>
          <w:rFonts w:hint="eastAsia"/>
          <w:lang w:val="en-US" w:eastAsia="zh-CN"/>
        </w:rPr>
        <w:t>必不可少；</w:t>
      </w:r>
      <w:r>
        <w:rPr>
          <w:rFonts w:hint="eastAsia"/>
          <w:b/>
          <w:bCs/>
          <w:lang w:val="en-US" w:eastAsia="zh-CN"/>
        </w:rPr>
        <w:t>email</w:t>
      </w:r>
      <w:r>
        <w:rPr>
          <w:rFonts w:hint="eastAsia"/>
          <w:lang w:val="en-US" w:eastAsia="zh-CN"/>
        </w:rPr>
        <w:t>用于账号的找回，</w:t>
      </w:r>
      <w:r>
        <w:rPr>
          <w:rFonts w:hint="eastAsia"/>
          <w:b/>
          <w:bCs/>
          <w:lang w:val="en-US" w:eastAsia="zh-CN"/>
        </w:rPr>
        <w:t>性别</w:t>
      </w:r>
      <w:r>
        <w:rPr>
          <w:rFonts w:hint="eastAsia"/>
          <w:lang w:val="en-US" w:eastAsia="zh-CN"/>
        </w:rPr>
        <w:t>为基本信息</w:t>
      </w:r>
    </w:p>
    <w:p/>
    <w:p>
      <w:r>
        <w:drawing>
          <wp:inline distT="0" distB="0" distL="114300" distR="114300">
            <wp:extent cx="5269865" cy="3622675"/>
            <wp:effectExtent l="0" t="0" r="6985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书本为本网站的商品：其主要包含了</w:t>
      </w:r>
      <w:r>
        <w:rPr>
          <w:rFonts w:hint="eastAsia"/>
          <w:b/>
          <w:bCs/>
          <w:lang w:val="en-US" w:eastAsia="zh-CN"/>
        </w:rPr>
        <w:t>名字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作者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出版社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编号</w:t>
      </w:r>
      <w:r>
        <w:rPr>
          <w:rFonts w:hint="eastAsia"/>
          <w:lang w:val="en-US" w:eastAsia="zh-CN"/>
        </w:rPr>
        <w:t>（即ISBN），</w:t>
      </w:r>
      <w:r>
        <w:rPr>
          <w:rFonts w:hint="eastAsia"/>
          <w:b/>
          <w:bCs/>
          <w:lang w:val="en-US" w:eastAsia="zh-CN"/>
        </w:rPr>
        <w:t>类别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单价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库存</w: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1364615</wp:posOffset>
                </wp:positionV>
                <wp:extent cx="738505" cy="278130"/>
                <wp:effectExtent l="6350" t="6350" r="17145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2470" y="2675255"/>
                          <a:ext cx="738505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购物清单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1pt;margin-top:107.45pt;height:21.9pt;width:58.15pt;z-index:251659264;v-text-anchor:middle;mso-width-relative:page;mso-height-relative:page;" fillcolor="#5B9BD5 [3204]" filled="t" stroked="t" coordsize="21600,21600" o:gfxdata="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Wahht4AAAALAQAADwAAAAAA&#10;AAABACAAAAAiAAAAZHJzL2Rvd25yZXYueG1sUEsBAhQAFAAAAAgAh07iQAQwMit/AgAA3wQAAA4A&#10;AAAAAAAAAQAgAAAAL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购物清单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271135" cy="2984500"/>
            <wp:effectExtent l="0" t="0" r="5715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购物车收货地址默认为用户注册时填写的地址，用户可以通过修改个人信息修改送货地址；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购物清单是用户购买时产生的：有</w:t>
      </w:r>
      <w:r>
        <w:rPr>
          <w:rFonts w:hint="eastAsia"/>
          <w:b/>
          <w:bCs/>
          <w:lang w:val="en-US" w:eastAsia="zh-CN"/>
        </w:rPr>
        <w:t>订单号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用户名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日期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数量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单价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总价</w:t>
      </w:r>
    </w:p>
    <w:p/>
    <w:p/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1719580</wp:posOffset>
                </wp:positionV>
                <wp:extent cx="180975" cy="28575"/>
                <wp:effectExtent l="635" t="4445" r="8890" b="50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3495" y="2633980"/>
                          <a:ext cx="180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1.85pt;margin-top:135.4pt;height:2.25pt;width:14.25pt;z-index:251660288;mso-width-relative:page;mso-height-relative:page;" filled="f" stroked="t" coordsize="21600,21600" o:gfxdata="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6Lt7PZAAAACwEAAA8AAAAAAAAA&#10;AQAgAAAAIgAAAGRycy9kb3ducmV2LnhtbFBLAQIUABQAAAAIAIdO4kChWER71wEAAHQDAAAOAAAA&#10;AAAAAAEAIAAAACg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10175" cy="3581400"/>
            <wp:effectExtent l="0" t="0" r="9525" b="0"/>
            <wp:docPr id="14" name="图片 14" descr="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r>
        <w:rPr>
          <w:rFonts w:hint="eastAsia"/>
          <w:lang w:val="en-US" w:eastAsia="zh-CN"/>
        </w:rPr>
        <w:t>管理员:管理员</w:t>
      </w:r>
      <w:r>
        <w:rPr>
          <w:rFonts w:hint="eastAsia"/>
          <w:b/>
          <w:bCs/>
          <w:lang w:val="en-US" w:eastAsia="zh-CN"/>
        </w:rPr>
        <w:t>用户名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密码</w:t>
      </w:r>
      <w:r>
        <w:rPr>
          <w:rFonts w:hint="eastAsia"/>
          <w:lang w:val="en-US" w:eastAsia="zh-CN"/>
        </w:rPr>
        <w:t>由超级管理员分配，负责管理书本的下架（删除），修改信息库存，上架（添加）的管理；</w:t>
      </w:r>
    </w:p>
    <w:p/>
    <w:p>
      <w:r>
        <w:drawing>
          <wp:inline distT="0" distB="0" distL="114300" distR="114300">
            <wp:extent cx="5271135" cy="3716655"/>
            <wp:effectExtent l="0" t="0" r="5715" b="1714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sz w:val="24"/>
          <w:szCs w:val="32"/>
          <w:lang w:val="en-US" w:eastAsia="zh-CN"/>
        </w:rPr>
      </w:pPr>
      <w:bookmarkStart w:id="31" w:name="_Toc28860_WPSOffice_Level2"/>
      <w:r>
        <w:rPr>
          <w:rFonts w:hint="eastAsia"/>
          <w:b/>
          <w:bCs/>
          <w:i/>
          <w:iCs/>
          <w:color w:val="FF0000"/>
          <w:sz w:val="24"/>
          <w:szCs w:val="32"/>
          <w:lang w:val="en-US" w:eastAsia="zh-CN"/>
        </w:rPr>
        <w:t>提示：具体操作详细见 本文档所在文件夹的 《图书商城使用说明书》中</w:t>
      </w:r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32" w:name="_Toc5975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详细代码for User</w:t>
      </w:r>
      <w:bookmarkEnd w:id="32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33" w:name="_Toc5975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链接数据库</w:t>
      </w:r>
      <w:bookmarkEnd w:id="33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DbUtil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"jdbc:mysql://localhost:3306/bookshop"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"root"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"dang0913"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protected static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Statement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protected static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ResultSet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rs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protected static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conn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public static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Connection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Class.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forName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"com.mysql.jdbc.Driver"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conn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 DriverManager.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URL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USER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(Exception e){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conn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static int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executeUpdate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(String sql){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result=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().createStatement()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result=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.executeUpdate(sql)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(SQLException e){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result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ResultSet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executeQuery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(String sql){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().createStatement()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rs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.executeQuery(sql)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(SQLException e){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rs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PreparedStatement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executePreparedStatement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(String sql){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PreparedStatement ps=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ps=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().prepareStatement(sql)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(Exception e){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ps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回滚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rollback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getConnection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().rollback()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(SQLException e){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close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rs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!=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rs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.close()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!=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.close()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conn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!=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B2B2B"/>
        </w:rPr>
        <w:t>conn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.close()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(SQLException e){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firstLine="321" w:firstLineChars="10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34" w:name="_Toc607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有关字体的过滤器</w:t>
      </w:r>
      <w:bookmarkEnd w:id="34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doFilter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(ServletRequest req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ServletResponse resp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FilterChain chain)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IOException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req.setCharacterEncoding(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resp.setCharacterEncoding(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"UTF-8"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chain.doFilter(req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resp)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420" w:left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35" w:name="_Toc13972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商场主页</w:t>
      </w:r>
      <w:bookmarkEnd w:id="35"/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2547620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bookid=request.getParameter(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num=request.getParameter(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"amount"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price=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((Vector)session.getAttribute(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"cartList"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)==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目前你的购物车是空的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else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Vector list=(Vector)session.getAttribute(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"cartList"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n=list.size()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进来主页先到购物车界面，判断是否为空，若空则显示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B2B2B"/>
          <w14:textFill>
            <w14:solidFill>
              <w14:schemeClr w14:val="bg1"/>
            </w14:solidFill>
          </w14:textFill>
        </w:rPr>
        <w:t>目前你的购物车是空的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的提示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点击购书进入购书界面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36" w:name="_Toc17381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购书</w:t>
      </w:r>
      <w:bookmarkEnd w:id="36"/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6007100" cy="2642235"/>
            <wp:effectExtent l="0" t="0" r="1270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64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ResultSet rs=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query=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* from book"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rs=db.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(query)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while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(rs.next()){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String s1=rs.getString(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1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书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ID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s2=rs.getString(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2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图书名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s3=rs.getString(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3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作者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s4=rs.getString(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4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出版社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s5=rs.getString(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5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类别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s6=rs.getString(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6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单价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s7=rs.getString(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7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库存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&lt;tr&gt;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&lt;td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height=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"30"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"center"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"middle"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s1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&lt;td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height=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"30"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"center"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"middle"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s2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&lt;td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height=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"30"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"center"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"middle"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s3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&lt;td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height=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"30"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"center"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"middle"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s4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&lt;td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height=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"30"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"center"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"middle"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s5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&lt;/td&gt;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&lt;td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height=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"30"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"center"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"middle"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s6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&lt;/td&gt;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获取数据库所有图书的信息显示在页面上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&lt;td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height=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"30"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"center"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valign=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"middle"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&gt;&lt;span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"STYLE18"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&gt;&lt;/span&gt;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&lt;form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"form1"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"form1"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method=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"post"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action=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"purchase.jsp?id=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&lt;%=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s1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    &lt;label&gt;&lt;input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"text"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"amount"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id=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"textfield"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size=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"5"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&gt;&lt;/label&gt;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    &lt;input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type=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"submit"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name=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"button2"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value=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</w:t>
      </w:r>
      <w:r>
        <w:rPr>
          <w:rFonts w:hint="eastAsia" w:ascii="宋体" w:hAnsi="宋体" w:eastAsia="宋体" w:cs="宋体"/>
          <w:color w:val="A5C261"/>
          <w:sz w:val="22"/>
          <w:szCs w:val="22"/>
          <w:shd w:val="clear" w:fill="2B2B2B"/>
        </w:rPr>
        <w:t>购买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/&gt;&lt;span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class=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>"STYLE18"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&gt;&lt;/span&gt;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&lt;/form&gt;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&lt;/td&gt;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点击购买后，会吧购买的数量以及对应书本的单价发送到购物车的购物单中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firstLine="42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37" w:name="_Toc16553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购物车</w:t>
      </w:r>
      <w:bookmarkEnd w:id="37"/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845810" cy="26244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money=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i=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i&lt;n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i++){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cart c=(cart)list.elementAt(i)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sql=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id,name,author,publisher,price from book where id='"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+c.getBookId()+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//db.connection();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ResultSet rs=db.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rs.next()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s1=rs.getString(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s2=rs.getString(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s3=rs.getString(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"author"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s4=rs.getString(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"publisher"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s5=rs.getString(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"price"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price=s5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money+=Float.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parseFloat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(price)*c.getNum()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购物车根据书本id列出相关信息以及上个页面获取的单价和数量的信息并算出总价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38" w:name="_Toc30118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订单</w:t>
      </w:r>
      <w:bookmarkEnd w:id="38"/>
    </w:p>
    <w:p>
      <w:pPr>
        <w:widowControl w:val="0"/>
        <w:numPr>
          <w:numId w:val="0"/>
        </w:numPr>
        <w:ind w:left="420"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942965" cy="2586990"/>
            <wp:effectExtent l="0" t="0" r="63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id=request.getParameter(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sql=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* from orderlist where id='"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+id+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ResultSet rs=db.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rs.next()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s1=rs.getString(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订单号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id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32525"/>
        </w:rPr>
        <w:t>out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.println(s1)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s2=rs.getString(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2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订单人 用户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username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s5=rs.getString(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4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金额 总价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money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Vector list=(Vector)session.getAttribute(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"cartList"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n=list.size()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for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i=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i&lt;n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i++){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cart cart=(cart)list.elementAt(i)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bId=cart.getBookId()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sql=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name,price from book where id='"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+bId+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connection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rs=db.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rs.next()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s3=rs.getString(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1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书本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name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s4=rs.getString(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2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书本单价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price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提交订单后列出详细信息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key=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id=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 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date=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 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money=request.getParameter(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"money"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user=request.getParameter(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price=request.getParameter(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"price"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num=request.getParameter(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"amount"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out.println(num)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out.println(price)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GregorianCalendar d=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GregorianCalendar()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year=Integer.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toString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(d.get(Calendar.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32525"/>
        </w:rPr>
        <w:t>YEAR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month=Integer.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toString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(d.get(Calendar.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32525"/>
        </w:rPr>
        <w:t>MONTH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)+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1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day=Integer.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toString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(d.get(Calendar.</w:t>
      </w:r>
      <w:r>
        <w:rPr>
          <w:rFonts w:hint="default" w:ascii="Consolas" w:hAnsi="Consolas" w:eastAsia="Consolas" w:cs="Consolas"/>
          <w:i/>
          <w:color w:val="9876AA"/>
          <w:sz w:val="22"/>
          <w:szCs w:val="22"/>
          <w:shd w:val="clear" w:fill="232525"/>
        </w:rPr>
        <w:t>DAY_OF_MONTH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date=year+month+day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query=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* from userorder"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ResultSet rs=mydb.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executeQuery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(query)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while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(rs.next()){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key=rs.getRow()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key++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id=Integer.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toString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(key)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Vector list=(Vector)session.getAttribute(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"cartList"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n=list.size()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//out.println(n);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for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i=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i&lt;n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i++){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cart cart=(cart)list.elementAt(i)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sql=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name,price from book where id='"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+cart.getBookId()+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rs=db.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rs.next()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name=rs.getString(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sum=cart.getNum()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库存重新计算数量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stock=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rs=db.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stock from book where id='"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+cart.getBookId()+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while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(rs.next())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stock=Integer.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parseInt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(rs.getString(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1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stock=stock-cart.getNum()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sql3=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"update book set stock="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+stock+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 where 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+cart.getBookId()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update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(sql3)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订单表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sql=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"insert into userorder values("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+id+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","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+user+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","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+date+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","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+money+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","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+price+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","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+num+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")"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rsn1=db.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update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response.sendRedirect(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"orderdisplay.jsp"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  <w:bookmarkStart w:id="39" w:name="_Toc18563_WPSOffice_Level2"/>
      <w:r>
        <w:rPr>
          <w:rFonts w:hint="eastAsia"/>
          <w:b/>
          <w:bCs/>
          <w:color w:val="0070C0"/>
          <w:sz w:val="24"/>
          <w:szCs w:val="24"/>
          <w:lang w:val="en-US" w:eastAsia="zh-CN"/>
        </w:rPr>
        <w:t>记录到数据库中并且更新书本的库存</w:t>
      </w:r>
      <w:bookmarkEnd w:id="3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70C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40" w:name="_Toc6078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详细代码for Manger</w:t>
      </w:r>
      <w:bookmarkEnd w:id="40"/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管理员账户由超级管理员生成 </w:t>
      </w:r>
      <w:r>
        <w:rPr>
          <w:rFonts w:hint="eastAsia"/>
          <w:i/>
          <w:iCs/>
          <w:lang w:val="en-US" w:eastAsia="zh-CN"/>
        </w:rPr>
        <w:t>在表messager</w:t>
      </w: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3552190" cy="1162050"/>
            <wp:effectExtent l="0" t="0" r="1016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 w:firstLine="42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41" w:name="_Toc24414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用户管理页面</w:t>
      </w:r>
      <w:bookmarkEnd w:id="41"/>
    </w:p>
    <w:p>
      <w:pPr>
        <w:widowControl w:val="0"/>
        <w:numPr>
          <w:numId w:val="0"/>
        </w:numPr>
        <w:ind w:left="420"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2880" cy="714375"/>
            <wp:effectExtent l="0" t="0" r="13970" b="952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获取查询方式和关键字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type = 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"column"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keyword = 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"value"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默认查询所有的用户信息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 sqlSearch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* FROM customer"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如果查询关键字不为空，则重定义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语句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(keyword !=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sqlSearch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 xml:space="preserve">"SELECT * FROM customer WHERE "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+ type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 xml:space="preserve">" LIKE '%"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+ keyword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"%'"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ResultSet rs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 =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executeQuery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(sqlSearch)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StringBuffer sb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StringBuffer()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try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while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(rs.next())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String userId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userId = 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"&lt;tr&gt;&lt;td&gt;"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sb.append(userId)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"password"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"sex"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"address"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"code"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"tel"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"email"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查询字符串，传递一个名为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bookId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的参数，该参数值为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即用户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id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href='delete.jsp?id="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).append(userId).append(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删除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href='userUpdate.jsp?id="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).append(userId).append(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修改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"&lt;/td&gt;&lt;/tr&gt;"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close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catch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(SQLException e)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session.setAttribute(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"search"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out.print(sb)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response.sendRedirect(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"userAdmin.jsp"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从数据库中获取用户信息；有删除用户（恶意用户）修改用户信息（若不合理），默认用显示全部用户，可以用关键字查询用户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809240" cy="3447415"/>
            <wp:effectExtent l="0" t="0" r="10160" b="635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编写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语句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 sql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 xml:space="preserve">"UPDATE customer SET password=?,name=?,sex=?,"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"address=?, code=?,tel=?,email=? WHERE id=?"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result =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为动态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的参数赋值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PreparedStatement ps =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executePreparedStatement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ps.setString(1, id);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password)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name)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3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sex)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4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address)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5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code)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6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tel)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7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email)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8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执行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语句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 =ps.executeUpdate()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ps.close()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catch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(SQLException e)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如果执行成功，查询数据库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(result &gt;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查询所有的用户信息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 sqlSearch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* FROM customer"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ResultSet rs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 =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executeQuery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(sqlSearch)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StringBuffer sb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StringBuffer()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编历查询结果，拼接为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StringBuffer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对象。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while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(rs.next())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    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"&lt;tr&gt;&lt;td&gt;"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"password"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"sex"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"address"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"code"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"tel"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"email"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href='delete.jsp?id="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删除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href='bookUpdate.jsp?id="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修改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"&lt;/td&gt;&lt;/tr&gt;"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close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catch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(SQLException e)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将查询结果存入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session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名为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search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的属性中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session.setAttribute(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"search"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跳转至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bookAdmin.jsp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页面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out.print("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更新成功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");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response.sendRedirect(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"userAdmin.jsp"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修改时，获取用户的所有信息，更改时动态赋值，并且更新数据库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42" w:name="_Toc32166_WPSOffice_Level2"/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书本管理</w:t>
      </w:r>
      <w:bookmarkEnd w:id="42"/>
    </w:p>
    <w:p>
      <w:pPr>
        <w:widowControl w:val="0"/>
        <w:numPr>
          <w:numId w:val="0"/>
        </w:numPr>
        <w:ind w:left="420"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6690" cy="1341755"/>
            <wp:effectExtent l="0" t="0" r="10160" b="1079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获取查询方式和关键字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type = 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"column"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value  = 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"value"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默认查询所有的用户信息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 sqlSearch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* FROM book"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如果查询关键字不为空，则重定义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语句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(value !=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sqlSearch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 xml:space="preserve">"SELECT * FROM book WHERE "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+ type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 xml:space="preserve">" LIKE '%"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+ value 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"%'"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ResultSet rs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 =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executeQuery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(sqlSearch)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StringBuffer sb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StringBuffer()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try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while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(rs.next())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String bookid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bookid = 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"&lt;tr&gt;&lt;td&gt;"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sb.append(bookid)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"author"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"publisher"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"type"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"price"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"stock"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查询字符串，传递一个名为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bookid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的参数，该参数值为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id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即用户名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href='delete.jsp?id="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).append(bookid).append(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删除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href='bookUpdate.jsp?id="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).append(bookid).append(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修改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"&lt;/td&gt;&lt;/tr&gt;"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close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catch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(SQLException e)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session.setAttribute(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"search"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out.print(sb)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response.sendRedirect(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"bookAdmin.jsp"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从数据库中获取书本信息；有删除书本（下架）修改书本信息（若不合理，或者上货后修改库存量），默认用显示全部书本，可以用关键字查询书本。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571115" cy="3104515"/>
            <wp:effectExtent l="0" t="0" r="63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编写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语句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 sql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 xml:space="preserve">"UPDATE book SET name=?,author=?,publisher=?,"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+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"type=?, price=?,stock=? WHERE id=?"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int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result =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0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为动态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的参数赋值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PreparedStatement ps =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executePreparedStatement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ps.setString(1, id);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1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name)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2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author)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3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publisher)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4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type)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5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price)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6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stock)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ps.setString(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>7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,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执行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语句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 =ps.executeUpdate()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ps.close()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catch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(SQLException e)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如果执行成功，查询数据库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(result &gt;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32525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查询所有的用户信息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 sqlSearch 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"SELECT * FROM book"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ResultSet rs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rs =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executeQuery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(sqlSearch)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StringBuffer sb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StringBuffer()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编历查询结果，拼接为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StringBuffer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对象。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while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(rs.next())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    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"&lt;tr&gt;&lt;td&gt;"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"id"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"author"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"publisher"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"type"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"price"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sb.append(rs.getString(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"stock"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"&lt;/td&gt;&lt;td&gt;"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href='delete.jsp?id="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删除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"&amp;nbsp;"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"&lt;a href='bookUpdate.jsp?id="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).append(id).append(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"'&gt;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修改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&lt;/a&gt;"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sb.append(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"&lt;/td&gt;&lt;/tr&gt;"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DbUtil.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32525"/>
        </w:rPr>
        <w:t>close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catch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(SQLException e)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将查询结果存入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session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名为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search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的属性中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session.setAttribute(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"search"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sb)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跳转至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bookAdmin.jsp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页面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out.print("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更新成功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");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response.sendRedirect(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"bookAdmin.jsp"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获取书本信息，修改时动态赋值，并且更新数据库，操作与用户的修改类型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206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00206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43" w:name="_Toc13972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数据库</w:t>
      </w:r>
      <w:bookmarkEnd w:id="43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885825" cy="771525"/>
            <wp:effectExtent l="0" t="0" r="9525" b="952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color w:val="002060"/>
          <w:sz w:val="24"/>
          <w:szCs w:val="32"/>
          <w:lang w:val="en-US" w:eastAsia="zh-CN"/>
        </w:rPr>
      </w:pPr>
      <w:bookmarkStart w:id="44" w:name="_Toc1717_WPSOffice_Level2"/>
      <w:r>
        <w:rPr>
          <w:rFonts w:hint="eastAsia"/>
          <w:b/>
          <w:bCs/>
          <w:i/>
          <w:iCs/>
          <w:color w:val="002060"/>
          <w:sz w:val="24"/>
          <w:szCs w:val="32"/>
          <w:lang w:val="en-US" w:eastAsia="zh-CN"/>
        </w:rPr>
        <w:t>数据库详细在本文档所在文件夹的 bookshop.sql文件中</w:t>
      </w:r>
      <w:bookmarkEnd w:id="44"/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黑体" w:hAnsi="黑体" w:eastAsia="黑体" w:cs="黑体"/>
          <w:color w:val="C00000"/>
          <w:sz w:val="32"/>
          <w:szCs w:val="32"/>
          <w:lang w:val="en-US" w:eastAsia="zh-CN"/>
        </w:rPr>
      </w:pPr>
      <w:bookmarkStart w:id="45" w:name="_Toc23172_WPSOffice_Level2"/>
      <w:r>
        <w:rPr>
          <w:rFonts w:hint="eastAsia" w:ascii="黑体" w:hAnsi="黑体" w:eastAsia="黑体" w:cs="黑体"/>
          <w:color w:val="C00000"/>
          <w:sz w:val="32"/>
          <w:szCs w:val="32"/>
          <w:lang w:val="en-US" w:eastAsia="zh-CN"/>
        </w:rPr>
        <w:t>Book</w:t>
      </w:r>
      <w:bookmarkEnd w:id="45"/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1369695"/>
            <wp:effectExtent l="0" t="0" r="5715" b="1905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1176020"/>
            <wp:effectExtent l="0" t="0" r="8255" b="508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46" w:name="_Toc533_WPSOffice_Level2"/>
      <w:r>
        <w:rPr>
          <w:rFonts w:hint="eastAsia" w:ascii="黑体" w:hAnsi="黑体" w:eastAsia="黑体" w:cs="黑体"/>
          <w:color w:val="C00000"/>
          <w:sz w:val="32"/>
          <w:szCs w:val="32"/>
          <w:lang w:val="en-US" w:eastAsia="zh-CN"/>
        </w:rPr>
        <w:t>messager</w:t>
      </w:r>
      <w:bookmarkEnd w:id="46"/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1176020"/>
            <wp:effectExtent l="0" t="0" r="8255" b="508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47" w:name="_Toc4760_WPSOffice_Level2"/>
      <w:r>
        <w:rPr>
          <w:rFonts w:hint="eastAsia" w:ascii="黑体" w:hAnsi="黑体" w:eastAsia="黑体" w:cs="黑体"/>
          <w:color w:val="C00000"/>
          <w:sz w:val="32"/>
          <w:szCs w:val="32"/>
          <w:lang w:val="en-US" w:eastAsia="zh-CN"/>
        </w:rPr>
        <w:t>Useroder （购物清单）</w:t>
      </w:r>
      <w:bookmarkEnd w:id="47"/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1244600"/>
            <wp:effectExtent l="0" t="0" r="5715" b="1270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/>
    <w:p/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48" w:name="_Toc17381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补充说明(登陆)</w:t>
      </w:r>
      <w:bookmarkEnd w:id="48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用户登陆 login2.jsp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</w:pP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username=request.getParameter(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password=request.getParameter(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"password"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role=request.getParameter(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"role"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ResultSet rs=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(role.equals(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db.connection();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String sql="select * from customer where id="+"\'"+username+"\'"+"and password="+"\'"+password+"\'";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rs=db.query(sql);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while(rs.next()){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    session.setAttribute("username", username);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    response.sendRedirect("cart/mycart.jsp");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</w:pP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ab/>
      </w: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>//为方便测试所用的验证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(username.equals(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"123"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)&amp;&amp;password.equals(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"123"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    session.setAttribute(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"username"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username)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response.sendRedirect(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"cart/mycart.jsp"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 w:ascii="Consolas" w:hAnsi="Consolas" w:cs="Consolas"/>
          <w:color w:val="A9B7C6"/>
          <w:sz w:val="22"/>
          <w:szCs w:val="22"/>
          <w:shd w:val="clear" w:fill="232525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2"/>
          <w:szCs w:val="22"/>
          <w:shd w:val="clear" w:fill="232525"/>
          <w:lang w:val="en-US" w:eastAsia="zh-CN"/>
        </w:rPr>
        <w:t>//</w:t>
      </w: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>为方便测试所用的验证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为方便测试用户的账户密码默认为123，若恢复原来功能，则把上面代码的注释去掉，并吧 </w:t>
      </w:r>
      <w:r>
        <w:rPr>
          <w:rFonts w:hint="eastAsia" w:ascii="Consolas" w:hAnsi="Consolas" w:cs="Consolas"/>
          <w:color w:val="A9B7C6"/>
          <w:sz w:val="22"/>
          <w:szCs w:val="22"/>
          <w:shd w:val="clear" w:fill="232525"/>
          <w:lang w:val="en-US" w:eastAsia="zh-CN"/>
        </w:rPr>
        <w:t>//</w:t>
      </w: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>为方便测试所用的验证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之间的代码注释调即可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管理员登陆 login.jsp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&lt;%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username=request.getParameter(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"username"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password=request.getParameter(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"password"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String role=request.getParameter(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"role"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ResultSet rs=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null;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(role.equals(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db.connection();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String sql="select * from messager where id="+"'"+username+"'"+" and password="+"'"+password+"'";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rs=db.query(sql);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while(rs.next()){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session.setAttribute("username", username);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/*response.sendRedirect("newManage/bookAdmin.jsp");*/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  response.sendRedirect("userManage/userAdmin.jsp");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>//      }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808080"/>
          <w:sz w:val="22"/>
          <w:szCs w:val="22"/>
          <w:shd w:val="clear" w:fill="232525"/>
        </w:rPr>
      </w:pP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2"/>
          <w:szCs w:val="22"/>
          <w:shd w:val="clear" w:fill="232525"/>
          <w:lang w:val="en-US" w:eastAsia="zh-CN"/>
        </w:rPr>
        <w:t>//</w:t>
      </w: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>为方便测试所用的验证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(username.equals(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"gly"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)&amp;&amp;password.equals(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"123"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)){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    session.setAttribute(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"username"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username)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response.sendRedirect(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32525"/>
        </w:rPr>
        <w:t>"userManage/userAdmin.jsp"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32525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Consolas" w:hAnsi="Consolas" w:cs="Consolas"/>
          <w:color w:val="A9B7C6"/>
          <w:sz w:val="22"/>
          <w:szCs w:val="22"/>
          <w:shd w:val="clear" w:fill="232525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2"/>
          <w:szCs w:val="22"/>
          <w:shd w:val="clear" w:fill="232525"/>
          <w:lang w:val="en-US" w:eastAsia="zh-CN"/>
        </w:rPr>
        <w:t>//</w:t>
      </w: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>为方便测试所用的验证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32525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22"/>
          <w:szCs w:val="22"/>
          <w:shd w:val="clear" w:fill="232525"/>
        </w:rPr>
        <w:t>%&gt;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为方便测试用户的账户默认为gly密码默认为123，若恢复原来功能，则把上面代码的注释去掉，并吧 </w:t>
      </w:r>
      <w:r>
        <w:rPr>
          <w:rFonts w:hint="eastAsia" w:ascii="Consolas" w:hAnsi="Consolas" w:cs="Consolas"/>
          <w:color w:val="A9B7C6"/>
          <w:sz w:val="22"/>
          <w:szCs w:val="22"/>
          <w:shd w:val="clear" w:fill="232525"/>
          <w:lang w:val="en-US" w:eastAsia="zh-CN"/>
        </w:rPr>
        <w:t>//</w:t>
      </w:r>
      <w:r>
        <w:rPr>
          <w:rFonts w:hint="eastAsia" w:ascii="Consolas" w:hAnsi="Consolas" w:cs="Consolas"/>
          <w:color w:val="808080"/>
          <w:sz w:val="22"/>
          <w:szCs w:val="22"/>
          <w:shd w:val="clear" w:fill="232525"/>
          <w:lang w:val="en-US" w:eastAsia="zh-CN"/>
        </w:rPr>
        <w:t>为方便测试所用的验证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之间的代码注释调即可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bookmarkStart w:id="50" w:name="_GoBack"/>
      <w:bookmarkEnd w:id="50"/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bookmarkStart w:id="49" w:name="_Toc16553_WPSOffice_Level1"/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心得总结</w:t>
      </w:r>
      <w:bookmarkEnd w:id="49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利用本学期学的java web知识以及上学期的数据库原理的知识实现本系统，虽然简陋，功能不强大，但更加熟练了相关操作，并且更加深了对数据库的操作是若何实现的。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数据无处不在，所以我们要更加合理地管理我们需要的数据，以及理清楚相关的管理，对于er图的熟练必不可少；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akMz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NEakMz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28A8B"/>
    <w:multiLevelType w:val="singleLevel"/>
    <w:tmpl w:val="A3528A8B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ED836538"/>
    <w:multiLevelType w:val="singleLevel"/>
    <w:tmpl w:val="ED83653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EAA8102"/>
    <w:multiLevelType w:val="singleLevel"/>
    <w:tmpl w:val="1EAA8102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31F93755"/>
    <w:multiLevelType w:val="singleLevel"/>
    <w:tmpl w:val="31F9375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7A8BC73"/>
    <w:multiLevelType w:val="singleLevel"/>
    <w:tmpl w:val="57A8BC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6A03B4"/>
    <w:multiLevelType w:val="singleLevel"/>
    <w:tmpl w:val="5B6A03B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DF60867"/>
    <w:multiLevelType w:val="singleLevel"/>
    <w:tmpl w:val="7DF60867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F040F"/>
    <w:rsid w:val="06C01A20"/>
    <w:rsid w:val="07206795"/>
    <w:rsid w:val="0A9A2A0C"/>
    <w:rsid w:val="0E913542"/>
    <w:rsid w:val="0F23441E"/>
    <w:rsid w:val="102A0906"/>
    <w:rsid w:val="16DD40A9"/>
    <w:rsid w:val="17170287"/>
    <w:rsid w:val="1BFD0847"/>
    <w:rsid w:val="24BB02CD"/>
    <w:rsid w:val="25EB62A0"/>
    <w:rsid w:val="26B62717"/>
    <w:rsid w:val="2C184CD6"/>
    <w:rsid w:val="2E3507CA"/>
    <w:rsid w:val="2EA763F5"/>
    <w:rsid w:val="2F78638C"/>
    <w:rsid w:val="3702680B"/>
    <w:rsid w:val="38FA6CF2"/>
    <w:rsid w:val="39422BE9"/>
    <w:rsid w:val="3A43168C"/>
    <w:rsid w:val="3DAD7058"/>
    <w:rsid w:val="3FE26600"/>
    <w:rsid w:val="432C13A6"/>
    <w:rsid w:val="47A9114D"/>
    <w:rsid w:val="4C407888"/>
    <w:rsid w:val="4D565026"/>
    <w:rsid w:val="500C2724"/>
    <w:rsid w:val="547B540D"/>
    <w:rsid w:val="563E6CEA"/>
    <w:rsid w:val="58056BA7"/>
    <w:rsid w:val="59B00829"/>
    <w:rsid w:val="5BAA4AE9"/>
    <w:rsid w:val="5C0239E8"/>
    <w:rsid w:val="5D495B33"/>
    <w:rsid w:val="609064C9"/>
    <w:rsid w:val="62057AAC"/>
    <w:rsid w:val="6CFE05D2"/>
    <w:rsid w:val="6EB75309"/>
    <w:rsid w:val="73371DC6"/>
    <w:rsid w:val="748D4F2E"/>
    <w:rsid w:val="7C13165E"/>
    <w:rsid w:val="7DCE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3" Type="http://schemas.openxmlformats.org/officeDocument/2006/relationships/glossaryDocument" Target="glossary/document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a8de36d-8ebd-4e4d-9f6f-ff218e1e39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8de36d-8ebd-4e4d-9f6f-ff218e1e39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bacf0e-14b2-4179-b4f1-ae1a1aad7d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bacf0e-14b2-4179-b4f1-ae1a1aad7d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88937d-defc-445b-a2c1-87250c34c1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88937d-defc-445b-a2c1-87250c34c1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b43271-f7ec-4447-bf79-0f4e6cb5b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b43271-f7ec-4447-bf79-0f4e6cb5b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5ed884-1151-4658-946d-ef6452a7b4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ed884-1151-4658-946d-ef6452a7b4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ca82b1-af63-4733-a742-bf41d5f943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ca82b1-af63-4733-a742-bf41d5f943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4a0102-b1d5-4ff7-a0a7-33824588c9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4a0102-b1d5-4ff7-a0a7-33824588c9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b9a3d7-d405-4752-8e79-7bf868ef8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b9a3d7-d405-4752-8e79-7bf868ef8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a6344e-1a8e-4b88-98c2-441eefbf5a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a6344e-1a8e-4b88-98c2-441eefbf5a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b10145-7228-4269-b5c9-0a707fb9f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b10145-7228-4269-b5c9-0a707fb9f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2f85a1-f9a1-4335-8a61-767b9e80ea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2f85a1-f9a1-4335-8a61-767b9e80ea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b6d56e-53b7-4877-9816-3ce443f742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b6d56e-53b7-4877-9816-3ce443f742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59da72-d4af-4af6-9a7d-c5914e5c1b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59da72-d4af-4af6-9a7d-c5914e5c1b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875ae7-c347-42ca-bcdc-9557732e29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875ae7-c347-42ca-bcdc-9557732e29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925b95-a063-42ee-ade5-ee821dba63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925b95-a063-42ee-ade5-ee821dba63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2e91d0-e3a5-4566-9fdc-6012faebd4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2e91d0-e3a5-4566-9fdc-6012faebd4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17dbc4-7e16-4635-80fb-6df02d1c47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17dbc4-7e16-4635-80fb-6df02d1c47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ed7641-bd1b-4b09-bc77-014eeb8301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ed7641-bd1b-4b09-bc77-014eeb8301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73c5f5-ff4a-4628-8b6d-83d321dbb4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3c5f5-ff4a-4628-8b6d-83d321dbb4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f3777f-0204-4f35-b0f1-b1c6781aa6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f3777f-0204-4f35-b0f1-b1c6781aa6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0f861c-3870-4331-a827-1e00a1179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0f861c-3870-4331-a827-1e00a1179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8482af-a38f-4d4c-b5c7-25d70918c0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8482af-a38f-4d4c-b5c7-25d70918c0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f31572-ab88-4a2b-a3d0-e40e675319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f31572-ab88-4a2b-a3d0-e40e675319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a986ed-1573-4877-b77a-d502b8a1d6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a986ed-1573-4877-b77a-d502b8a1d6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hongmei</dc:creator>
  <cp:lastModifiedBy>演绎。</cp:lastModifiedBy>
  <dcterms:modified xsi:type="dcterms:W3CDTF">2018-12-27T14:39:22Z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