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E9FBB" w14:textId="6BFD8EDE" w:rsidR="002515BC" w:rsidRPr="007F334C" w:rsidRDefault="007F334C" w:rsidP="007F334C">
      <w:pPr>
        <w:spacing w:line="288" w:lineRule="auto"/>
        <w:jc w:val="center"/>
        <w:rPr>
          <w:rFonts w:ascii="方正清刻本悦宋简体" w:eastAsia="方正清刻本悦宋简体" w:hAnsi="方正清刻本悦宋简体"/>
          <w:sz w:val="32"/>
          <w:szCs w:val="36"/>
        </w:rPr>
      </w:pPr>
      <w:r w:rsidRPr="007F334C">
        <w:rPr>
          <w:rFonts w:ascii="方正清刻本悦宋简体" w:eastAsia="方正清刻本悦宋简体" w:hAnsi="方正清刻本悦宋简体" w:hint="eastAsia"/>
          <w:sz w:val="32"/>
          <w:szCs w:val="36"/>
        </w:rPr>
        <w:t>不拘一格广博学，云淡</w:t>
      </w:r>
      <w:proofErr w:type="gramStart"/>
      <w:r w:rsidRPr="007F334C">
        <w:rPr>
          <w:rFonts w:ascii="方正清刻本悦宋简体" w:eastAsia="方正清刻本悦宋简体" w:hAnsi="方正清刻本悦宋简体" w:hint="eastAsia"/>
          <w:sz w:val="32"/>
          <w:szCs w:val="36"/>
        </w:rPr>
        <w:t>风轻破蚕茧</w:t>
      </w:r>
      <w:proofErr w:type="gramEnd"/>
    </w:p>
    <w:p w14:paraId="795EDE12" w14:textId="59F37215" w:rsidR="007F334C" w:rsidRPr="007F334C" w:rsidRDefault="007F334C" w:rsidP="007F334C">
      <w:pPr>
        <w:spacing w:line="288" w:lineRule="auto"/>
        <w:jc w:val="center"/>
        <w:rPr>
          <w:rFonts w:ascii="仿宋" w:eastAsia="仿宋" w:hAnsi="仿宋"/>
          <w:sz w:val="22"/>
          <w:szCs w:val="24"/>
        </w:rPr>
      </w:pPr>
      <w:r w:rsidRPr="007F334C">
        <w:rPr>
          <w:rFonts w:ascii="仿宋" w:eastAsia="仿宋" w:hAnsi="仿宋" w:hint="eastAsia"/>
          <w:sz w:val="22"/>
          <w:szCs w:val="24"/>
        </w:rPr>
        <w:t>外斯。</w:t>
      </w:r>
    </w:p>
    <w:p w14:paraId="7AA2D87F" w14:textId="2D87DFCA"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sz w:val="22"/>
          <w:szCs w:val="24"/>
        </w:rPr>
        <w:t>在如今这个科技发展迅速的时代，信息掌握的丰富程度决定着人们话语权的高低，然而，在“大数据”浪潮的推动下，人们被越来越“贴心”的“个性化推送”引入了局限的“信息茧房”当中。面对信息单一的闭塞和自己喜爱的东西，人们常常会陷入自我矛盾的境地。那么，对于这样的情况我们到底应该如何来应对呢？</w:t>
      </w:r>
    </w:p>
    <w:p w14:paraId="616E84DE" w14:textId="77777777"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历史的传承讲究“取其精华，去其糟粕”，这与个性化推送在某种程度上来说有着一定的相似之处。</w:t>
      </w:r>
    </w:p>
    <w:p w14:paraId="67AAAA47" w14:textId="77777777"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在“信息茧房”形成的过程中，是我们自己一步一步地对信息进行筛选，最终形成了一套属于自己的独一无二的“茧房”。对于自己来说，选择的自然是自身喜欢的“精华”，筛去的就是无感的“糟粕”。有时这样的功能的确令人感觉到精准得可怕，仿佛置身于一个裸露的空间，被偷窥内心最深处的想法，但又不得不臣服于它带来的欢愉。</w:t>
      </w:r>
    </w:p>
    <w:p w14:paraId="2BC5441E" w14:textId="77777777"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当我们一旦感觉到自己正处于信息单一的圈套里时，及时跳出牢笼是防止故步自封的好方法。</w:t>
      </w:r>
    </w:p>
    <w:p w14:paraId="49D2FB47" w14:textId="77777777"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“人生就是一场不断学习，不断进步的过程。”我们不应该长时间局限在一个狭隘的空间里行走。“大数据”的便利是为了让人类进步，而不是止步，及时跳脱牢笼进而走向下一个出发点就是进步。信息</w:t>
      </w:r>
      <w:proofErr w:type="gramStart"/>
      <w:r w:rsidRPr="007F334C">
        <w:rPr>
          <w:rFonts w:ascii="仿宋" w:eastAsia="仿宋" w:hAnsi="仿宋" w:hint="eastAsia"/>
          <w:sz w:val="22"/>
          <w:szCs w:val="24"/>
        </w:rPr>
        <w:t>茧房总会</w:t>
      </w:r>
      <w:proofErr w:type="gramEnd"/>
      <w:r w:rsidRPr="007F334C">
        <w:rPr>
          <w:rFonts w:ascii="仿宋" w:eastAsia="仿宋" w:hAnsi="仿宋" w:hint="eastAsia"/>
          <w:sz w:val="22"/>
          <w:szCs w:val="24"/>
        </w:rPr>
        <w:t>有破茧之日，那要看我们什么时候才意识</w:t>
      </w:r>
      <w:proofErr w:type="gramStart"/>
      <w:r w:rsidRPr="007F334C">
        <w:rPr>
          <w:rFonts w:ascii="仿宋" w:eastAsia="仿宋" w:hAnsi="仿宋" w:hint="eastAsia"/>
          <w:sz w:val="22"/>
          <w:szCs w:val="24"/>
        </w:rPr>
        <w:t>到该破茧</w:t>
      </w:r>
      <w:proofErr w:type="gramEnd"/>
      <w:r w:rsidRPr="007F334C">
        <w:rPr>
          <w:rFonts w:ascii="仿宋" w:eastAsia="仿宋" w:hAnsi="仿宋" w:hint="eastAsia"/>
          <w:sz w:val="22"/>
          <w:szCs w:val="24"/>
        </w:rPr>
        <w:t>，怎么样才能破茧。</w:t>
      </w:r>
    </w:p>
    <w:p w14:paraId="70DDB5BE" w14:textId="77777777"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广泛学习，与“大数据”比心理，用其优势，避其限制。</w:t>
      </w:r>
    </w:p>
    <w:p w14:paraId="757DBB18" w14:textId="77777777"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用户定制”并不是不存在漏洞，就像再逼真的智能机器人，也永远只是机器人，不可能拥有像人类一样的思想与感情，每个科技或多或少都会存在缺点与不足，而“用户定制”利用的心理战术就是我们破解“信息茧房”的关键点。只要我们涉及的领域足够宽，就能有效避免“用户定制”的局限性。另一方面，在多角度看世界的同时，充分利用“用户定制”所带来的</w:t>
      </w:r>
      <w:proofErr w:type="gramStart"/>
      <w:r w:rsidRPr="007F334C">
        <w:rPr>
          <w:rFonts w:ascii="仿宋" w:eastAsia="仿宋" w:hAnsi="仿宋" w:hint="eastAsia"/>
          <w:sz w:val="22"/>
          <w:szCs w:val="24"/>
        </w:rPr>
        <w:t>便利优势</w:t>
      </w:r>
      <w:proofErr w:type="gramEnd"/>
      <w:r w:rsidRPr="007F334C">
        <w:rPr>
          <w:rFonts w:ascii="仿宋" w:eastAsia="仿宋" w:hAnsi="仿宋" w:hint="eastAsia"/>
          <w:sz w:val="22"/>
          <w:szCs w:val="24"/>
        </w:rPr>
        <w:t>来深入了解并补充知识点。这样一来，我们就可以既摆脱了</w:t>
      </w:r>
      <w:proofErr w:type="gramStart"/>
      <w:r w:rsidRPr="007F334C">
        <w:rPr>
          <w:rFonts w:ascii="仿宋" w:eastAsia="仿宋" w:hAnsi="仿宋" w:hint="eastAsia"/>
          <w:sz w:val="22"/>
          <w:szCs w:val="24"/>
        </w:rPr>
        <w:t>信息茧房的</w:t>
      </w:r>
      <w:proofErr w:type="gramEnd"/>
      <w:r w:rsidRPr="007F334C">
        <w:rPr>
          <w:rFonts w:ascii="仿宋" w:eastAsia="仿宋" w:hAnsi="仿宋" w:hint="eastAsia"/>
          <w:sz w:val="22"/>
          <w:szCs w:val="24"/>
        </w:rPr>
        <w:t>限制，又获得了深层次的知识。</w:t>
      </w:r>
    </w:p>
    <w:p w14:paraId="6B6C6E43" w14:textId="50A107D9"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“不拘一格广博学”旨在广学识、博眼界，不将自己局限在一处，永远让自己保持在一个宽广多元的世界里，如此，“破蚕茧”才能够云淡风轻。</w:t>
      </w:r>
    </w:p>
    <w:p w14:paraId="241C2757" w14:textId="671E0C58" w:rsidR="007F334C" w:rsidRPr="007F334C" w:rsidRDefault="007F334C" w:rsidP="007F334C">
      <w:pPr>
        <w:spacing w:line="288" w:lineRule="auto"/>
        <w:rPr>
          <w:rFonts w:ascii="仿宋" w:eastAsia="仿宋" w:hAnsi="仿宋"/>
          <w:sz w:val="22"/>
          <w:szCs w:val="24"/>
        </w:rPr>
      </w:pPr>
    </w:p>
    <w:p w14:paraId="06CC80B6" w14:textId="77BFB16B" w:rsidR="007F334C" w:rsidRPr="007F334C" w:rsidRDefault="007F334C" w:rsidP="007F334C">
      <w:pPr>
        <w:spacing w:line="288" w:lineRule="auto"/>
        <w:jc w:val="center"/>
        <w:rPr>
          <w:rFonts w:ascii="方正清刻本悦宋简体" w:eastAsia="方正清刻本悦宋简体" w:hAnsi="方正清刻本悦宋简体"/>
          <w:sz w:val="32"/>
          <w:szCs w:val="36"/>
        </w:rPr>
      </w:pPr>
      <w:r w:rsidRPr="007F334C">
        <w:rPr>
          <w:rFonts w:ascii="方正清刻本悦宋简体" w:eastAsia="方正清刻本悦宋简体" w:hAnsi="方正清刻本悦宋简体" w:hint="eastAsia"/>
          <w:sz w:val="32"/>
          <w:szCs w:val="36"/>
        </w:rPr>
        <w:t>活的简单，拥抱复杂</w:t>
      </w:r>
    </w:p>
    <w:p w14:paraId="10065AF2" w14:textId="5B346EB9" w:rsidR="007F334C" w:rsidRPr="007F334C" w:rsidRDefault="007F334C" w:rsidP="007F334C">
      <w:pPr>
        <w:spacing w:line="288" w:lineRule="auto"/>
        <w:jc w:val="center"/>
        <w:rPr>
          <w:rFonts w:ascii="仿宋" w:eastAsia="仿宋" w:hAnsi="仿宋"/>
          <w:sz w:val="22"/>
          <w:szCs w:val="24"/>
        </w:rPr>
      </w:pPr>
      <w:r w:rsidRPr="007F334C">
        <w:rPr>
          <w:rFonts w:ascii="仿宋" w:eastAsia="仿宋" w:hAnsi="仿宋" w:hint="eastAsia"/>
          <w:sz w:val="22"/>
          <w:szCs w:val="24"/>
        </w:rPr>
        <w:t>亡与</w:t>
      </w:r>
      <w:proofErr w:type="gramStart"/>
      <w:r w:rsidRPr="007F334C">
        <w:rPr>
          <w:rFonts w:ascii="仿宋" w:eastAsia="仿宋" w:hAnsi="仿宋" w:hint="eastAsia"/>
          <w:sz w:val="22"/>
          <w:szCs w:val="24"/>
        </w:rPr>
        <w:t>栀</w:t>
      </w:r>
      <w:proofErr w:type="gramEnd"/>
      <w:r w:rsidRPr="007F334C">
        <w:rPr>
          <w:rFonts w:ascii="仿宋" w:eastAsia="仿宋" w:hAnsi="仿宋" w:hint="eastAsia"/>
          <w:sz w:val="22"/>
          <w:szCs w:val="24"/>
        </w:rPr>
        <w:t>枯</w:t>
      </w:r>
    </w:p>
    <w:p w14:paraId="6237C0C0" w14:textId="62BA2613"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二元对立</w:t>
      </w:r>
      <w:proofErr w:type="gramStart"/>
      <w:r w:rsidRPr="007F334C">
        <w:rPr>
          <w:rFonts w:ascii="仿宋" w:eastAsia="仿宋" w:hAnsi="仿宋" w:hint="eastAsia"/>
          <w:sz w:val="22"/>
          <w:szCs w:val="24"/>
        </w:rPr>
        <w:t>”</w:t>
      </w:r>
      <w:proofErr w:type="gramEnd"/>
      <w:r w:rsidRPr="007F334C">
        <w:rPr>
          <w:rFonts w:ascii="仿宋" w:eastAsia="仿宋" w:hAnsi="仿宋" w:hint="eastAsia"/>
          <w:sz w:val="22"/>
          <w:szCs w:val="24"/>
        </w:rPr>
        <w:t>的世界，是那么清晰明了黑和白，</w:t>
      </w:r>
      <w:proofErr w:type="gramStart"/>
      <w:r w:rsidRPr="007F334C">
        <w:rPr>
          <w:rFonts w:ascii="仿宋" w:eastAsia="仿宋" w:hAnsi="仿宋" w:hint="eastAsia"/>
          <w:sz w:val="22"/>
          <w:szCs w:val="24"/>
        </w:rPr>
        <w:t>好</w:t>
      </w:r>
      <w:proofErr w:type="gramEnd"/>
      <w:r w:rsidRPr="007F334C">
        <w:rPr>
          <w:rFonts w:ascii="仿宋" w:eastAsia="仿宋" w:hAnsi="仿宋" w:hint="eastAsia"/>
          <w:sz w:val="22"/>
          <w:szCs w:val="24"/>
        </w:rPr>
        <w:t>和坏，</w:t>
      </w:r>
      <w:r w:rsidRPr="007F334C">
        <w:rPr>
          <w:rFonts w:ascii="仿宋" w:eastAsia="仿宋" w:hAnsi="仿宋"/>
          <w:sz w:val="22"/>
          <w:szCs w:val="24"/>
        </w:rPr>
        <w:t>对和</w:t>
      </w:r>
      <w:proofErr w:type="gramStart"/>
      <w:r w:rsidRPr="007F334C">
        <w:rPr>
          <w:rFonts w:ascii="仿宋" w:eastAsia="仿宋" w:hAnsi="仿宋"/>
          <w:sz w:val="22"/>
          <w:szCs w:val="24"/>
        </w:rPr>
        <w:t>错一切</w:t>
      </w:r>
      <w:proofErr w:type="gramEnd"/>
      <w:r w:rsidRPr="007F334C">
        <w:rPr>
          <w:rFonts w:ascii="仿宋" w:eastAsia="仿宋" w:hAnsi="仿宋"/>
          <w:sz w:val="22"/>
          <w:szCs w:val="24"/>
        </w:rPr>
        <w:t>都非常简单，只有Yes和No。</w:t>
      </w:r>
    </w:p>
    <w:p w14:paraId="0FEA64C3" w14:textId="6CA66951"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因为简单，这种模式非常适合我们在孩童时期了解和适应这</w:t>
      </w:r>
      <w:r w:rsidRPr="007F334C">
        <w:rPr>
          <w:rFonts w:ascii="仿宋" w:eastAsia="仿宋" w:hAnsi="仿宋"/>
          <w:sz w:val="22"/>
          <w:szCs w:val="24"/>
        </w:rPr>
        <w:t>个世界:看电视，眼里只有好人和坏人;交朋友，心中不是喜欢就是讨厌;玩游戏，结局不是赢了就是输了由此，它构建出一个极为确定的世界，让我们可以轻松快速地认知这个世界上的大多数事物:男女、老幼、高矮、胖瘦、春秋、冬夏、晴雨、昼夜。</w:t>
      </w:r>
    </w:p>
    <w:p w14:paraId="2E284C9B" w14:textId="5AA2E86B"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lastRenderedPageBreak/>
        <w:t>人类的天性也追求确定，面对不确定的事物，我们心里总是</w:t>
      </w:r>
      <w:r w:rsidRPr="007F334C">
        <w:rPr>
          <w:rFonts w:ascii="仿宋" w:eastAsia="仿宋" w:hAnsi="仿宋"/>
          <w:sz w:val="22"/>
          <w:szCs w:val="24"/>
        </w:rPr>
        <w:t>会感到不安或不适。非黑即白的世界简单而安全，于是全世界都在帮孩子营造这种氛围:童话或神话都有一个确定而美好的结局，知识和考卷都有一个确定而标准的答案。</w:t>
      </w:r>
    </w:p>
    <w:p w14:paraId="5B0F9FE3" w14:textId="77777777"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但随着长大，我们终究要走向复杂的世界。</w:t>
      </w:r>
    </w:p>
    <w:p w14:paraId="0175AF8B" w14:textId="4EBE5F2E"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当我们以准成年人身份踏入世界，世界也会露出它的真面</w:t>
      </w:r>
      <w:r w:rsidRPr="007F334C">
        <w:rPr>
          <w:rFonts w:ascii="仿宋" w:eastAsia="仿宋" w:hAnsi="仿宋"/>
          <w:sz w:val="22"/>
          <w:szCs w:val="24"/>
        </w:rPr>
        <w:t>目。此刻，思维仍停留在二元对立状态，只能容纳自己喜欢的事物，厌恶不符合自己喜好的规则，便值得警惕了。生活不是童话，我们也无法过得“快意恩仇”。不喜欢的人、不喜欢的事不喜欢的安排倘若一概斥之，在这世上将举步维艰。成熟的人会发现并接受世上有太多复杂的事物，</w:t>
      </w:r>
      <w:proofErr w:type="gramStart"/>
      <w:r w:rsidRPr="007F334C">
        <w:rPr>
          <w:rFonts w:ascii="仿宋" w:eastAsia="仿宋" w:hAnsi="仿宋"/>
          <w:sz w:val="22"/>
          <w:szCs w:val="24"/>
        </w:rPr>
        <w:t>不</w:t>
      </w:r>
      <w:proofErr w:type="gramEnd"/>
      <w:r w:rsidRPr="007F334C">
        <w:rPr>
          <w:rFonts w:ascii="仿宋" w:eastAsia="仿宋" w:hAnsi="仿宋"/>
          <w:sz w:val="22"/>
          <w:szCs w:val="24"/>
        </w:rPr>
        <w:t>及于好，却远胜于坏。以好坏粗暴简单划分，对事物不公，于心也不安。愈是黑白分明的事情却愈是要出错，因此学会了遇事多一点冷静旁观，也多一点慈悲宽容。</w:t>
      </w:r>
    </w:p>
    <w:p w14:paraId="1ADC2670" w14:textId="7662278E"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所以，我们必然要从“二元世界”走向“多元世界”，思维</w:t>
      </w:r>
      <w:r w:rsidRPr="007F334C">
        <w:rPr>
          <w:rFonts w:ascii="仿宋" w:eastAsia="仿宋" w:hAnsi="仿宋"/>
          <w:sz w:val="22"/>
          <w:szCs w:val="24"/>
        </w:rPr>
        <w:t>要从“二元对立”走向“多元互存”。我们想要攫取生命的丰富和精彩，就要学会应对变化和不确定。</w:t>
      </w:r>
    </w:p>
    <w:p w14:paraId="0ABB6059" w14:textId="787A383A"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sz w:val="22"/>
          <w:szCs w:val="24"/>
        </w:rPr>
        <w:t>二元对立的背后是迷失。白说有言:“当我们以简单二元对立来评判事物时，内心里的秩序常常会失衡。”习惯二元对立的人忍受不了不确定性，需要立即知道结果，才能安心。而复杂世界里，事情的演变需要一个过程，结果往往会有延时，当下的结果往往并不是最终的结果。所以成熟的人并不急于得到即时结果，不会让当下的“不确定”束缚自己。而是保持适当的沉默和耐心，继续专注手头的事情，等待最佳时机的到来。</w:t>
      </w:r>
    </w:p>
    <w:p w14:paraId="516BE426" w14:textId="7F3560E8"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走出二元对立并不是要你成为别人心目中的样子，既不需要</w:t>
      </w:r>
      <w:r w:rsidRPr="007F334C">
        <w:rPr>
          <w:rFonts w:ascii="仿宋" w:eastAsia="仿宋" w:hAnsi="仿宋"/>
          <w:sz w:val="22"/>
          <w:szCs w:val="24"/>
        </w:rPr>
        <w:t>你和对方成为密友，也不需要发自内心的喜欢对方。你只需在观念上接受他们，允许不喜欢的人、不喜欢的事、不喜欢的环境出现在自己身边，并与之和平共处。你也可以从他们身上发掘值得学习的品质，或从不利的环境中找到有利于自己的亮点，最终让你有发自内心的愉悦和平静，并稳步提升的。</w:t>
      </w:r>
    </w:p>
    <w:p w14:paraId="331C75A3" w14:textId="3AE0DFDA" w:rsidR="007F334C" w:rsidRPr="007F334C" w:rsidRDefault="007F334C" w:rsidP="007F334C">
      <w:pPr>
        <w:spacing w:line="288" w:lineRule="auto"/>
        <w:ind w:firstLine="420"/>
        <w:rPr>
          <w:rFonts w:ascii="仿宋" w:eastAsia="仿宋" w:hAnsi="仿宋"/>
          <w:sz w:val="22"/>
          <w:szCs w:val="24"/>
        </w:rPr>
      </w:pPr>
      <w:r w:rsidRPr="007F334C">
        <w:rPr>
          <w:rFonts w:ascii="仿宋" w:eastAsia="仿宋" w:hAnsi="仿宋" w:hint="eastAsia"/>
          <w:sz w:val="22"/>
          <w:szCs w:val="24"/>
        </w:rPr>
        <w:t>中国的崛起，靠的是“海纳百川，有容乃大”的</w:t>
      </w:r>
      <w:r w:rsidRPr="007F334C">
        <w:rPr>
          <w:rFonts w:ascii="仿宋" w:eastAsia="仿宋" w:hAnsi="仿宋"/>
          <w:sz w:val="22"/>
          <w:szCs w:val="24"/>
        </w:rPr>
        <w:t>心怀，靠的是“一花独放不是春，百花齐放春满园”的智慧。当今时代，经济全球化已将整个世界联系在一起，还抓着冷战时期零和博弈思维的国家最终只能得个损人不利己的下场。中国推动一带一路建设，</w:t>
      </w:r>
      <w:proofErr w:type="gramStart"/>
      <w:r w:rsidRPr="007F334C">
        <w:rPr>
          <w:rFonts w:ascii="仿宋" w:eastAsia="仿宋" w:hAnsi="仿宋"/>
          <w:sz w:val="22"/>
          <w:szCs w:val="24"/>
        </w:rPr>
        <w:t>创建亚投行</w:t>
      </w:r>
      <w:proofErr w:type="gramEnd"/>
      <w:r w:rsidRPr="007F334C">
        <w:rPr>
          <w:rFonts w:ascii="仿宋" w:eastAsia="仿宋" w:hAnsi="仿宋"/>
          <w:sz w:val="22"/>
          <w:szCs w:val="24"/>
        </w:rPr>
        <w:t>，正是要跳出[零和博弈]的陷阱，用共赢的纽带将世界经济联系在一起，与世界各民族走向共同繁荣。</w:t>
      </w:r>
    </w:p>
    <w:p w14:paraId="357BE2A0" w14:textId="31C38BA0" w:rsidR="007F334C" w:rsidRPr="007F334C" w:rsidRDefault="007F334C" w:rsidP="007F334C">
      <w:pPr>
        <w:spacing w:line="288" w:lineRule="auto"/>
        <w:ind w:firstLine="420"/>
        <w:rPr>
          <w:rFonts w:ascii="仿宋" w:eastAsia="仿宋" w:hAnsi="仿宋" w:hint="eastAsia"/>
          <w:sz w:val="22"/>
          <w:szCs w:val="24"/>
        </w:rPr>
      </w:pPr>
      <w:r w:rsidRPr="007F334C">
        <w:rPr>
          <w:rFonts w:ascii="仿宋" w:eastAsia="仿宋" w:hAnsi="仿宋"/>
          <w:sz w:val="22"/>
          <w:szCs w:val="24"/>
        </w:rPr>
        <w:t>世界虽复杂，但不必成为一个复杂的人。在五光十色的现代世界中，让我们记住一个古老的真理：活得简单才能活得自由。你只需要能够觉知、接受，并拥抱复杂，便能享受这个复杂的世界。最终，学会在这个复杂的世界里做一个简单的人!</w:t>
      </w:r>
    </w:p>
    <w:sectPr w:rsidR="007F334C" w:rsidRPr="007F33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清刻本悦宋简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34C"/>
    <w:rsid w:val="000414DB"/>
    <w:rsid w:val="00194DB0"/>
    <w:rsid w:val="002515BC"/>
    <w:rsid w:val="007F334C"/>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99C00"/>
  <w15:chartTrackingRefBased/>
  <w15:docId w15:val="{FFC993C2-7B49-4B67-8BA0-93EBF816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1</cp:revision>
  <cp:lastPrinted>2021-04-06T14:20:00Z</cp:lastPrinted>
  <dcterms:created xsi:type="dcterms:W3CDTF">2021-04-06T14:18:00Z</dcterms:created>
  <dcterms:modified xsi:type="dcterms:W3CDTF">2021-04-06T14:21:00Z</dcterms:modified>
</cp:coreProperties>
</file>