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73" w:rsidRDefault="00D27FA8" w:rsidP="008E0673">
      <w:pPr>
        <w:pStyle w:val="2"/>
      </w:pPr>
      <w:proofErr w:type="spellStart"/>
      <w:r>
        <w:t>Es</w:t>
      </w:r>
      <w:proofErr w:type="spellEnd"/>
      <w:r>
        <w:t>基础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document.body.clientHeight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网页可见区域宽：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document.body.offsetWidth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网页可见区域高：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document.body.offsetHeight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网页正文全文宽：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document.body.scrollWidth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网页正文全文高：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document.body.scrollHeight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网页被卷去的高：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网页被卷去的左：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document.body.scrollLeft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网页正文部分上：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window.screenTop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网页正文部分左：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window.screenLeft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屏幕分辨率的高：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window.screen.height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r>
        <w:rPr>
          <w:rFonts w:hint="eastAsia"/>
        </w:rPr>
        <w:t>屏幕分辨率的宽：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window.screen.width</w:t>
      </w:r>
      <w:proofErr w:type="spellEnd"/>
      <w:r>
        <w:rPr>
          <w:rFonts w:hint="eastAsia"/>
        </w:rPr>
        <w:t>;</w:t>
      </w:r>
    </w:p>
    <w:p w:rsidR="008A0183" w:rsidRDefault="008A0183" w:rsidP="008A0183">
      <w:r>
        <w:rPr>
          <w:rFonts w:hint="eastAsia"/>
        </w:rPr>
        <w:t>屏幕可用工作区高度：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window.screen.availHeight</w:t>
      </w:r>
      <w:proofErr w:type="spellEnd"/>
      <w:r>
        <w:rPr>
          <w:rFonts w:hint="eastAsia"/>
        </w:rPr>
        <w:t>;</w:t>
      </w:r>
    </w:p>
    <w:p w:rsidR="008A0183" w:rsidRDefault="008A0183" w:rsidP="008A0183">
      <w:pPr>
        <w:rPr>
          <w:rFonts w:hint="eastAsia"/>
        </w:rPr>
      </w:pPr>
      <w:bookmarkStart w:id="0" w:name="_GoBack"/>
      <w:bookmarkEnd w:id="0"/>
    </w:p>
    <w:p w:rsidR="00DC3A26" w:rsidRDefault="00DC3A26" w:rsidP="00DC3A26">
      <w:proofErr w:type="spellStart"/>
      <w:r>
        <w:t>FileReader</w:t>
      </w:r>
      <w:proofErr w:type="spellEnd"/>
    </w:p>
    <w:p w:rsidR="00DC3A26" w:rsidRDefault="00DC3A26" w:rsidP="00DC3A26">
      <w:proofErr w:type="spellStart"/>
      <w:r>
        <w:t>FileReader</w:t>
      </w:r>
      <w:proofErr w:type="spellEnd"/>
      <w:r>
        <w:t>是用于操作文件的</w:t>
      </w:r>
      <w:proofErr w:type="spellStart"/>
      <w:r>
        <w:t>api</w:t>
      </w:r>
      <w:proofErr w:type="spellEnd"/>
      <w:r w:rsidR="006F68E9">
        <w:rPr>
          <w:rFonts w:hint="eastAsia"/>
        </w:rPr>
        <w:t>，</w:t>
      </w:r>
      <w:r w:rsidR="006F68E9">
        <w:t>该</w:t>
      </w:r>
      <w:proofErr w:type="spellStart"/>
      <w:r w:rsidR="006F68E9">
        <w:t>api</w:t>
      </w:r>
      <w:proofErr w:type="spellEnd"/>
      <w:r w:rsidR="006F68E9">
        <w:t>不能像后台语言操作文件的</w:t>
      </w:r>
      <w:proofErr w:type="spellStart"/>
      <w:r w:rsidR="006F68E9">
        <w:t>api</w:t>
      </w:r>
      <w:proofErr w:type="spellEnd"/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proofErr w:type="spellStart"/>
      <w:r w:rsidR="006F68E9">
        <w:t>onChange</w:t>
      </w:r>
      <w:proofErr w:type="spellEnd"/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r w:rsidRPr="00724375">
        <w:rPr>
          <w:noProof/>
        </w:rPr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26" w:rsidRPr="00DC3A26" w:rsidRDefault="00DC3A26" w:rsidP="00DC3A26"/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FileReader.readAsDataURL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URL.createObjectURL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lastRenderedPageBreak/>
        <w:t>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proofErr w:type="spellEnd"/>
      <w:r w:rsidR="0015468B">
        <w:rPr>
          <w:rFonts w:ascii="Arial" w:hAnsi="Arial" w:cs="Arial"/>
          <w:color w:val="4D4D4D"/>
          <w:shd w:val="clear" w:color="auto" w:fill="FFFFFF"/>
        </w:rPr>
        <w:t>微信小程序不支持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如果需要兼容微信小程序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proofErr w:type="spellStart"/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proofErr w:type="spellEnd"/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proofErr w:type="gramStart"/>
      <w:r>
        <w:t>es6</w:t>
      </w:r>
      <w:proofErr w:type="gramEnd"/>
      <w:r>
        <w:t xml:space="preserve">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r>
        <w:t>from</w:t>
      </w:r>
      <w:proofErr w:type="spellEnd"/>
      <w:r>
        <w:t xml:space="preserve">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deleteProperty</w:t>
      </w:r>
      <w:proofErr w:type="spellEnd"/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</w:t>
      </w:r>
      <w:r>
        <w:t>ap.set</w:t>
      </w:r>
      <w:proofErr w:type="spellEnd"/>
      <w:r>
        <w:t xml:space="preserve">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8E0673">
      <w:proofErr w:type="spellStart"/>
      <w:proofErr w:type="gramStart"/>
      <w:r>
        <w:rPr>
          <w:rFonts w:hint="eastAsia"/>
        </w:rPr>
        <w:t>prox</w:t>
      </w:r>
      <w:proofErr w:type="spellEnd"/>
      <w:proofErr w:type="gramEnd"/>
    </w:p>
    <w:p w:rsidR="00282F10" w:rsidRDefault="008E0673">
      <w:r>
        <w:rPr>
          <w:rFonts w:hint="eastAsia"/>
        </w:rPr>
        <w:t>扩展运算符和可以将实现了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接口的数据结构转换为数组，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可以将实现了</w:t>
      </w:r>
      <w:r>
        <w:rPr>
          <w:rFonts w:hint="eastAsia"/>
        </w:rPr>
        <w:t>iterator</w:t>
      </w:r>
      <w:r>
        <w:rPr>
          <w:rFonts w:hint="eastAsia"/>
        </w:rPr>
        <w:t>接口的数据结构和类数组（即有</w:t>
      </w:r>
      <w:r>
        <w:rPr>
          <w:rFonts w:hint="eastAsia"/>
        </w:rPr>
        <w:t>length</w:t>
      </w:r>
      <w:r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/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Object.getPrototypeOf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lastRenderedPageBreak/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Style w:val="a6"/>
          <w:rFonts w:ascii="Consolas" w:hAnsi="Consolas"/>
          <w:color w:val="333333"/>
          <w:spacing w:val="-1"/>
        </w:rPr>
        <w:t>hasOwnProperty</w:t>
      </w:r>
      <w:proofErr w:type="spellEnd"/>
      <w:r>
        <w:rPr>
          <w:rStyle w:val="a6"/>
          <w:rFonts w:ascii="Consolas" w:hAnsi="Consolas"/>
          <w:color w:val="333333"/>
          <w:spacing w:val="-1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Object.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assign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当方法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  <w:proofErr w:type="gramEnd"/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Array.isArray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(target)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source.hasOwnProperty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k]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target[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target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deepClone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(_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objClone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A0183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8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</w:t>
      </w:r>
      <w:proofErr w:type="gramStart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访问器</w:t>
      </w:r>
      <w:proofErr w:type="gramEnd"/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proofErr w:type="spellStart"/>
      <w:r w:rsidR="008E0673">
        <w:fldChar w:fldCharType="begin"/>
      </w:r>
      <w:r w:rsidR="008E0673">
        <w:instrText xml:space="preserve"> HYPERLINK "https://developer.mozilla.org/zh-CN/docs/Web/JavaScript/Reference/Global_Objects/Object/create" </w:instrText>
      </w:r>
      <w:r w:rsidR="008E0673">
        <w:fldChar w:fldCharType="separate"/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Object.create</w:t>
      </w:r>
      <w:proofErr w:type="spellEnd"/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t>()</w:t>
      </w:r>
      <w:r w:rsidR="008E0673">
        <w:rPr>
          <w:rStyle w:val="a7"/>
          <w:rFonts w:ascii="Consolas" w:eastAsia="Consolas" w:hAnsi="Consolas" w:cs="Consolas"/>
          <w:color w:val="00458B"/>
          <w:spacing w:val="-1"/>
          <w:u w:val="none"/>
          <w:shd w:val="clear" w:color="auto" w:fill="EEEEEE"/>
        </w:rPr>
        <w:fldChar w:fldCharType="end"/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gramEnd"/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proofErr w:type="spellEnd"/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Object.getPrototypeOf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)),</w:t>
      </w:r>
      <w:proofErr w:type="spell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</w:t>
      </w:r>
      <w:proofErr w:type="spell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回无法</w:t>
      </w:r>
      <w:proofErr w:type="gram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Asnyc</w:t>
      </w:r>
      <w:proofErr w:type="spellEnd"/>
      <w:r>
        <w:rPr>
          <w:shd w:val="clear" w:color="auto" w:fill="FFFFFF"/>
        </w:rPr>
        <w:t xml:space="preserve">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</w:t>
      </w:r>
      <w:proofErr w:type="gram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量通过</w:t>
      </w:r>
      <w:proofErr w:type="spellStart"/>
      <w:proofErr w:type="gram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lastRenderedPageBreak/>
        <w:t>Async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链并不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链来解决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t>Class</w:t>
      </w:r>
    </w:p>
    <w:p w:rsidR="00282F10" w:rsidRDefault="008E067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构造方法，出现在子类方法中，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对象使用，在子类普通函数中，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调函数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arr.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reduce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callback(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prev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, cur, index,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arr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),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initValue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function(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newArr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 xml:space="preserve">...new </w:t>
      </w:r>
      <w:proofErr w:type="gramStart"/>
      <w:r>
        <w:t>Set(</w:t>
      </w:r>
      <w:proofErr w:type="spellStart"/>
      <w:proofErr w:type="gramEnd"/>
      <w:r>
        <w:t>arr</w:t>
      </w:r>
      <w:proofErr w:type="spellEnd"/>
      <w:r>
        <w:t>)]</w:t>
      </w:r>
    </w:p>
    <w:p w:rsidR="00282F10" w:rsidRDefault="008E0673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new Set(</w:t>
      </w:r>
      <w:proofErr w:type="spellStart"/>
      <w:r>
        <w:t>arr</w:t>
      </w:r>
      <w:proofErr w:type="spellEnd"/>
      <w:r>
        <w:t xml:space="preserve">)) </w:t>
      </w:r>
    </w:p>
    <w:p w:rsidR="00282F10" w:rsidRDefault="008E0673">
      <w:r>
        <w:t xml:space="preserve">3. </w:t>
      </w:r>
      <w:proofErr w:type="spellStart"/>
      <w:r>
        <w:t>arr.reduce</w:t>
      </w:r>
      <w:proofErr w:type="spellEnd"/>
      <w:r>
        <w:t>((</w:t>
      </w:r>
      <w:proofErr w:type="spellStart"/>
      <w:r>
        <w:t>prev</w:t>
      </w:r>
      <w:proofErr w:type="spellEnd"/>
      <w:r>
        <w:t>, cur)=&gt;{ if(</w:t>
      </w:r>
      <w:proofErr w:type="spellStart"/>
      <w:r>
        <w:t>prev.includes</w:t>
      </w:r>
      <w:proofErr w:type="spellEnd"/>
      <w:r>
        <w:t xml:space="preserve">(cur)) {return </w:t>
      </w:r>
      <w:proofErr w:type="spellStart"/>
      <w:r>
        <w:t>prev</w:t>
      </w:r>
      <w:proofErr w:type="spellEnd"/>
      <w:r>
        <w:t xml:space="preserve">} else {return </w:t>
      </w:r>
      <w:proofErr w:type="spellStart"/>
      <w:r>
        <w:t>prev.concat</w:t>
      </w:r>
      <w:proofErr w:type="spellEnd"/>
      <w:r>
        <w:t>(cur)} },[])</w:t>
      </w:r>
    </w:p>
    <w:p w:rsidR="00282F10" w:rsidRDefault="008E0673">
      <w:r>
        <w:t xml:space="preserve">4. </w:t>
      </w:r>
      <w:proofErr w:type="spellStart"/>
      <w:r>
        <w:t>indexOf</w:t>
      </w:r>
      <w:proofErr w:type="spellEnd"/>
      <w:r>
        <w:t xml:space="preserve">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arr.length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; 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indexOf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proofErr w:type="gram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841C9"/>
    <w:rsid w:val="001471F4"/>
    <w:rsid w:val="0015468B"/>
    <w:rsid w:val="001742B5"/>
    <w:rsid w:val="001B6888"/>
    <w:rsid w:val="001D1393"/>
    <w:rsid w:val="002076BC"/>
    <w:rsid w:val="00216705"/>
    <w:rsid w:val="002512B5"/>
    <w:rsid w:val="00275912"/>
    <w:rsid w:val="00282F10"/>
    <w:rsid w:val="00304573"/>
    <w:rsid w:val="00305621"/>
    <w:rsid w:val="00372CF8"/>
    <w:rsid w:val="003B173E"/>
    <w:rsid w:val="003E5515"/>
    <w:rsid w:val="003E7D9D"/>
    <w:rsid w:val="003F1196"/>
    <w:rsid w:val="00411051"/>
    <w:rsid w:val="00435131"/>
    <w:rsid w:val="00447860"/>
    <w:rsid w:val="004672B4"/>
    <w:rsid w:val="004730C7"/>
    <w:rsid w:val="00492807"/>
    <w:rsid w:val="004C7490"/>
    <w:rsid w:val="00585783"/>
    <w:rsid w:val="005962CF"/>
    <w:rsid w:val="005E1CBB"/>
    <w:rsid w:val="0060616F"/>
    <w:rsid w:val="00610296"/>
    <w:rsid w:val="0062619C"/>
    <w:rsid w:val="00666261"/>
    <w:rsid w:val="006A50F7"/>
    <w:rsid w:val="006D09EB"/>
    <w:rsid w:val="006F2B36"/>
    <w:rsid w:val="006F68E9"/>
    <w:rsid w:val="00714E32"/>
    <w:rsid w:val="00724375"/>
    <w:rsid w:val="00726C33"/>
    <w:rsid w:val="007735A6"/>
    <w:rsid w:val="0079353E"/>
    <w:rsid w:val="007B0749"/>
    <w:rsid w:val="007E14AE"/>
    <w:rsid w:val="00800810"/>
    <w:rsid w:val="008A0183"/>
    <w:rsid w:val="008B1756"/>
    <w:rsid w:val="008E0673"/>
    <w:rsid w:val="00903C77"/>
    <w:rsid w:val="0091588E"/>
    <w:rsid w:val="009440F6"/>
    <w:rsid w:val="00970523"/>
    <w:rsid w:val="00985F4E"/>
    <w:rsid w:val="009B1D48"/>
    <w:rsid w:val="009C409E"/>
    <w:rsid w:val="00A25703"/>
    <w:rsid w:val="00A40B88"/>
    <w:rsid w:val="00A41394"/>
    <w:rsid w:val="00AA1C84"/>
    <w:rsid w:val="00B43C87"/>
    <w:rsid w:val="00BC1EEE"/>
    <w:rsid w:val="00BC2795"/>
    <w:rsid w:val="00C029DB"/>
    <w:rsid w:val="00C16381"/>
    <w:rsid w:val="00C52AD3"/>
    <w:rsid w:val="00C7014C"/>
    <w:rsid w:val="00CB5B2D"/>
    <w:rsid w:val="00CD26FB"/>
    <w:rsid w:val="00CF4DE4"/>
    <w:rsid w:val="00D147D9"/>
    <w:rsid w:val="00D17CA8"/>
    <w:rsid w:val="00D27FA8"/>
    <w:rsid w:val="00D52E03"/>
    <w:rsid w:val="00DC3A26"/>
    <w:rsid w:val="00DF3568"/>
    <w:rsid w:val="00E20E75"/>
    <w:rsid w:val="00E31824"/>
    <w:rsid w:val="00EB3367"/>
    <w:rsid w:val="00EE6903"/>
    <w:rsid w:val="00F50833"/>
    <w:rsid w:val="00F50BBD"/>
    <w:rsid w:val="00F54C15"/>
    <w:rsid w:val="00F976CC"/>
    <w:rsid w:val="00FA10AB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Object/assig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dcterms:created xsi:type="dcterms:W3CDTF">2020-08-17T01:30:00Z</dcterms:created>
  <dcterms:modified xsi:type="dcterms:W3CDTF">2021-04-19T01:59:00Z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