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72" w:rsidRPr="00E52372" w:rsidRDefault="0045104B" w:rsidP="0084259C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3C0565" w:rsidTr="003C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Supported device families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Supported user interfaces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Xilinx</w:t>
            </w:r>
            <w:r w:rsidR="0020045F">
              <w:t>®</w:t>
            </w:r>
            <w:r>
              <w:t xml:space="preserve">: </w:t>
            </w:r>
            <w:r w:rsidR="00334679">
              <w:t xml:space="preserve">AXI4-Lite, AXI-Stream, </w:t>
            </w:r>
            <w:proofErr w:type="spellStart"/>
            <w:r w:rsidR="00334679">
              <w:t>rx_mipi_ppi</w:t>
            </w:r>
            <w:proofErr w:type="spellEnd"/>
          </w:p>
        </w:tc>
      </w:tr>
      <w:tr w:rsidR="00DF14F3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Design files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VHDL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Simulation model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VHDL Behavioral</w:t>
            </w:r>
          </w:p>
        </w:tc>
      </w:tr>
      <w:tr w:rsidR="006C3F68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6C3F68" w:rsidRDefault="006C3F68" w:rsidP="00ED309D">
            <w:r>
              <w:t>Constraints file</w:t>
            </w:r>
          </w:p>
        </w:tc>
        <w:tc>
          <w:tcPr>
            <w:tcW w:w="1951" w:type="dxa"/>
            <w:vAlign w:val="center"/>
          </w:tcPr>
          <w:p w:rsidR="006C3F68" w:rsidRDefault="006C3F68" w:rsidP="00ED309D">
            <w:pPr>
              <w:jc w:val="right"/>
            </w:pPr>
            <w:r>
              <w:t>XDC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Software driver</w:t>
            </w:r>
          </w:p>
        </w:tc>
        <w:tc>
          <w:tcPr>
            <w:tcW w:w="1951" w:type="dxa"/>
            <w:vAlign w:val="center"/>
          </w:tcPr>
          <w:p w:rsidR="00006CB0" w:rsidRDefault="00334679" w:rsidP="00ED309D">
            <w:pPr>
              <w:jc w:val="right"/>
              <w:rPr>
                <w:sz w:val="22"/>
              </w:rPr>
            </w:pPr>
            <w:r>
              <w:t>standalone</w:t>
            </w:r>
          </w:p>
        </w:tc>
      </w:tr>
      <w:tr w:rsidR="00DF14F3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DF14F3" w:rsidP="00ED309D">
            <w:r>
              <w:t>Design entry</w:t>
            </w:r>
          </w:p>
        </w:tc>
        <w:tc>
          <w:tcPr>
            <w:tcW w:w="1951" w:type="dxa"/>
            <w:vAlign w:val="center"/>
          </w:tcPr>
          <w:p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 w:rsidR="0020045F">
              <w:t>™</w:t>
            </w:r>
            <w:r>
              <w:t xml:space="preserve"> Design Suite 201</w:t>
            </w:r>
            <w:r w:rsidR="00A90C7B">
              <w:t>6</w:t>
            </w:r>
            <w:r>
              <w:t>.</w:t>
            </w:r>
            <w:r w:rsidR="00D71614">
              <w:t>4</w:t>
            </w:r>
          </w:p>
        </w:tc>
      </w:tr>
      <w:tr w:rsidR="00DF14F3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DF14F3" w:rsidRDefault="00DF14F3" w:rsidP="00ED309D">
            <w:r>
              <w:t>Synthesis</w:t>
            </w:r>
          </w:p>
        </w:tc>
        <w:tc>
          <w:tcPr>
            <w:tcW w:w="1951" w:type="dxa"/>
            <w:vAlign w:val="center"/>
          </w:tcPr>
          <w:p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201</w:t>
            </w:r>
            <w:r w:rsidR="00A90C7B">
              <w:t>6</w:t>
            </w:r>
            <w:r>
              <w:t>.</w:t>
            </w:r>
            <w:r w:rsidR="00D71614">
              <w:t>4</w:t>
            </w:r>
          </w:p>
        </w:tc>
      </w:tr>
    </w:tbl>
    <w:p w:rsidR="00450CE6" w:rsidRDefault="00450CE6" w:rsidP="00450CE6">
      <w:r>
        <w:t xml:space="preserve">This </w:t>
      </w:r>
      <w:r w:rsidR="00530CF0">
        <w:t>user guide</w:t>
      </w:r>
      <w:r w:rsidR="00F372EE">
        <w:t xml:space="preserve"> describes the Digilent </w:t>
      </w:r>
      <w:r w:rsidR="001C6542">
        <w:t>MIPI CSI-2 Receiver</w:t>
      </w:r>
      <w:r>
        <w:t xml:space="preserve"> Intellectual Property. </w:t>
      </w:r>
      <w:r w:rsidR="001C6542">
        <w:t>This IP is compatible with CSI-2 1.0 specifications and supports decoding selected pixel formats and packing data into an AXI-Stream. It pairs up with a MIPI D-PHY Receiver IP over the standard PHY Protocol Interface (PPI) to source a video subsystem.</w:t>
      </w:r>
    </w:p>
    <w:p w:rsidR="00450CE6" w:rsidRDefault="0045104B" w:rsidP="0084259C">
      <w:pPr>
        <w:pStyle w:val="Heading1"/>
      </w:pPr>
      <w:r>
        <w:tab/>
      </w:r>
      <w:r w:rsidR="00450CE6">
        <w:t>Features</w:t>
      </w:r>
      <w:bookmarkStart w:id="0" w:name="_GoBack"/>
      <w:bookmarkEnd w:id="0"/>
    </w:p>
    <w:p w:rsidR="00334679" w:rsidRDefault="00334679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Single or dual lane support</w:t>
      </w:r>
    </w:p>
    <w:p w:rsidR="00CF2565" w:rsidRDefault="001C6542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RAW10 support</w:t>
      </w:r>
    </w:p>
    <w:p w:rsidR="001C6542" w:rsidRDefault="001C6542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Four pixels per </w:t>
      </w:r>
      <w:r w:rsidR="00334679">
        <w:t>beat AXI-Stream output for high bandwidth applications</w:t>
      </w:r>
    </w:p>
    <w:p w:rsidR="00E90FF0" w:rsidRDefault="00E90FF0" w:rsidP="0033467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Xilinx interfaces used: </w:t>
      </w:r>
      <w:r w:rsidR="00334679">
        <w:t xml:space="preserve">AXI4-Lite, AXI-Stream, </w:t>
      </w:r>
      <w:r w:rsidR="00334679" w:rsidRPr="00334679">
        <w:t>rx_mipi_ppi_if_rtl:1.0</w:t>
      </w:r>
      <w:r w:rsidR="00334679">
        <w:t xml:space="preserve"> </w:t>
      </w:r>
    </w:p>
    <w:p w:rsidR="00006CB0" w:rsidRDefault="00A93BFE" w:rsidP="0084259C">
      <w:pPr>
        <w:pStyle w:val="Heading1"/>
      </w:pPr>
      <w:r>
        <w:tab/>
      </w:r>
      <w:r w:rsidR="004F1CE4">
        <w:t>Performance</w:t>
      </w:r>
    </w:p>
    <w:p w:rsidR="00006CB0" w:rsidRDefault="00334679">
      <w:r>
        <w:t xml:space="preserve">The IP has been tested </w:t>
      </w:r>
      <w:r w:rsidR="00226706">
        <w:t xml:space="preserve">in </w:t>
      </w:r>
      <w:r w:rsidR="00687EEC">
        <w:t xml:space="preserve">dual-lane configuration </w:t>
      </w:r>
      <w:r>
        <w:t>with an</w:t>
      </w:r>
      <w:r w:rsidR="00BE2462">
        <w:t xml:space="preserve"> 84 MHz PPI high-speed byte clock (</w:t>
      </w:r>
      <w:proofErr w:type="spellStart"/>
      <w:r w:rsidR="00BE2462">
        <w:t>RxByteClkHS</w:t>
      </w:r>
      <w:proofErr w:type="spellEnd"/>
      <w:r w:rsidR="00BE2462">
        <w:t>) and 150 MHz AXI-Stream clock (</w:t>
      </w:r>
      <w:proofErr w:type="spellStart"/>
      <w:r w:rsidR="00BE2462">
        <w:t>video_aclk</w:t>
      </w:r>
      <w:proofErr w:type="spellEnd"/>
      <w:r w:rsidR="00BE2462">
        <w:t>).</w:t>
      </w:r>
    </w:p>
    <w:p w:rsidR="00450CE6" w:rsidRDefault="0045104B" w:rsidP="0084259C">
      <w:pPr>
        <w:pStyle w:val="Heading1"/>
      </w:pPr>
      <w:r>
        <w:lastRenderedPageBreak/>
        <w:tab/>
      </w:r>
      <w:r w:rsidR="00450CE6">
        <w:t>Overview</w:t>
      </w:r>
    </w:p>
    <w:p w:rsidR="00450CE6" w:rsidRDefault="00AB1425" w:rsidP="00450CE6">
      <w:pPr>
        <w:keepNext/>
      </w:pPr>
      <w:r>
        <w:object w:dxaOrig="11776" w:dyaOrig="7951" w14:anchorId="255A6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9pt;height:309.75pt" o:ole="">
            <v:imagedata r:id="rId8" o:title=""/>
          </v:shape>
          <o:OLEObject Type="Embed" ProgID="Visio.Drawing.11" ShapeID="_x0000_i1037" DrawAspect="Content" ObjectID="_1574785652" r:id="rId9"/>
        </w:object>
      </w:r>
    </w:p>
    <w:p w:rsidR="00450CE6" w:rsidRDefault="00450CE6" w:rsidP="00450CE6">
      <w:pPr>
        <w:pStyle w:val="Caption"/>
      </w:pPr>
      <w:r>
        <w:t xml:space="preserve">Figure </w:t>
      </w:r>
      <w:r w:rsidR="00F60142">
        <w:fldChar w:fldCharType="begin"/>
      </w:r>
      <w:r w:rsidR="00F60142">
        <w:instrText xml:space="preserve"> SEQ Figure \* ARABIC </w:instrText>
      </w:r>
      <w:r w:rsidR="00F60142">
        <w:fldChar w:fldCharType="separate"/>
      </w:r>
      <w:r w:rsidR="00C20FE7">
        <w:rPr>
          <w:noProof/>
        </w:rPr>
        <w:t>1</w:t>
      </w:r>
      <w:r w:rsidR="00F60142">
        <w:rPr>
          <w:noProof/>
        </w:rPr>
        <w:fldChar w:fldCharType="end"/>
      </w:r>
      <w:r w:rsidR="005A1047">
        <w:t>.</w:t>
      </w:r>
      <w:r>
        <w:t xml:space="preserve"> </w:t>
      </w:r>
      <w:r w:rsidRPr="00450CE6">
        <w:t>DVI to VGA converter block diagram</w:t>
      </w:r>
      <w:r w:rsidR="005A1047">
        <w:t>.</w:t>
      </w:r>
    </w:p>
    <w:p w:rsidR="00450CE6" w:rsidRDefault="00450CE6" w:rsidP="00AB1425">
      <w:r>
        <w:t xml:space="preserve">The IP is built from multiple blocks: </w:t>
      </w:r>
      <w:r w:rsidR="00AB1425">
        <w:t>lane merger</w:t>
      </w:r>
      <w:r>
        <w:t xml:space="preserve">, </w:t>
      </w:r>
      <w:r w:rsidR="00AB1425">
        <w:t>link-level protocol/video formatter, control logic and optional debug modules</w:t>
      </w:r>
      <w:r>
        <w:t>.</w:t>
      </w:r>
    </w:p>
    <w:p w:rsidR="00450CE6" w:rsidRDefault="0045104B" w:rsidP="0084259C">
      <w:pPr>
        <w:pStyle w:val="Heading1"/>
      </w:pPr>
      <w:r>
        <w:tab/>
      </w:r>
      <w:r w:rsidR="00450CE6">
        <w:t>Port Descriptions</w:t>
      </w:r>
    </w:p>
    <w:p w:rsidR="00450CE6" w:rsidRDefault="0045104B" w:rsidP="0084259C">
      <w:pPr>
        <w:pStyle w:val="Heading1"/>
      </w:pPr>
      <w:r>
        <w:tab/>
      </w:r>
      <w:r w:rsidR="00450CE6">
        <w:t>Designing with the core</w:t>
      </w:r>
    </w:p>
    <w:p w:rsidR="00ED3C65" w:rsidRDefault="00ED3C65" w:rsidP="0084259C">
      <w:pPr>
        <w:pStyle w:val="Heading2"/>
      </w:pPr>
      <w:r>
        <w:tab/>
        <w:t>Constraints</w:t>
      </w:r>
    </w:p>
    <w:p w:rsidR="00450CE6" w:rsidRDefault="0045104B" w:rsidP="0084259C">
      <w:pPr>
        <w:pStyle w:val="Heading2"/>
      </w:pPr>
      <w:r>
        <w:tab/>
      </w:r>
      <w:r w:rsidR="00450CE6">
        <w:t>Customization</w:t>
      </w:r>
    </w:p>
    <w:p w:rsidR="0083406F" w:rsidRPr="0083406F" w:rsidRDefault="0084259C" w:rsidP="0083406F">
      <w:pPr>
        <w:pStyle w:val="Heading1"/>
      </w:pPr>
      <w:r w:rsidRPr="0084259C">
        <w:t>Debugging</w:t>
      </w:r>
    </w:p>
    <w:p w:rsidR="00DE740D" w:rsidRDefault="00DE740D" w:rsidP="0084259C">
      <w:pPr>
        <w:pStyle w:val="Heading1"/>
      </w:pPr>
      <w:r w:rsidRPr="0084259C">
        <w:t>References</w:t>
      </w:r>
    </w:p>
    <w:p w:rsidR="006D2A08" w:rsidRDefault="006D2A08" w:rsidP="006D2A08"/>
    <w:sectPr w:rsidR="006D2A08" w:rsidSect="0057022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142" w:rsidRDefault="00F60142" w:rsidP="00E315A5">
      <w:r>
        <w:separator/>
      </w:r>
    </w:p>
  </w:endnote>
  <w:endnote w:type="continuationSeparator" w:id="0">
    <w:p w:rsidR="00F60142" w:rsidRDefault="00F60142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398"/>
      <w:gridCol w:w="2178"/>
    </w:tblGrid>
    <w:tr w:rsidR="001C6542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:rsidR="001C6542" w:rsidRPr="00EA2837" w:rsidRDefault="001C6542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:rsidR="001C6542" w:rsidRDefault="001C6542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:rsidR="001C6542" w:rsidRDefault="001C6542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C20FE7">
            <w:rPr>
              <w:b/>
              <w:noProof/>
              <w:sz w:val="20"/>
            </w:rPr>
            <w:t>2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F60142">
            <w:fldChar w:fldCharType="begin"/>
          </w:r>
          <w:r w:rsidR="00F60142">
            <w:instrText xml:space="preserve"> NUMPAGES  \* Arabic  \* MERGEFORMAT </w:instrText>
          </w:r>
          <w:r w:rsidR="00F60142">
            <w:fldChar w:fldCharType="separate"/>
          </w:r>
          <w:r w:rsidR="00C20FE7" w:rsidRPr="00C20FE7">
            <w:rPr>
              <w:b/>
              <w:noProof/>
              <w:sz w:val="20"/>
            </w:rPr>
            <w:t>2</w:t>
          </w:r>
          <w:r w:rsidR="00F60142">
            <w:rPr>
              <w:b/>
              <w:noProof/>
              <w:sz w:val="20"/>
            </w:rPr>
            <w:fldChar w:fldCharType="end"/>
          </w:r>
        </w:p>
      </w:tc>
    </w:tr>
  </w:tbl>
  <w:p w:rsidR="001C6542" w:rsidRDefault="001C6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6750"/>
      <w:gridCol w:w="1278"/>
    </w:tblGrid>
    <w:tr w:rsidR="001C6542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:rsidR="001C6542" w:rsidRDefault="001C6542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>
            <w:rPr>
              <w:sz w:val="20"/>
            </w:rPr>
            <w:t xml:space="preserve"> 516-000</w:t>
          </w:r>
        </w:p>
      </w:tc>
      <w:tc>
        <w:tcPr>
          <w:tcW w:w="6750" w:type="dxa"/>
          <w:vAlign w:val="center"/>
        </w:tcPr>
        <w:p w:rsidR="001C6542" w:rsidRPr="00F93DE7" w:rsidRDefault="001C6542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:rsidR="001C6542" w:rsidRDefault="001C6542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:rsidR="001C6542" w:rsidRDefault="001C6542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C20FE7"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r w:rsidR="00F60142">
            <w:fldChar w:fldCharType="begin"/>
          </w:r>
          <w:r w:rsidR="00F60142">
            <w:instrText xml:space="preserve"> NUMPAGES  \* Arabic  \* MERGEFORMAT </w:instrText>
          </w:r>
          <w:r w:rsidR="00F60142">
            <w:fldChar w:fldCharType="separate"/>
          </w:r>
          <w:r w:rsidR="00C20FE7" w:rsidRPr="00C20FE7">
            <w:rPr>
              <w:b/>
              <w:noProof/>
              <w:sz w:val="20"/>
            </w:rPr>
            <w:t>2</w:t>
          </w:r>
          <w:r w:rsidR="00F60142">
            <w:rPr>
              <w:b/>
              <w:noProof/>
              <w:sz w:val="20"/>
            </w:rPr>
            <w:fldChar w:fldCharType="end"/>
          </w:r>
          <w:bookmarkStart w:id="1" w:name="_Toc365459769"/>
        </w:p>
      </w:tc>
    </w:tr>
    <w:bookmarkEnd w:id="1"/>
  </w:tbl>
  <w:p w:rsidR="001C6542" w:rsidRDefault="001C6542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142" w:rsidRDefault="00F60142" w:rsidP="00E315A5">
      <w:r>
        <w:separator/>
      </w:r>
    </w:p>
  </w:footnote>
  <w:footnote w:type="continuationSeparator" w:id="0">
    <w:p w:rsidR="00F60142" w:rsidRDefault="00F60142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8"/>
      <w:gridCol w:w="1908"/>
    </w:tblGrid>
    <w:tr w:rsidR="001C6542" w:rsidTr="00EA2837">
      <w:trPr>
        <w:trHeight w:val="90"/>
      </w:trPr>
      <w:tc>
        <w:tcPr>
          <w:tcW w:w="7668" w:type="dxa"/>
          <w:vAlign w:val="center"/>
        </w:tcPr>
        <w:p w:rsidR="001C6542" w:rsidRPr="00F82C33" w:rsidRDefault="00A33539" w:rsidP="00530CF0">
          <w:pPr>
            <w:pStyle w:val="Header"/>
            <w:rPr>
              <w:b/>
            </w:rPr>
          </w:pPr>
          <w:r>
            <w:rPr>
              <w:b/>
            </w:rPr>
            <w:t>MIPI CSI-2 Receiver</w:t>
          </w:r>
          <w:r w:rsidR="001C6542" w:rsidRPr="00F372EE">
            <w:rPr>
              <w:b/>
            </w:rPr>
            <w:t xml:space="preserve"> </w:t>
          </w:r>
          <w:r w:rsidR="001C6542" w:rsidRPr="00C06CE6">
            <w:rPr>
              <w:b/>
            </w:rPr>
            <w:t>1.</w:t>
          </w:r>
          <w:r>
            <w:rPr>
              <w:b/>
            </w:rPr>
            <w:t>0</w:t>
          </w:r>
          <w:r w:rsidR="001C6542">
            <w:rPr>
              <w:b/>
            </w:rPr>
            <w:t xml:space="preserve"> </w:t>
          </w:r>
          <w:r w:rsidR="001C6542" w:rsidRPr="00F372EE">
            <w:rPr>
              <w:b/>
            </w:rPr>
            <w:t>IP Core</w:t>
          </w:r>
          <w:r w:rsidR="001C6542">
            <w:rPr>
              <w:b/>
            </w:rPr>
            <w:t xml:space="preserve"> User Guide</w:t>
          </w:r>
        </w:p>
      </w:tc>
      <w:tc>
        <w:tcPr>
          <w:tcW w:w="1908" w:type="dxa"/>
        </w:tcPr>
        <w:p w:rsidR="001C6542" w:rsidRDefault="001C6542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432F8F5" wp14:editId="4285AB8A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C6542" w:rsidRPr="00F82C33" w:rsidRDefault="001C6542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3078"/>
    </w:tblGrid>
    <w:tr w:rsidR="001C6542" w:rsidTr="003B25BC">
      <w:trPr>
        <w:trHeight w:val="990"/>
      </w:trPr>
      <w:tc>
        <w:tcPr>
          <w:tcW w:w="6498" w:type="dxa"/>
          <w:vAlign w:val="center"/>
        </w:tcPr>
        <w:p w:rsidR="001C6542" w:rsidRPr="0010542D" w:rsidRDefault="001C6542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1D12B37D" wp14:editId="717C7A87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:rsidR="001C6542" w:rsidRPr="003B25BC" w:rsidRDefault="001C6542" w:rsidP="003B25BC">
          <w:pPr>
            <w:pStyle w:val="Contactinfo"/>
          </w:pPr>
          <w:r w:rsidRPr="003B25BC">
            <w:t>1300 Henley Court</w:t>
          </w:r>
        </w:p>
        <w:p w:rsidR="001C6542" w:rsidRPr="003B25BC" w:rsidRDefault="001C6542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:rsidR="001C6542" w:rsidRPr="00F93DE7" w:rsidRDefault="001C6542" w:rsidP="003B25BC">
          <w:pPr>
            <w:pStyle w:val="Contactinfo"/>
          </w:pPr>
          <w:r w:rsidRPr="003B25BC">
            <w:t>www.digilentinc.com</w:t>
          </w:r>
        </w:p>
      </w:tc>
    </w:tr>
    <w:tr w:rsidR="001C6542" w:rsidTr="00B74CBE">
      <w:trPr>
        <w:trHeight w:val="1080"/>
      </w:trPr>
      <w:tc>
        <w:tcPr>
          <w:tcW w:w="9576" w:type="dxa"/>
          <w:gridSpan w:val="2"/>
          <w:vAlign w:val="center"/>
        </w:tcPr>
        <w:p w:rsidR="001C6542" w:rsidRPr="00B74CBE" w:rsidRDefault="001C6542" w:rsidP="0084259C">
          <w:pPr>
            <w:pStyle w:val="Title"/>
          </w:pPr>
          <w:r>
            <w:t>MIPI CSI-2 Receiver 1.0 IP Core User Guide</w:t>
          </w:r>
        </w:p>
        <w:p w:rsidR="001C6542" w:rsidRPr="00050D85" w:rsidRDefault="001C6542" w:rsidP="0084259C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C20FE7">
            <w:rPr>
              <w:noProof/>
            </w:rPr>
            <w:t>December 14, 2017</w:t>
          </w:r>
          <w:r>
            <w:fldChar w:fldCharType="end"/>
          </w:r>
          <w:r>
            <w:t>; Author Elod Gyorgy</w:t>
          </w:r>
        </w:p>
      </w:tc>
    </w:tr>
  </w:tbl>
  <w:p w:rsidR="001C6542" w:rsidRPr="00E315A5" w:rsidRDefault="001C6542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F1E6875A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AD2"/>
    <w:rsid w:val="00006CB0"/>
    <w:rsid w:val="00010C5A"/>
    <w:rsid w:val="00014B51"/>
    <w:rsid w:val="0001711B"/>
    <w:rsid w:val="00030268"/>
    <w:rsid w:val="00032294"/>
    <w:rsid w:val="00044C8F"/>
    <w:rsid w:val="00050D85"/>
    <w:rsid w:val="00052ACD"/>
    <w:rsid w:val="0005584B"/>
    <w:rsid w:val="00055FF9"/>
    <w:rsid w:val="0005721E"/>
    <w:rsid w:val="000609BE"/>
    <w:rsid w:val="000609DA"/>
    <w:rsid w:val="00083939"/>
    <w:rsid w:val="00086321"/>
    <w:rsid w:val="0009162B"/>
    <w:rsid w:val="000B213E"/>
    <w:rsid w:val="000C5DE3"/>
    <w:rsid w:val="000C7736"/>
    <w:rsid w:val="000D5CDC"/>
    <w:rsid w:val="000E35E1"/>
    <w:rsid w:val="000F14EC"/>
    <w:rsid w:val="00100333"/>
    <w:rsid w:val="0010418B"/>
    <w:rsid w:val="00104909"/>
    <w:rsid w:val="0010542D"/>
    <w:rsid w:val="00112604"/>
    <w:rsid w:val="00131637"/>
    <w:rsid w:val="00141FB6"/>
    <w:rsid w:val="0014682C"/>
    <w:rsid w:val="00150A8E"/>
    <w:rsid w:val="0015502E"/>
    <w:rsid w:val="00162709"/>
    <w:rsid w:val="0017186A"/>
    <w:rsid w:val="00173627"/>
    <w:rsid w:val="00185F51"/>
    <w:rsid w:val="001910DC"/>
    <w:rsid w:val="00193741"/>
    <w:rsid w:val="00195154"/>
    <w:rsid w:val="00195A36"/>
    <w:rsid w:val="00197385"/>
    <w:rsid w:val="001A3E7A"/>
    <w:rsid w:val="001A4992"/>
    <w:rsid w:val="001A5C61"/>
    <w:rsid w:val="001A6B27"/>
    <w:rsid w:val="001B7786"/>
    <w:rsid w:val="001C6542"/>
    <w:rsid w:val="001E67DF"/>
    <w:rsid w:val="0020045F"/>
    <w:rsid w:val="002046BD"/>
    <w:rsid w:val="00205EE3"/>
    <w:rsid w:val="00226706"/>
    <w:rsid w:val="00233617"/>
    <w:rsid w:val="002435A2"/>
    <w:rsid w:val="00250C7C"/>
    <w:rsid w:val="002537E7"/>
    <w:rsid w:val="00271343"/>
    <w:rsid w:val="002745D5"/>
    <w:rsid w:val="0027795E"/>
    <w:rsid w:val="00277B16"/>
    <w:rsid w:val="00280B29"/>
    <w:rsid w:val="0028140C"/>
    <w:rsid w:val="002931A4"/>
    <w:rsid w:val="002C7DA4"/>
    <w:rsid w:val="002E3A48"/>
    <w:rsid w:val="002E3E20"/>
    <w:rsid w:val="002F685B"/>
    <w:rsid w:val="002F6FCE"/>
    <w:rsid w:val="00315CBC"/>
    <w:rsid w:val="003318A4"/>
    <w:rsid w:val="00334679"/>
    <w:rsid w:val="00342350"/>
    <w:rsid w:val="00346DD6"/>
    <w:rsid w:val="00351E0F"/>
    <w:rsid w:val="0035535B"/>
    <w:rsid w:val="00363E7E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1FA6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50CE6"/>
    <w:rsid w:val="0045104B"/>
    <w:rsid w:val="00460E45"/>
    <w:rsid w:val="0046107B"/>
    <w:rsid w:val="00467B3F"/>
    <w:rsid w:val="00467D77"/>
    <w:rsid w:val="004702F3"/>
    <w:rsid w:val="00472CBE"/>
    <w:rsid w:val="00480559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30CF0"/>
    <w:rsid w:val="00532959"/>
    <w:rsid w:val="005403A9"/>
    <w:rsid w:val="005403ED"/>
    <w:rsid w:val="0057022A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C57AD"/>
    <w:rsid w:val="005E4CF3"/>
    <w:rsid w:val="00611251"/>
    <w:rsid w:val="006127FF"/>
    <w:rsid w:val="00613EFF"/>
    <w:rsid w:val="00626BE4"/>
    <w:rsid w:val="00627A64"/>
    <w:rsid w:val="00636F95"/>
    <w:rsid w:val="00637C98"/>
    <w:rsid w:val="00640CB0"/>
    <w:rsid w:val="00656AD2"/>
    <w:rsid w:val="00657E94"/>
    <w:rsid w:val="00666094"/>
    <w:rsid w:val="0067355A"/>
    <w:rsid w:val="00687EEC"/>
    <w:rsid w:val="00695616"/>
    <w:rsid w:val="006A39C9"/>
    <w:rsid w:val="006B280E"/>
    <w:rsid w:val="006B555F"/>
    <w:rsid w:val="006C3D0F"/>
    <w:rsid w:val="006C3F68"/>
    <w:rsid w:val="006C5614"/>
    <w:rsid w:val="006D2A08"/>
    <w:rsid w:val="006D621B"/>
    <w:rsid w:val="006E068E"/>
    <w:rsid w:val="006E1326"/>
    <w:rsid w:val="006E1B5A"/>
    <w:rsid w:val="006F115E"/>
    <w:rsid w:val="00716D1F"/>
    <w:rsid w:val="00716E2E"/>
    <w:rsid w:val="00722945"/>
    <w:rsid w:val="007348DE"/>
    <w:rsid w:val="00746041"/>
    <w:rsid w:val="00763B3E"/>
    <w:rsid w:val="007656D0"/>
    <w:rsid w:val="007709C1"/>
    <w:rsid w:val="00774582"/>
    <w:rsid w:val="007820AA"/>
    <w:rsid w:val="00782515"/>
    <w:rsid w:val="007959AD"/>
    <w:rsid w:val="00796269"/>
    <w:rsid w:val="007A13E0"/>
    <w:rsid w:val="007A27A3"/>
    <w:rsid w:val="007B220F"/>
    <w:rsid w:val="007B575C"/>
    <w:rsid w:val="007B5B2C"/>
    <w:rsid w:val="007C0B4E"/>
    <w:rsid w:val="007C68EB"/>
    <w:rsid w:val="007E3093"/>
    <w:rsid w:val="007F2E8D"/>
    <w:rsid w:val="007F5AA4"/>
    <w:rsid w:val="00800BDD"/>
    <w:rsid w:val="0080250C"/>
    <w:rsid w:val="00814326"/>
    <w:rsid w:val="00815870"/>
    <w:rsid w:val="008231EF"/>
    <w:rsid w:val="00830D05"/>
    <w:rsid w:val="008326D7"/>
    <w:rsid w:val="0083406F"/>
    <w:rsid w:val="008406EC"/>
    <w:rsid w:val="0084259C"/>
    <w:rsid w:val="00845BBD"/>
    <w:rsid w:val="008538E9"/>
    <w:rsid w:val="0085641A"/>
    <w:rsid w:val="00860831"/>
    <w:rsid w:val="0086799D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1761"/>
    <w:rsid w:val="00947D75"/>
    <w:rsid w:val="009530A8"/>
    <w:rsid w:val="00956457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E00CB"/>
    <w:rsid w:val="009E2312"/>
    <w:rsid w:val="00A14FAE"/>
    <w:rsid w:val="00A20CE3"/>
    <w:rsid w:val="00A3131A"/>
    <w:rsid w:val="00A31F20"/>
    <w:rsid w:val="00A33539"/>
    <w:rsid w:val="00A338B4"/>
    <w:rsid w:val="00A4223C"/>
    <w:rsid w:val="00A42B1B"/>
    <w:rsid w:val="00A45FE3"/>
    <w:rsid w:val="00A600F3"/>
    <w:rsid w:val="00A72796"/>
    <w:rsid w:val="00A82B14"/>
    <w:rsid w:val="00A86C0A"/>
    <w:rsid w:val="00A902A8"/>
    <w:rsid w:val="00A90C7B"/>
    <w:rsid w:val="00A93BFE"/>
    <w:rsid w:val="00AA0231"/>
    <w:rsid w:val="00AA07A8"/>
    <w:rsid w:val="00AB0E83"/>
    <w:rsid w:val="00AB1425"/>
    <w:rsid w:val="00AC059B"/>
    <w:rsid w:val="00AD4AE4"/>
    <w:rsid w:val="00AE0248"/>
    <w:rsid w:val="00AF184A"/>
    <w:rsid w:val="00AF7E8C"/>
    <w:rsid w:val="00B11D3B"/>
    <w:rsid w:val="00B14818"/>
    <w:rsid w:val="00B25394"/>
    <w:rsid w:val="00B32B0E"/>
    <w:rsid w:val="00B45A89"/>
    <w:rsid w:val="00B467C5"/>
    <w:rsid w:val="00B66B0C"/>
    <w:rsid w:val="00B66EFC"/>
    <w:rsid w:val="00B74CBE"/>
    <w:rsid w:val="00B75D1E"/>
    <w:rsid w:val="00B809A9"/>
    <w:rsid w:val="00B9084B"/>
    <w:rsid w:val="00B90F27"/>
    <w:rsid w:val="00BB1607"/>
    <w:rsid w:val="00BB1733"/>
    <w:rsid w:val="00BB22A4"/>
    <w:rsid w:val="00BB76A6"/>
    <w:rsid w:val="00BC17D5"/>
    <w:rsid w:val="00BD248F"/>
    <w:rsid w:val="00BE2462"/>
    <w:rsid w:val="00C00081"/>
    <w:rsid w:val="00C06CE6"/>
    <w:rsid w:val="00C12203"/>
    <w:rsid w:val="00C140C8"/>
    <w:rsid w:val="00C15A3E"/>
    <w:rsid w:val="00C20FE7"/>
    <w:rsid w:val="00C2130C"/>
    <w:rsid w:val="00C36174"/>
    <w:rsid w:val="00C4433C"/>
    <w:rsid w:val="00C45958"/>
    <w:rsid w:val="00C478F7"/>
    <w:rsid w:val="00C63ED8"/>
    <w:rsid w:val="00C825CA"/>
    <w:rsid w:val="00C92A4C"/>
    <w:rsid w:val="00CA699C"/>
    <w:rsid w:val="00CB02F4"/>
    <w:rsid w:val="00CB2058"/>
    <w:rsid w:val="00CC01D1"/>
    <w:rsid w:val="00CC1590"/>
    <w:rsid w:val="00CD009B"/>
    <w:rsid w:val="00CD649D"/>
    <w:rsid w:val="00CD6951"/>
    <w:rsid w:val="00CF2565"/>
    <w:rsid w:val="00CF2D81"/>
    <w:rsid w:val="00D116EB"/>
    <w:rsid w:val="00D12CD0"/>
    <w:rsid w:val="00D13D7E"/>
    <w:rsid w:val="00D13DB8"/>
    <w:rsid w:val="00D32D0B"/>
    <w:rsid w:val="00D35A16"/>
    <w:rsid w:val="00D52314"/>
    <w:rsid w:val="00D61152"/>
    <w:rsid w:val="00D71614"/>
    <w:rsid w:val="00D756A3"/>
    <w:rsid w:val="00D96A83"/>
    <w:rsid w:val="00DA3417"/>
    <w:rsid w:val="00DA4C12"/>
    <w:rsid w:val="00DA4E09"/>
    <w:rsid w:val="00DB11EA"/>
    <w:rsid w:val="00DB2471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769F3"/>
    <w:rsid w:val="00E87E21"/>
    <w:rsid w:val="00E90FF0"/>
    <w:rsid w:val="00EA2837"/>
    <w:rsid w:val="00EA72C7"/>
    <w:rsid w:val="00EB2495"/>
    <w:rsid w:val="00ED09AA"/>
    <w:rsid w:val="00ED309D"/>
    <w:rsid w:val="00ED3C65"/>
    <w:rsid w:val="00EE22AB"/>
    <w:rsid w:val="00EE3004"/>
    <w:rsid w:val="00F01D78"/>
    <w:rsid w:val="00F11B40"/>
    <w:rsid w:val="00F120A7"/>
    <w:rsid w:val="00F1630E"/>
    <w:rsid w:val="00F24400"/>
    <w:rsid w:val="00F25F95"/>
    <w:rsid w:val="00F324C4"/>
    <w:rsid w:val="00F372EE"/>
    <w:rsid w:val="00F40C25"/>
    <w:rsid w:val="00F51D42"/>
    <w:rsid w:val="00F554C3"/>
    <w:rsid w:val="00F56E1B"/>
    <w:rsid w:val="00F60142"/>
    <w:rsid w:val="00F65C0D"/>
    <w:rsid w:val="00F7176B"/>
    <w:rsid w:val="00F75293"/>
    <w:rsid w:val="00F82C33"/>
    <w:rsid w:val="00F87216"/>
    <w:rsid w:val="00F90691"/>
    <w:rsid w:val="00F91CBD"/>
    <w:rsid w:val="00F93DE7"/>
    <w:rsid w:val="00F94297"/>
    <w:rsid w:val="00F97D7E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8CF44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9C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59C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860831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0831"/>
    <w:rPr>
      <w:rFonts w:ascii="Courier New" w:hAnsi="Courier New" w:cs="Courier New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E106DBF-88E1-413A-A018-9E7F045E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Elod Gyorgy</cp:lastModifiedBy>
  <cp:revision>12</cp:revision>
  <cp:lastPrinted>2017-12-14T17:41:00Z</cp:lastPrinted>
  <dcterms:created xsi:type="dcterms:W3CDTF">2017-09-07T13:31:00Z</dcterms:created>
  <dcterms:modified xsi:type="dcterms:W3CDTF">2017-12-14T17:41:00Z</dcterms:modified>
</cp:coreProperties>
</file>