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0DE99">
      <w:pPr>
        <w:pStyle w:val="31"/>
        <w:jc w:val="center"/>
      </w:pPr>
      <w:r>
        <w:rPr>
          <w:rFonts w:ascii="Arial Unicode" w:hAnsi="Arial Unicode" w:eastAsia="Arial Unicode"/>
          <w:b w:val="0"/>
        </w:rPr>
        <w:t>AI智能客服用户研究与需求清单</w:t>
      </w:r>
    </w:p>
    <w:p w14:paraId="60DAAD01">
      <w:pPr>
        <w:spacing w:after="40" w:line="240" w:lineRule="auto"/>
        <w:jc w:val="center"/>
      </w:pPr>
      <w:r>
        <w:rPr>
          <w:rFonts w:ascii="Arial Unicode" w:hAnsi="Arial Unicode" w:eastAsia="Arial Unicode"/>
          <w:b/>
          <w:color w:val="4B5563"/>
          <w:sz w:val="18"/>
        </w:rPr>
        <w:t>用途：</w:t>
      </w:r>
      <w:r>
        <w:rPr>
          <w:rFonts w:ascii="Arial Unicode" w:hAnsi="Arial Unicode" w:eastAsia="Arial Unicode"/>
          <w:b w:val="0"/>
          <w:color w:val="4B5563"/>
          <w:sz w:val="18"/>
        </w:rPr>
        <w:t xml:space="preserve"> 产品经理作品集与 AI 智能客服 MVP 立项参考</w:t>
      </w:r>
    </w:p>
    <w:p w14:paraId="0B38498F">
      <w:pPr>
        <w:spacing w:after="40" w:line="240" w:lineRule="auto"/>
        <w:jc w:val="center"/>
      </w:pPr>
      <w:r>
        <w:rPr>
          <w:rFonts w:ascii="Arial Unicode" w:hAnsi="Arial Unicode" w:eastAsia="Arial Unicode"/>
          <w:b/>
          <w:color w:val="4B5563"/>
          <w:sz w:val="18"/>
        </w:rPr>
        <w:t>承接材料：</w:t>
      </w:r>
      <w:r>
        <w:rPr>
          <w:rFonts w:ascii="Arial Unicode" w:hAnsi="Arial Unicode" w:eastAsia="Arial Unicode"/>
          <w:b w:val="0"/>
          <w:color w:val="4B5563"/>
          <w:sz w:val="18"/>
        </w:rPr>
        <w:t xml:space="preserve"> 《AI智能客服竞品分析报告》</w:t>
      </w:r>
    </w:p>
    <w:p w14:paraId="0AE0457B">
      <w:pPr>
        <w:pStyle w:val="3"/>
      </w:pPr>
      <w:r>
        <w:t>结论摘要</w:t>
      </w:r>
    </w:p>
    <w:p w14:paraId="295841AA">
      <w:r>
        <w:rPr>
          <w:rFonts w:ascii="Arial Unicode" w:hAnsi="Arial Unicode" w:eastAsia="Arial Unicode"/>
          <w:b w:val="0"/>
          <w:sz w:val="21"/>
        </w:rPr>
        <w:t>目标产品定位为“可解释、可接管、可闭环的 AI 客服”，优先服务拥有标准订单或售后流程的成长型企业。首版不追求完整呼叫中心，而是先解决三类核心用户的共同问题：</w:t>
      </w:r>
      <w:r>
        <w:rPr>
          <w:rFonts w:ascii="Arial Unicode" w:hAnsi="Arial Unicode" w:eastAsia="Arial Unicode"/>
          <w:b w:val="0"/>
          <w:color w:val="0000FF"/>
          <w:sz w:val="21"/>
        </w:rPr>
        <w:t>客服主管无法判断 AI 是否真的解决问题；一线客服在转人工后仍要重新理解上下文；中小商家配置成本高、费用不可预测</w:t>
      </w:r>
      <w:r>
        <w:rPr>
          <w:rFonts w:ascii="Arial Unicode" w:hAnsi="Arial Unicode" w:eastAsia="Arial Unicode"/>
          <w:b w:val="0"/>
          <w:sz w:val="21"/>
        </w:rPr>
        <w:t>。MVP 只保留 P0 需求，以“可信回答、无障碍转人工、订单与工单闭环、可持续运营”为主链路。</w:t>
      </w:r>
    </w:p>
    <w:p w14:paraId="3E63681D">
      <w:pPr>
        <w:pStyle w:val="3"/>
      </w:pPr>
      <w:r>
        <w:t>一 目标用户画像</w:t>
      </w:r>
    </w:p>
    <w:p w14:paraId="7838945E">
      <w:pPr>
        <w:pStyle w:val="4"/>
      </w:pPr>
      <w:r>
        <w:t>画像 A 客服主管赵敏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67F65C01">
        <w:trPr>
          <w:cantSplit/>
          <w:tblHeader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D7B06E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8"/>
              </w:rPr>
              <w:t>维度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4C9A81BE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8"/>
              </w:rPr>
              <w:t>内容</w:t>
            </w:r>
          </w:p>
        </w:tc>
      </w:tr>
      <w:tr w14:paraId="272C2DF8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3E56EE03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姓名与年龄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66829E13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赵敏，34 岁</w:t>
            </w:r>
          </w:p>
        </w:tc>
      </w:tr>
      <w:tr w14:paraId="79436E69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25BC27A1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职位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79A3149B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新消费电商品牌客服主管，管理 25 名客服</w:t>
            </w:r>
          </w:p>
        </w:tc>
      </w:tr>
      <w:tr w14:paraId="5EE0701D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2F82A84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使用场景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40EEBB42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大促前配置机器人和知识库；日常监控排队、转人工、工单和满意度；每周复盘 Bad Case 与客服绩效</w:t>
            </w:r>
          </w:p>
        </w:tc>
      </w:tr>
      <w:tr w14:paraId="2229B1F2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444EE1D1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核心目标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27F5439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在不牺牲客户体验的前提下承接更多咨询，并证明 AI 带来的问题解决率和人效提升</w:t>
            </w:r>
          </w:p>
        </w:tc>
      </w:tr>
      <w:tr w14:paraId="4C6BCE10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19F09A8D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核心痛点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33C89945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渠道分散；知识过期；机器人“回复了但没解决”；转人工后用户重复描述；报表只看接待量，难追踪问题闭环</w:t>
            </w:r>
          </w:p>
        </w:tc>
      </w:tr>
      <w:tr w14:paraId="38A6C563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1596FCD2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期望方案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6F032226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一套可快速配置、答案可追溯、能无缝转人工并将失败案例自动回流的运营平台</w:t>
            </w:r>
          </w:p>
        </w:tc>
      </w:tr>
    </w:tbl>
    <w:p w14:paraId="146F3A9C">
      <w:pPr>
        <w:spacing w:after="20"/>
      </w:pPr>
    </w:p>
    <w:p w14:paraId="3169A700">
      <w:r>
        <w:rPr>
          <w:rFonts w:ascii="Arial Unicode" w:hAnsi="Arial Unicode" w:eastAsia="Arial Unicode"/>
          <w:b/>
          <w:sz w:val="21"/>
        </w:rPr>
        <w:t>JTBD：</w:t>
      </w:r>
      <w:r>
        <w:rPr>
          <w:rFonts w:ascii="Arial Unicode" w:hAnsi="Arial Unicode" w:eastAsia="Arial Unicode"/>
          <w:b w:val="0"/>
          <w:sz w:val="21"/>
        </w:rPr>
        <w:t xml:space="preserve"> 当大促或新品上线导致咨询量突然上升时，我想用一套可监控、可纠错的 AI 客服分担高频咨询，并让复杂问题带着完整上下文转给人工，以便稳定服务质量、控制成本并向管理层证明投入产出。</w:t>
      </w:r>
    </w:p>
    <w:p w14:paraId="7B206B2D">
      <w:pPr>
        <w:pStyle w:val="4"/>
      </w:pPr>
      <w:r>
        <w:t>画像 B 客服专员刘芳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18F87695">
        <w:trPr>
          <w:cantSplit/>
          <w:tblHeader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75BAA76E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8"/>
              </w:rPr>
              <w:t>维度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3B0D7EA1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8"/>
              </w:rPr>
              <w:t>内容</w:t>
            </w:r>
          </w:p>
        </w:tc>
      </w:tr>
      <w:tr w14:paraId="2170DF0A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23C9E2F4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姓名与年龄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6387A916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刘芳，27 岁</w:t>
            </w:r>
          </w:p>
        </w:tc>
      </w:tr>
      <w:tr w14:paraId="2E4101AE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674D96A0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职位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32C55098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电商售后客服专员，日均处理 120—150 个会话</w:t>
            </w:r>
          </w:p>
        </w:tc>
      </w:tr>
      <w:tr w14:paraId="247DE21F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010DB14F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使用场景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244C303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同时接待多个渠道；处理物流、退换货和投诉；查询订单；创建工单；交接未解决问题</w:t>
            </w:r>
          </w:p>
        </w:tc>
      </w:tr>
      <w:tr w14:paraId="10C74904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67EEC2BB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核心目标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374346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color w:val="0000FF"/>
                <w:sz w:val="18"/>
              </w:rPr>
              <w:t>更快理解用户问题，减少重复输入和系统切换，把时间留给异常订单与情绪安抚</w:t>
            </w:r>
          </w:p>
        </w:tc>
      </w:tr>
      <w:tr w14:paraId="7F302175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60A2D3ED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核心痛点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0AAFE7FC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AI 转来的会话没有摘要；需要在客服、订单、物流、工单系统之间切换；推荐话术不贴合当前订单；重复问题消耗精力</w:t>
            </w:r>
          </w:p>
        </w:tc>
      </w:tr>
      <w:tr w14:paraId="2DE298C9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085C32AE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期望方案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45302526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接管会话时自动看到用户诉求、历史动作和推荐处理步骤，常用业务可在同一工作台完成</w:t>
            </w:r>
          </w:p>
        </w:tc>
      </w:tr>
    </w:tbl>
    <w:p w14:paraId="22F34007">
      <w:pPr>
        <w:spacing w:after="20"/>
      </w:pPr>
    </w:p>
    <w:p w14:paraId="0D623596">
      <w:r>
        <w:rPr>
          <w:rFonts w:ascii="Arial Unicode" w:hAnsi="Arial Unicode" w:eastAsia="Arial Unicode"/>
          <w:b/>
          <w:sz w:val="21"/>
        </w:rPr>
        <w:t>JTBD：</w:t>
      </w:r>
      <w:r>
        <w:rPr>
          <w:rFonts w:ascii="Arial Unicode" w:hAnsi="Arial Unicode" w:eastAsia="Arial Unicode"/>
          <w:b w:val="0"/>
          <w:sz w:val="21"/>
        </w:rPr>
        <w:t xml:space="preserve"> 当 AI 无法解决复杂售后并转给我时，我想立即获得准确的会话摘要、订单信息和下一步建议，以便不用让用户重复描述，也能更快完成退款、补发或工单升级。</w:t>
      </w:r>
    </w:p>
    <w:p w14:paraId="2FEBFDBA">
      <w:pPr>
        <w:pStyle w:val="4"/>
      </w:pPr>
      <w:r>
        <w:t>画像 C 店铺老板陈宇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66FF6021">
        <w:trPr>
          <w:cantSplit/>
          <w:tblHeader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DABC4C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8"/>
              </w:rPr>
              <w:t>维度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7A8E933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8"/>
              </w:rPr>
              <w:t>内容</w:t>
            </w:r>
          </w:p>
        </w:tc>
      </w:tr>
      <w:tr w14:paraId="079B5DAF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7BDC27D2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姓名与年龄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69A8DB44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陈宇，38 岁</w:t>
            </w:r>
          </w:p>
        </w:tc>
      </w:tr>
      <w:tr w14:paraId="2597E0B2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022EE6A9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职位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1EB86DBD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年销售额约 3000 万元的品牌电商店铺老板，团队 12 人</w:t>
            </w:r>
          </w:p>
        </w:tc>
      </w:tr>
      <w:tr w14:paraId="58198565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3B7BFF13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使用场景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4DF87C28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评估客服系统；查看试用效果与费用；配置常见问答；关注夜间咨询、转化和售后成本</w:t>
            </w:r>
          </w:p>
        </w:tc>
      </w:tr>
      <w:tr w14:paraId="0C0A849D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03261BB3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核心目标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260949BF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用有限预算覆盖夜间与高峰咨询，减少漏单，同时避免采购后还要配置专职 AI 运营人员</w:t>
            </w:r>
          </w:p>
        </w:tc>
      </w:tr>
      <w:tr w14:paraId="1F751348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6577EA1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核心痛点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D2FE8B2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厂商报价不透明；功能过多难选择；试用数据与正式效果不一致；担心模型按量计费失控；没有技术团队做复杂集成</w:t>
            </w:r>
          </w:p>
        </w:tc>
      </w:tr>
      <w:tr w14:paraId="488A98C6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5FAF5F1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期望方案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2096C0B2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开箱即用的行业模板、明确套餐、用量预警和可量化的 ROI 看板，基础流程无需开发即可上线</w:t>
            </w:r>
          </w:p>
        </w:tc>
      </w:tr>
    </w:tbl>
    <w:p w14:paraId="139D48C7">
      <w:pPr>
        <w:spacing w:after="20"/>
      </w:pPr>
    </w:p>
    <w:p w14:paraId="25460E17">
      <w:r>
        <w:rPr>
          <w:rFonts w:ascii="Arial Unicode" w:hAnsi="Arial Unicode" w:eastAsia="Arial Unicode"/>
          <w:b/>
          <w:sz w:val="21"/>
        </w:rPr>
        <w:t>JTBD：</w:t>
      </w:r>
      <w:r>
        <w:rPr>
          <w:rFonts w:ascii="Arial Unicode" w:hAnsi="Arial Unicode" w:eastAsia="Arial Unicode"/>
          <w:b w:val="0"/>
          <w:sz w:val="21"/>
        </w:rPr>
        <w:t xml:space="preserve"> 当店铺咨询量增长但暂时不想扩招客服时，我想用</w:t>
      </w:r>
      <w:r>
        <w:rPr>
          <w:rFonts w:ascii="Arial Unicode" w:hAnsi="Arial Unicode" w:eastAsia="Arial Unicode"/>
          <w:b w:val="0"/>
          <w:color w:val="0000FF"/>
          <w:sz w:val="21"/>
        </w:rPr>
        <w:t>价格透明、配置简单的 AI 客服覆盖高频咨询和夜间接待，以便不漏掉成交机会，并把成本控制在可预测范围内</w:t>
      </w:r>
      <w:r>
        <w:rPr>
          <w:rFonts w:ascii="Arial Unicode" w:hAnsi="Arial Unicode" w:eastAsia="Arial Unicode"/>
          <w:b w:val="0"/>
          <w:sz w:val="21"/>
        </w:rPr>
        <w:t>。</w:t>
      </w:r>
    </w:p>
    <w:p w14:paraId="453254AE">
      <w:pPr>
        <w:sectPr>
          <w:footerReference r:id="rId5" w:type="default"/>
          <w:pgSz w:w="12240" w:h="15840"/>
          <w:pgMar w:top="979" w:right="1037" w:bottom="936" w:left="1037" w:header="720" w:footer="720" w:gutter="0"/>
          <w:cols w:space="720" w:num="1"/>
          <w:docGrid w:linePitch="360" w:charSpace="0"/>
        </w:sectPr>
      </w:pPr>
    </w:p>
    <w:p w14:paraId="641052FE">
      <w:pPr>
        <w:pStyle w:val="3"/>
      </w:pPr>
      <w:r>
        <w:t>二 核心用户旅程图</w:t>
      </w:r>
    </w:p>
    <w:p w14:paraId="48710648">
      <w:r>
        <w:rPr>
          <w:rFonts w:ascii="Arial Unicode" w:hAnsi="Arial Unicode" w:eastAsia="Arial Unicode"/>
          <w:b/>
          <w:sz w:val="21"/>
        </w:rPr>
        <w:t>主要画像：</w:t>
      </w:r>
      <w:r>
        <w:rPr>
          <w:rFonts w:ascii="Arial Unicode" w:hAnsi="Arial Unicode" w:eastAsia="Arial Unicode"/>
          <w:b w:val="0"/>
          <w:sz w:val="21"/>
        </w:rPr>
        <w:t xml:space="preserve"> 客服主管赵敏</w:t>
      </w:r>
    </w:p>
    <w:p w14:paraId="000EA946">
      <w:r>
        <w:rPr>
          <w:rFonts w:ascii="Arial Unicode" w:hAnsi="Arial Unicode" w:eastAsia="Arial Unicode"/>
          <w:b/>
          <w:sz w:val="21"/>
        </w:rPr>
        <w:t>核心任务：</w:t>
      </w:r>
      <w:r>
        <w:rPr>
          <w:rFonts w:ascii="Arial Unicode" w:hAnsi="Arial Unicode" w:eastAsia="Arial Unicode"/>
          <w:b w:val="0"/>
          <w:sz w:val="21"/>
        </w:rPr>
        <w:t xml:space="preserve"> 从发现客服压力，到选型、上线并验证 AI 客服真正提高问题解决率。</w:t>
      </w:r>
    </w:p>
    <w:p w14:paraId="003CAD1A">
      <w:r>
        <w:rPr>
          <w:rFonts w:ascii="Arial Unicode" w:hAnsi="Arial Unicode" w:eastAsia="Arial Unicode"/>
          <w:b/>
          <w:sz w:val="21"/>
        </w:rPr>
        <w:t>情绪标尺：</w:t>
      </w:r>
      <w:r>
        <w:rPr>
          <w:rFonts w:ascii="Arial Unicode" w:hAnsi="Arial Unicode" w:eastAsia="Arial Unicode"/>
          <w:b w:val="0"/>
          <w:sz w:val="21"/>
        </w:rPr>
        <w:t xml:space="preserve"> 1 非常不满，2 不满，3 一般，4 满意，5 非常满意。情绪曲线为 </w:t>
      </w:r>
      <w:r>
        <w:rPr>
          <w:rFonts w:ascii="Arial Unicode" w:hAnsi="Arial Unicode" w:eastAsia="Arial Unicode"/>
          <w:b/>
          <w:sz w:val="21"/>
        </w:rPr>
        <w:t>2 → 3 → 3 → 2 → 4 → 3 → 4</w:t>
      </w:r>
      <w:r>
        <w:rPr>
          <w:rFonts w:ascii="Arial Unicode" w:hAnsi="Arial Unicode" w:eastAsia="Arial Unicode"/>
          <w:b w:val="0"/>
          <w:sz w:val="21"/>
        </w:rPr>
        <w:t>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 w14:paraId="230F68BF">
        <w:trPr>
          <w:cantSplit/>
          <w:tblHeader/>
          <w:jc w:val="center"/>
        </w:trPr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E9B525E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阶段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B06B4A7">
            <w:pPr>
              <w:spacing w:after="0" w:line="240" w:lineRule="auto"/>
              <w:jc w:val="center"/>
            </w:pPr>
            <w:r>
              <w:rPr>
                <w:rFonts w:hint="eastAsia" w:eastAsia="宋体"/>
                <w:b/>
                <w:color w:val="FFFFFF"/>
                <w:sz w:val="14"/>
                <w:lang w:val="en-US" w:eastAsia="zh-CN"/>
              </w:rPr>
              <w:t>1.</w:t>
            </w: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产生需求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4BC9CD7">
            <w:pPr>
              <w:spacing w:after="0" w:line="240" w:lineRule="auto"/>
              <w:jc w:val="center"/>
            </w:pPr>
            <w:r>
              <w:rPr>
                <w:rFonts w:hint="eastAsia" w:eastAsia="宋体"/>
                <w:b/>
                <w:color w:val="FFFFFF"/>
                <w:sz w:val="14"/>
                <w:lang w:val="en-US" w:eastAsia="zh-CN"/>
              </w:rPr>
              <w:t>2.</w:t>
            </w: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筛选方案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7F4A198">
            <w:pPr>
              <w:spacing w:after="0" w:line="240" w:lineRule="auto"/>
              <w:jc w:val="center"/>
            </w:pPr>
            <w:r>
              <w:rPr>
                <w:rFonts w:hint="eastAsia" w:eastAsia="宋体"/>
                <w:b/>
                <w:color w:val="FFFFFF"/>
                <w:sz w:val="14"/>
                <w:lang w:val="en-US" w:eastAsia="zh-CN"/>
              </w:rPr>
              <w:t>3.</w:t>
            </w: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试用验证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79BAFD2">
            <w:pPr>
              <w:spacing w:after="0" w:line="240" w:lineRule="auto"/>
              <w:jc w:val="center"/>
            </w:pPr>
            <w:r>
              <w:rPr>
                <w:rFonts w:hint="eastAsia" w:eastAsia="宋体"/>
                <w:b/>
                <w:color w:val="FFFFFF"/>
                <w:sz w:val="14"/>
                <w:lang w:val="en-US" w:eastAsia="zh-CN"/>
              </w:rPr>
              <w:t>4.</w:t>
            </w: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初始化配置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1FF75FB">
            <w:pPr>
              <w:spacing w:after="0" w:line="240" w:lineRule="auto"/>
              <w:jc w:val="center"/>
            </w:pPr>
            <w:r>
              <w:rPr>
                <w:rFonts w:hint="eastAsia" w:eastAsia="宋体"/>
                <w:b/>
                <w:color w:val="FFFFFF"/>
                <w:sz w:val="14"/>
                <w:lang w:val="en-US" w:eastAsia="zh-CN"/>
              </w:rPr>
              <w:t>5.</w:t>
            </w: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灰度上线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DB41176">
            <w:pPr>
              <w:spacing w:after="0" w:line="240" w:lineRule="auto"/>
              <w:jc w:val="center"/>
            </w:pPr>
            <w:r>
              <w:rPr>
                <w:rFonts w:hint="eastAsia" w:eastAsia="宋体"/>
                <w:b/>
                <w:color w:val="FFFFFF"/>
                <w:sz w:val="14"/>
                <w:lang w:val="en-US" w:eastAsia="zh-CN"/>
              </w:rPr>
              <w:t>6.</w:t>
            </w: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日常运营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BD04D4B">
            <w:pPr>
              <w:spacing w:after="0" w:line="240" w:lineRule="auto"/>
              <w:jc w:val="center"/>
            </w:pPr>
            <w:r>
              <w:rPr>
                <w:rFonts w:hint="eastAsia" w:eastAsia="宋体"/>
                <w:b/>
                <w:color w:val="FFFFFF"/>
                <w:sz w:val="14"/>
                <w:lang w:val="en-US" w:eastAsia="zh-CN"/>
              </w:rPr>
              <w:t>7.</w:t>
            </w: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完成任务与复盘</w:t>
            </w:r>
          </w:p>
        </w:tc>
      </w:tr>
      <w:tr w14:paraId="6EDCECB0">
        <w:trPr>
          <w:cantSplit/>
          <w:jc w:val="center"/>
        </w:trPr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9A41C48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用户目标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EE6232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缓解大促排队和重复咨询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A4822AE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找到适合现有业务的产品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C26FBA3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验证真实问题解决率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7F53755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完成知识、权限和渠道配置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29CEAE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小范围上线且不影响服务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83C5135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稳定处理咨询并及时兜底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674661B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证明效果并决定续费扩展</w:t>
            </w:r>
          </w:p>
        </w:tc>
      </w:tr>
      <w:tr w14:paraId="1E11027F">
        <w:trPr>
          <w:cantSplit/>
          <w:jc w:val="center"/>
        </w:trPr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C058AB7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用户行为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7C563C3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汇总咨询量、投诉和人力成本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CEDC508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搜索产品、预约演示、比较报价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CB0C125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导入真实 FAQ，测试转人工和订单查询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FB9D3F3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上传资料，配置机器人、路由、坐席和接口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40C2CF0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选择单渠道或部分流量，监控异常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902BBC8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查看会话、接管升级问题、维护知识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ADBA32A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分析解决率、等待时长、Bad Case 与费用</w:t>
            </w:r>
          </w:p>
        </w:tc>
      </w:tr>
      <w:tr w14:paraId="7D728834">
        <w:trPr>
          <w:cantSplit/>
          <w:jc w:val="center"/>
        </w:trPr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D9EBBF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主要触点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360B795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内部报表、客服群、投诉记录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B0A4752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官网、案例、销售演示、竞品表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F3BD64B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试用后台、测试集、技术支持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95235AF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管理后台、知识库、API 文档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2A2B535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数据看板、告警、客服工作台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40F122A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机器人、人工工作台、工单和运营后台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8B0C1EA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周报、ROI 看板、续费与增购页面</w:t>
            </w:r>
          </w:p>
        </w:tc>
      </w:tr>
      <w:tr w14:paraId="7833487F">
        <w:trPr>
          <w:cantSplit/>
          <w:jc w:val="center"/>
        </w:trPr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C9CD187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情绪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5F186B0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2 不满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9F3B8E6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3 一般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B7BB1A6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3 一般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02697E6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2 不满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452B08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4 满意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140FB06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3 一般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BD5FBB3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4 满意</w:t>
            </w:r>
          </w:p>
        </w:tc>
      </w:tr>
      <w:tr w14:paraId="7FF5EDDA">
        <w:trPr>
          <w:cantSplit/>
          <w:jc w:val="center"/>
        </w:trPr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41419CA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核心痛点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4FFDD46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高峰排队、机器人答非所问，问题无法闭环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0930C6D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功能同质化、报价与能力边界不透明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1C9A96C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color w:val="0000FF"/>
                <w:sz w:val="14"/>
              </w:rPr>
              <w:t>演示问题过于理想，无法看到失败原因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631F789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color w:val="0000FF"/>
                <w:sz w:val="14"/>
              </w:rPr>
              <w:t>知识整理和系统对接耗时，权限复杂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99E660A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担心幻觉、错误执行和转人工失败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9AA808D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color w:val="0000FF"/>
                <w:sz w:val="14"/>
              </w:rPr>
              <w:t>知识过期、Bad Case 分散、人工重复理解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3743E55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指标偏接待量，难证明一次解决和真实 ROI</w:t>
            </w:r>
          </w:p>
        </w:tc>
      </w:tr>
      <w:tr w14:paraId="7AD2CA99">
        <w:trPr>
          <w:cantSplit/>
          <w:jc w:val="center"/>
        </w:trPr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72E2CC1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产品机会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0569B87">
            <w:pPr>
              <w:spacing w:after="0" w:line="240" w:lineRule="auto"/>
              <w:jc w:val="left"/>
              <w:rPr>
                <w:color w:val="0000FF"/>
              </w:rPr>
            </w:pPr>
            <w:r>
              <w:rPr>
                <w:rFonts w:ascii="Arial Unicode" w:hAnsi="Arial Unicode" w:eastAsia="Arial Unicode"/>
                <w:color w:val="0000FF"/>
                <w:sz w:val="14"/>
              </w:rPr>
              <w:t>自动诊断高频问题并估算可自动化比例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3E6014E">
            <w:pPr>
              <w:spacing w:after="0" w:line="240" w:lineRule="auto"/>
              <w:jc w:val="left"/>
              <w:rPr>
                <w:color w:val="0000FF"/>
              </w:rPr>
            </w:pPr>
            <w:r>
              <w:rPr>
                <w:rFonts w:ascii="Arial Unicode" w:hAnsi="Arial Unicode" w:eastAsia="Arial Unicode"/>
                <w:color w:val="0000FF"/>
                <w:sz w:val="14"/>
              </w:rPr>
              <w:t>标准套餐、能力边界和总成本计算器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50F4600">
            <w:pPr>
              <w:spacing w:after="0" w:line="240" w:lineRule="auto"/>
              <w:jc w:val="left"/>
              <w:rPr>
                <w:color w:val="0000FF"/>
              </w:rPr>
            </w:pPr>
            <w:r>
              <w:rPr>
                <w:rFonts w:ascii="Arial Unicode" w:hAnsi="Arial Unicode" w:eastAsia="Arial Unicode"/>
                <w:color w:val="0000FF"/>
                <w:sz w:val="14"/>
              </w:rPr>
              <w:t>支持真实问题集评测，展示引用、置信度和失败分类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0438600">
            <w:pPr>
              <w:spacing w:after="0" w:line="240" w:lineRule="auto"/>
              <w:jc w:val="left"/>
              <w:rPr>
                <w:color w:val="0000FF"/>
              </w:rPr>
            </w:pPr>
            <w:r>
              <w:rPr>
                <w:rFonts w:ascii="Arial Unicode" w:hAnsi="Arial Unicode" w:eastAsia="Arial Unicode"/>
                <w:color w:val="0000FF"/>
                <w:sz w:val="14"/>
              </w:rPr>
              <w:t>行业模板、批量导入、配置向导与权限预设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0C75C0C">
            <w:pPr>
              <w:spacing w:after="0" w:line="240" w:lineRule="auto"/>
              <w:jc w:val="left"/>
              <w:rPr>
                <w:color w:val="0000FF"/>
              </w:rPr>
            </w:pPr>
            <w:r>
              <w:rPr>
                <w:rFonts w:ascii="Arial Unicode" w:hAnsi="Arial Unicode" w:eastAsia="Arial Unicode"/>
                <w:color w:val="0000FF"/>
                <w:sz w:val="14"/>
              </w:rPr>
              <w:t>灰度发布、低置信度拒答、一键回滚、人工兜底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C38E7AD">
            <w:pPr>
              <w:spacing w:after="0" w:line="240" w:lineRule="auto"/>
              <w:jc w:val="left"/>
              <w:rPr>
                <w:color w:val="0000FF"/>
              </w:rPr>
            </w:pPr>
            <w:r>
              <w:rPr>
                <w:rFonts w:ascii="Arial Unicode" w:hAnsi="Arial Unicode" w:eastAsia="Arial Unicode"/>
                <w:color w:val="0000FF"/>
                <w:sz w:val="14"/>
              </w:rPr>
              <w:t>自动摘要转人工、知识过期提醒、Bad Case 收件箱</w:t>
            </w:r>
          </w:p>
        </w:tc>
        <w:tc>
          <w:tcPr>
            <w:tcW w:w="17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13FC413">
            <w:pPr>
              <w:spacing w:after="0" w:line="240" w:lineRule="auto"/>
              <w:jc w:val="left"/>
              <w:rPr>
                <w:color w:val="0000FF"/>
              </w:rPr>
            </w:pPr>
            <w:r>
              <w:rPr>
                <w:rFonts w:ascii="Arial Unicode" w:hAnsi="Arial Unicode" w:eastAsia="Arial Unicode"/>
                <w:color w:val="0000FF"/>
                <w:sz w:val="14"/>
              </w:rPr>
              <w:t>一次解决率、任务完成率、上下文继承率和成本看板</w:t>
            </w:r>
          </w:p>
        </w:tc>
      </w:tr>
    </w:tbl>
    <w:p w14:paraId="56AB6C07">
      <w:pPr>
        <w:spacing w:after="20"/>
      </w:pPr>
    </w:p>
    <w:p w14:paraId="2CF862B8">
      <w:pPr>
        <w:pStyle w:val="3"/>
      </w:pPr>
      <w:r>
        <w:t>三 需求提取原则</w:t>
      </w:r>
    </w:p>
    <w:p w14:paraId="6DB6A3FC">
      <w:r>
        <w:rPr>
          <w:rFonts w:ascii="Arial Unicode" w:hAnsi="Arial Unicode" w:eastAsia="Arial Unicode"/>
          <w:b w:val="0"/>
          <w:sz w:val="21"/>
        </w:rPr>
        <w:t>需求来源使用 A、B、C 分别代表三个画像，J1—J7 代表旅程七个阶段。ICE 分数按图片要求计算：</w:t>
      </w:r>
      <w:r>
        <w:rPr>
          <w:rFonts w:ascii="Arial Unicode" w:hAnsi="Arial Unicode" w:eastAsia="Arial Unicode"/>
          <w:b/>
          <w:sz w:val="21"/>
        </w:rPr>
        <w:t>ICE = Impact × Confidence × Ease</w:t>
      </w:r>
      <w:r>
        <w:rPr>
          <w:rFonts w:ascii="Arial Unicode" w:hAnsi="Arial Unicode" w:eastAsia="Arial Unicode"/>
          <w:b w:val="0"/>
          <w:sz w:val="21"/>
        </w:rPr>
        <w:t>，三个维度均为 1—10 分。P0 为首版必须形成闭环的能力；P1 为重要增强；P2 为锦上添花。ICE 用于排序，但数据安全、权限和人工兜底属于产品底线，不因分数低而降级。</w:t>
      </w:r>
    </w:p>
    <w:p w14:paraId="6020A2D6">
      <w:pPr>
        <w:pStyle w:val="3"/>
      </w:pPr>
      <w:r>
        <w:t>四 需求清单与 ICE 优先级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 w14:paraId="31CB4A7C">
        <w:trPr>
          <w:cantSplit/>
          <w:tblHeader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C17046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排名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85BE216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需求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00A8123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来源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6A0149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Impact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4DFFBE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Confidence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868B9F0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Ease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B6C1336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ICE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B2989B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优先级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BE15649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4"/>
              </w:rPr>
              <w:t>MVP</w:t>
            </w:r>
          </w:p>
        </w:tc>
      </w:tr>
      <w:tr w14:paraId="5C12946E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D5469A3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3E0E1F2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用户一句话一键转人工，不设置隐藏入口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49E1E6B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A/B，J5—J6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7EAB840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C91967E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987E82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5346FDD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900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C13973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EBCF646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是</w:t>
            </w:r>
          </w:p>
        </w:tc>
      </w:tr>
      <w:tr w14:paraId="2E6DAF32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82506B1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6406D38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转人工时自动生成会话摘要并携带历史上下文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C82931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A/B，J6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C9952C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1BA960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B216CC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547E11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720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FE8D13E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ED5806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是</w:t>
            </w:r>
          </w:p>
        </w:tc>
      </w:tr>
      <w:tr w14:paraId="13C1E0C4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37B96E2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3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7A1CF6F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批量上传文档与 FAQ，自动解析为知识条目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4541C3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A/C，J4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98794E9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C413CCD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4939671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8ED10C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648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85BAA7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2AA983A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是</w:t>
            </w:r>
          </w:p>
        </w:tc>
      </w:tr>
      <w:tr w14:paraId="592CB2FB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F51599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4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B0E9AA0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每条 AI 答案展示知识来源和更新时间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6910754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A/B，J3—J6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C138609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61BAB71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0B19476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54F33C9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648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D51680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DFEF518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是</w:t>
            </w:r>
          </w:p>
        </w:tc>
      </w:tr>
      <w:tr w14:paraId="71B20B3D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7E248F8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5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F4AF2B6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Web/H5 客服组件及基础 API 接入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B617D2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A/C，J4—J5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7B610D6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E1E48CD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179081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0C649C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567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40D86E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BBB248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是</w:t>
            </w:r>
          </w:p>
        </w:tc>
      </w:tr>
      <w:tr w14:paraId="38083FEF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1461C03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BE81BF0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工单创建、指派、状态更新与结果回传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0709289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A/B，J5—J7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AB1F743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0049BF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71EABA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D90E183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567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FBF5603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F94B6D3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是</w:t>
            </w:r>
          </w:p>
        </w:tc>
      </w:tr>
      <w:tr w14:paraId="6A995245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8A9B7A9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0529192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低置信度拒答并自动建议转人工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FFC78E5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A/B，J3—J6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5D0D1D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3AE1D90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306D156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1F1C5CA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560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1362FF8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17331FE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是</w:t>
            </w:r>
          </w:p>
        </w:tc>
      </w:tr>
      <w:tr w14:paraId="29C4ACBD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5596C0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22237C0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连接订单系统，支持订单与物流查询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55D09B3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A/B/C，J3—J6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F19059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3A64E80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EF4E18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658F053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560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24349BA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5FE26C8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是</w:t>
            </w:r>
          </w:p>
        </w:tc>
      </w:tr>
      <w:tr w14:paraId="135BE4FD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2B0FED2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CF144CC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角色权限、敏感字段遮蔽和操作日志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CFA282C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A/C，J4—J7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F213F5E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C4A05C1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6F4BEF9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49368C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540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CFA254E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8046FA1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是</w:t>
            </w:r>
          </w:p>
        </w:tc>
      </w:tr>
      <w:tr w14:paraId="72440260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73C06C7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15A49BD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问题解决率、转人工率、等待时长和成本看板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4674B59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A/C，J1/J7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86C091B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E435CA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59D98E7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478CEBB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512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FE53B66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2D27961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是</w:t>
            </w:r>
          </w:p>
        </w:tc>
      </w:tr>
      <w:tr w14:paraId="327A1E3F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F2EDDCD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11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4F860F5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Bad Case 收件箱及人工修正回流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7725ACF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A/B，J3/J6—J7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F7B806E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ABFDA5E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31F028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55A6661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504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087C39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88EAD50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是</w:t>
            </w:r>
          </w:p>
        </w:tc>
      </w:tr>
      <w:tr w14:paraId="725358A1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0DCCAE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E7FE3E2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会话实时监控、人工接管和异常告警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F0471DB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A，J5—J6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E47EEE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7BC1696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2210540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0ED360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504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352540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2416E86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是</w:t>
            </w:r>
          </w:p>
        </w:tc>
      </w:tr>
      <w:tr w14:paraId="09107E1E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8CAD87E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13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26DC0D5">
            <w:pPr>
              <w:spacing w:after="0" w:line="240" w:lineRule="auto"/>
              <w:jc w:val="left"/>
              <w:rPr>
                <w:color w:val="FF0000"/>
              </w:rPr>
            </w:pPr>
            <w:r>
              <w:rPr>
                <w:rFonts w:ascii="Arial Unicode" w:hAnsi="Arial Unicode" w:eastAsia="Arial Unicode"/>
                <w:color w:val="FF0000"/>
                <w:sz w:val="14"/>
              </w:rPr>
              <w:t>自动识别意图并给会话打标签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3A13B8C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A/B，J6—J7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A1CEAC3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55C3067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AB342F2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86BD072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448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A71BA23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P1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BAFBC6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否</w:t>
            </w:r>
          </w:p>
        </w:tc>
      </w:tr>
      <w:tr w14:paraId="0982F09D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5DC4EB9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14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A6B0909">
            <w:pPr>
              <w:spacing w:after="0" w:line="240" w:lineRule="auto"/>
              <w:jc w:val="left"/>
              <w:rPr>
                <w:color w:val="FF0000"/>
              </w:rPr>
            </w:pPr>
            <w:r>
              <w:rPr>
                <w:rFonts w:ascii="Arial Unicode" w:hAnsi="Arial Unicode" w:eastAsia="Arial Unicode"/>
                <w:color w:val="FF0000"/>
                <w:sz w:val="14"/>
              </w:rPr>
              <w:t>坐席辅助推荐回复与下一步操作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C5B7E3D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B，J6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102B8C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20516E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A005D3E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E10016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448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52743FB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P1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D32F483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否</w:t>
            </w:r>
          </w:p>
        </w:tc>
      </w:tr>
      <w:tr w14:paraId="20EE9A69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A8E059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15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A2670C2">
            <w:pPr>
              <w:spacing w:after="0" w:line="240" w:lineRule="auto"/>
              <w:jc w:val="left"/>
              <w:rPr>
                <w:color w:val="FF0000"/>
              </w:rPr>
            </w:pPr>
            <w:r>
              <w:rPr>
                <w:rFonts w:ascii="Arial Unicode" w:hAnsi="Arial Unicode" w:eastAsia="Arial Unicode"/>
                <w:color w:val="FF0000"/>
                <w:sz w:val="14"/>
              </w:rPr>
              <w:t>微信公众号、小程序和企业微信接入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277FE66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A/C，J2/J5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E8056C8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5A5B628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68B3D21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1FEEC39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432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48E293A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P1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9D7E637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否</w:t>
            </w:r>
          </w:p>
        </w:tc>
      </w:tr>
      <w:tr w14:paraId="7817A9A3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1124C9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F80C8DF">
            <w:pPr>
              <w:spacing w:after="0" w:line="240" w:lineRule="auto"/>
              <w:jc w:val="left"/>
              <w:rPr>
                <w:color w:val="FF0000"/>
              </w:rPr>
            </w:pPr>
            <w:r>
              <w:rPr>
                <w:rFonts w:ascii="Arial Unicode" w:hAnsi="Arial Unicode" w:eastAsia="Arial Unicode"/>
                <w:color w:val="FF0000"/>
                <w:sz w:val="14"/>
              </w:rPr>
              <w:t>服务后满意度调查与差评原因归类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7D5BC1B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A，J6—J7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4AAAC4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CAE0542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A5EF89D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82D15CD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392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71A933B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P1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0C79CE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否</w:t>
            </w:r>
          </w:p>
        </w:tc>
      </w:tr>
      <w:tr w14:paraId="41617C19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CA683AB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C472942">
            <w:pPr>
              <w:spacing w:after="0" w:line="240" w:lineRule="auto"/>
              <w:jc w:val="left"/>
              <w:rPr>
                <w:color w:val="FF0000"/>
              </w:rPr>
            </w:pPr>
            <w:r>
              <w:rPr>
                <w:rFonts w:ascii="Arial Unicode" w:hAnsi="Arial Unicode" w:eastAsia="Arial Unicode"/>
                <w:color w:val="FF0000"/>
                <w:sz w:val="14"/>
              </w:rPr>
              <w:t>知识过期提醒、负责人和版本记录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6E82892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A，J4/J6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92FC5BA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0FCCE7B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6D6B186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8925113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384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87DE89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P1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17EAA7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否</w:t>
            </w:r>
          </w:p>
        </w:tc>
      </w:tr>
      <w:tr w14:paraId="3DB0A381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B60177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FE3353F">
            <w:pPr>
              <w:spacing w:after="0" w:line="240" w:lineRule="auto"/>
              <w:jc w:val="left"/>
              <w:rPr>
                <w:color w:val="FF0000"/>
              </w:rPr>
            </w:pPr>
            <w:r>
              <w:rPr>
                <w:rFonts w:ascii="Arial Unicode" w:hAnsi="Arial Unicode" w:eastAsia="Arial Unicode"/>
                <w:color w:val="FF0000"/>
                <w:sz w:val="14"/>
              </w:rPr>
              <w:t>用量、模型调用与超额费用预警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69F368E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C，J2/J6—J7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E4396CA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95ADE8D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E5DA3F7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3EF4ED7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384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D582DC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P1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8C0A77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否</w:t>
            </w:r>
          </w:p>
        </w:tc>
      </w:tr>
      <w:tr w14:paraId="31152E9E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F92965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CFDBE33">
            <w:pPr>
              <w:spacing w:after="0" w:line="240" w:lineRule="auto"/>
              <w:jc w:val="left"/>
              <w:rPr>
                <w:color w:val="FF0000"/>
              </w:rPr>
            </w:pPr>
            <w:r>
              <w:rPr>
                <w:rFonts w:ascii="Arial Unicode" w:hAnsi="Arial Unicode" w:eastAsia="Arial Unicode"/>
                <w:color w:val="FF0000"/>
                <w:sz w:val="14"/>
              </w:rPr>
              <w:t>可视化工作流编排退款、预约等任务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2477CDF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A/B，J4—J6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42A417D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7F93C61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3F2DF2A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4020630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378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115B6E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P1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94B8D8D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否</w:t>
            </w:r>
          </w:p>
        </w:tc>
      </w:tr>
      <w:tr w14:paraId="756A9A18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EB0837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20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B6F8CE8">
            <w:pPr>
              <w:spacing w:after="0" w:line="240" w:lineRule="auto"/>
              <w:jc w:val="left"/>
              <w:rPr>
                <w:color w:val="FF0000"/>
              </w:rPr>
            </w:pPr>
            <w:r>
              <w:rPr>
                <w:rFonts w:ascii="Arial Unicode" w:hAnsi="Arial Unicode" w:eastAsia="Arial Unicode"/>
                <w:color w:val="FF0000"/>
                <w:sz w:val="14"/>
              </w:rPr>
              <w:t>全量智能质检与违规风险识别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877B30E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A，J6—J7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556F62B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DECA891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D646172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4DC7D0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336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14D775D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P1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5233FE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否</w:t>
            </w:r>
          </w:p>
        </w:tc>
      </w:tr>
      <w:tr w14:paraId="7089482D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58BB590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21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FB8B623">
            <w:pPr>
              <w:spacing w:after="0" w:line="240" w:lineRule="auto"/>
              <w:jc w:val="left"/>
              <w:rPr>
                <w:color w:val="FF0000"/>
              </w:rPr>
            </w:pPr>
            <w:r>
              <w:rPr>
                <w:rFonts w:ascii="Arial Unicode" w:hAnsi="Arial Unicode" w:eastAsia="Arial Unicode"/>
                <w:color w:val="FF0000"/>
                <w:sz w:val="14"/>
              </w:rPr>
              <w:t>多语言自动识别与翻译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1E603A5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A/C，J2/J6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7A43F17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C4019F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FDAEC3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5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5BA108D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180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A14F968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D834AB8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否</w:t>
            </w:r>
          </w:p>
        </w:tc>
      </w:tr>
      <w:tr w14:paraId="437FF2CC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DAAF529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22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DC4AD58">
            <w:pPr>
              <w:spacing w:after="0" w:line="240" w:lineRule="auto"/>
              <w:jc w:val="left"/>
              <w:rPr>
                <w:color w:val="FF0000"/>
              </w:rPr>
            </w:pPr>
            <w:r>
              <w:rPr>
                <w:rFonts w:ascii="Arial Unicode" w:hAnsi="Arial Unicode" w:eastAsia="Arial Unicode"/>
                <w:color w:val="FF0000"/>
                <w:sz w:val="14"/>
              </w:rPr>
              <w:t>营销留资与高意向客户识别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12097C5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C，J6—J7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7256097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3AB31D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4E104C2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5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69621FB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180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4EA7827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091E69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否</w:t>
            </w:r>
          </w:p>
        </w:tc>
      </w:tr>
      <w:tr w14:paraId="1CFF7DF4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71AE379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23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918B51D">
            <w:pPr>
              <w:spacing w:after="0" w:line="240" w:lineRule="auto"/>
              <w:jc w:val="left"/>
              <w:rPr>
                <w:color w:val="FF0000"/>
              </w:rPr>
            </w:pPr>
            <w:r>
              <w:rPr>
                <w:rFonts w:ascii="Arial Unicode" w:hAnsi="Arial Unicode" w:eastAsia="Arial Unicode"/>
                <w:color w:val="FF0000"/>
                <w:sz w:val="14"/>
              </w:rPr>
              <w:t>AI 语音机器人和呼叫中心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25A75C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A/C，J2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9DC7AF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E9AA00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9CF86F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4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211FF86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168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3304D9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AE26192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否</w:t>
            </w:r>
          </w:p>
        </w:tc>
      </w:tr>
      <w:tr w14:paraId="5F42353B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3BF005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24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599BC3F">
            <w:pPr>
              <w:spacing w:after="0" w:line="240" w:lineRule="auto"/>
              <w:jc w:val="left"/>
              <w:rPr>
                <w:color w:val="FF0000"/>
              </w:rPr>
            </w:pPr>
            <w:r>
              <w:rPr>
                <w:rFonts w:ascii="Arial Unicode" w:hAnsi="Arial Unicode" w:eastAsia="Arial Unicode"/>
                <w:color w:val="FF0000"/>
                <w:sz w:val="14"/>
              </w:rPr>
              <w:t>私有化或混合部署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46E28FA0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A，J2/J4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72BC6E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368EAA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40E71D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3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1814FF8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126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90D8D09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DA04978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否</w:t>
            </w:r>
          </w:p>
        </w:tc>
      </w:tr>
      <w:tr w14:paraId="466A8F21">
        <w:trPr>
          <w:cantSplit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0BD962F6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25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7D2C8725">
            <w:pPr>
              <w:spacing w:after="0" w:line="240" w:lineRule="auto"/>
              <w:jc w:val="left"/>
              <w:rPr>
                <w:color w:val="FF0000"/>
              </w:rPr>
            </w:pPr>
            <w:r>
              <w:rPr>
                <w:rFonts w:ascii="Arial Unicode" w:hAnsi="Arial Unicode" w:eastAsia="Arial Unicode"/>
                <w:color w:val="FF0000"/>
                <w:sz w:val="14"/>
              </w:rPr>
              <w:t>视频客服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E618B1D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4"/>
              </w:rPr>
              <w:t>B，J6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46700A8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5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5B24F876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2826D702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4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3921417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120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6D101978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P2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58" w:type="dxa"/>
              <w:left w:w="72" w:type="dxa"/>
              <w:bottom w:w="58" w:type="dxa"/>
              <w:right w:w="72" w:type="dxa"/>
            </w:tcMar>
            <w:vAlign w:val="center"/>
          </w:tcPr>
          <w:p w14:paraId="1254D80C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sz w:val="14"/>
              </w:rPr>
              <w:t>否</w:t>
            </w:r>
          </w:p>
        </w:tc>
      </w:tr>
    </w:tbl>
    <w:p w14:paraId="454C2AB4">
      <w:pPr>
        <w:spacing w:after="20"/>
      </w:pPr>
    </w:p>
    <w:p w14:paraId="0DBE52CD">
      <w:pPr>
        <w:sectPr>
          <w:footerReference r:id="rId6" w:type="default"/>
          <w:pgSz w:w="15840" w:h="12240" w:orient="landscape"/>
          <w:pgMar w:top="792" w:right="792" w:bottom="792" w:left="792" w:header="720" w:footer="720" w:gutter="0"/>
          <w:cols w:space="720" w:num="1"/>
          <w:docGrid w:linePitch="360" w:charSpace="0"/>
        </w:sectPr>
      </w:pPr>
    </w:p>
    <w:p w14:paraId="067B3E8B">
      <w:pPr>
        <w:pStyle w:val="3"/>
      </w:pPr>
      <w:r>
        <w:t>五 MVP 范围</w:t>
      </w:r>
    </w:p>
    <w:p w14:paraId="26FF620A">
      <w:r>
        <w:rPr>
          <w:rFonts w:ascii="Arial Unicode" w:hAnsi="Arial Unicode" w:eastAsia="Arial Unicode"/>
          <w:b w:val="0"/>
          <w:sz w:val="21"/>
        </w:rPr>
        <w:t>MVP 只实现上表中的 12 条 P0 需求，形成一条可验证的完整链路：企业上传知识并接入 Web/H5 渠道；终端用户提出问题；AI 基于企业知识回答并展示来源；低置信度时拒答或转人工；人工获得摘要和上下文后查询订单、创建工单并回传结果；主管通过实时监控、Bad Case 和效果看板持续优化。</w:t>
      </w:r>
    </w:p>
    <w:p w14:paraId="06776BEA">
      <w:pPr>
        <w:pStyle w:val="4"/>
      </w:pPr>
      <w:r>
        <w:t>MVP 功能边界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4499ED1">
        <w:trPr>
          <w:cantSplit/>
          <w:tblHeader/>
          <w:jc w:val="center"/>
        </w:trPr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0D7E4883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8"/>
              </w:rPr>
              <w:t>模块</w:t>
            </w:r>
          </w:p>
        </w:tc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08433645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8"/>
              </w:rPr>
              <w:t>首版包含</w:t>
            </w:r>
          </w:p>
        </w:tc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408C8D54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8"/>
              </w:rPr>
              <w:t>首版不包含</w:t>
            </w:r>
          </w:p>
        </w:tc>
      </w:tr>
      <w:tr w14:paraId="1F21835D">
        <w:trPr>
          <w:cantSplit/>
          <w:jc w:val="center"/>
        </w:trPr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6098D8EE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渠道</w:t>
            </w:r>
          </w:p>
        </w:tc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5A02AB4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Web/H5 组件、基础 API</w:t>
            </w:r>
          </w:p>
        </w:tc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2F9768E4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微信全生态、电话、视频、海外社媒</w:t>
            </w:r>
          </w:p>
        </w:tc>
      </w:tr>
      <w:tr w14:paraId="2878599A">
        <w:trPr>
          <w:cantSplit/>
          <w:jc w:val="center"/>
        </w:trPr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78DF1DE3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AI 问答</w:t>
            </w:r>
          </w:p>
        </w:tc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6B985CE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文档与 FAQ 导入、RAG、来源引用、置信度与拒答</w:t>
            </w:r>
          </w:p>
        </w:tc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7487B6C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多模型市场、自动营销、复杂多智能体协作</w:t>
            </w:r>
          </w:p>
        </w:tc>
      </w:tr>
      <w:tr w14:paraId="389A9D31">
        <w:trPr>
          <w:cantSplit/>
          <w:jc w:val="center"/>
        </w:trPr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0EA5ADB1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人机协同</w:t>
            </w:r>
          </w:p>
        </w:tc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261BF9D1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一键转人工、上下文摘要、实时接管</w:t>
            </w:r>
          </w:p>
        </w:tc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7D8DF42B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智能排班、坐席绩效预测</w:t>
            </w:r>
          </w:p>
        </w:tc>
      </w:tr>
      <w:tr w14:paraId="060749CD">
        <w:trPr>
          <w:cantSplit/>
          <w:jc w:val="center"/>
        </w:trPr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42D05EF9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业务闭环</w:t>
            </w:r>
          </w:p>
        </w:tc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4F476E8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color w:val="FF0000"/>
                <w:sz w:val="18"/>
              </w:rPr>
              <w:t>订单和物流查询</w:t>
            </w:r>
            <w:r>
              <w:rPr>
                <w:rFonts w:ascii="Arial Unicode" w:hAnsi="Arial Unicode" w:eastAsia="Arial Unicode"/>
                <w:sz w:val="18"/>
              </w:rPr>
              <w:t>、工单创建与状态回传</w:t>
            </w:r>
          </w:p>
        </w:tc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73E7D9AD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自动退款、改地址等高风险写操作</w:t>
            </w:r>
          </w:p>
        </w:tc>
      </w:tr>
      <w:tr w14:paraId="4F422C90">
        <w:trPr>
          <w:cantSplit/>
          <w:jc w:val="center"/>
        </w:trPr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06DF8BC9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运营管理</w:t>
            </w:r>
          </w:p>
        </w:tc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48423A8F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权限与日志、Bad Case、核心效果和成本看板</w:t>
            </w:r>
          </w:p>
        </w:tc>
        <w:tc>
          <w:tcPr>
            <w:tcW w:w="33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793C5C71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全量智能质检、复杂自定义 BI</w:t>
            </w:r>
          </w:p>
        </w:tc>
      </w:tr>
    </w:tbl>
    <w:p w14:paraId="499ED3FD">
      <w:pPr>
        <w:spacing w:after="20"/>
      </w:pPr>
    </w:p>
    <w:p w14:paraId="2320F621">
      <w:pPr>
        <w:pStyle w:val="4"/>
      </w:pPr>
      <w:r>
        <w:t>MVP 验收指标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481BEAB9">
        <w:trPr>
          <w:cantSplit/>
          <w:tblHeader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929B592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8"/>
              </w:rPr>
              <w:t>指标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103A09DF">
            <w:pPr>
              <w:spacing w:after="0" w:line="240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8"/>
              </w:rPr>
              <w:t>首版目标</w:t>
            </w:r>
          </w:p>
        </w:tc>
      </w:tr>
      <w:tr w14:paraId="21500125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673505E1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高频问题回答命中率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3A282C4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≥ 85%</w:t>
            </w:r>
          </w:p>
        </w:tc>
      </w:tr>
      <w:tr w14:paraId="709B1617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23F6CEB5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答案来源可追溯率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10DBF754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100%</w:t>
            </w:r>
          </w:p>
        </w:tc>
      </w:tr>
      <w:tr w14:paraId="15647F81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44923631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明确提出转人工后的成功转接率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4335CEE1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≥ 95%</w:t>
            </w:r>
          </w:p>
        </w:tc>
      </w:tr>
      <w:tr w14:paraId="1DE1E935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1A6AFD6A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转人工上下文摘要覆盖率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1A4EDB63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100%</w:t>
            </w:r>
          </w:p>
        </w:tc>
      </w:tr>
      <w:tr w14:paraId="271C1812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AA2FA5A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用户重复描述率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1256120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≤ 15%</w:t>
            </w:r>
          </w:p>
        </w:tc>
      </w:tr>
      <w:tr w14:paraId="232DF9C5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334C60FA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工单状态可追踪率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16B6E10A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100%</w:t>
            </w:r>
          </w:p>
        </w:tc>
      </w:tr>
      <w:tr w14:paraId="3F157D09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352E55D3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Bad Case 进入运营队列的时效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FF6B324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≤ 5 分钟</w:t>
            </w:r>
          </w:p>
        </w:tc>
      </w:tr>
      <w:tr w14:paraId="131D7897"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3831EA9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企业管理员完成首次上线时间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78" w:type="dxa"/>
              <w:left w:w="92" w:type="dxa"/>
              <w:bottom w:w="78" w:type="dxa"/>
              <w:right w:w="92" w:type="dxa"/>
            </w:tcMar>
            <w:vAlign w:val="center"/>
          </w:tcPr>
          <w:p w14:paraId="55E285E7">
            <w:pPr>
              <w:spacing w:after="0" w:line="240" w:lineRule="auto"/>
              <w:jc w:val="left"/>
            </w:pPr>
            <w:r>
              <w:rPr>
                <w:rFonts w:ascii="Arial Unicode" w:hAnsi="Arial Unicode" w:eastAsia="Arial Unicode"/>
                <w:sz w:val="18"/>
              </w:rPr>
              <w:t>≤ 1 个工作日</w:t>
            </w:r>
          </w:p>
        </w:tc>
      </w:tr>
    </w:tbl>
    <w:p w14:paraId="0332F40D">
      <w:pPr>
        <w:spacing w:after="20"/>
      </w:pPr>
    </w:p>
    <w:p w14:paraId="24D09EB4">
      <w:bookmarkStart w:id="0" w:name="_GoBack"/>
      <w:bookmarkEnd w:id="0"/>
    </w:p>
    <w:sectPr>
      <w:footerReference r:id="rId7" w:type="default"/>
      <w:pgSz w:w="12240" w:h="15840"/>
      <w:pgMar w:top="979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787EB">
    <w:pPr>
      <w:jc w:val="center"/>
    </w:pPr>
    <w:r>
      <w:rPr>
        <w:rFonts w:ascii="Arial Unicode" w:hAnsi="Arial Unicode" w:eastAsia="Arial Unicode"/>
        <w:color w:val="787878"/>
        <w:sz w:val="16"/>
      </w:rPr>
      <w:t xml:space="preserve">AI智能客服用户研究与需求清单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11918">
    <w:pPr>
      <w:jc w:val="center"/>
    </w:pPr>
    <w:r>
      <w:rPr>
        <w:rFonts w:ascii="Arial Unicode" w:hAnsi="Arial Unicode" w:eastAsia="Arial Unicode"/>
        <w:color w:val="787878"/>
        <w:sz w:val="16"/>
      </w:rPr>
      <w:t xml:space="preserve">AI智能客服用户研究与需求清单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476A9">
    <w:pPr>
      <w:jc w:val="center"/>
    </w:pPr>
    <w:r>
      <w:rPr>
        <w:rFonts w:ascii="Arial Unicode" w:hAnsi="Arial Unicode" w:eastAsia="Arial Unicode"/>
        <w:color w:val="787878"/>
        <w:sz w:val="16"/>
      </w:rPr>
      <w:t xml:space="preserve">AI智能客服用户研究与需求清单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3B6048"/>
    <w:rsid w:val="3FFB4170"/>
    <w:rsid w:val="7D6F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8" w:lineRule="auto"/>
    </w:pPr>
    <w:rPr>
      <w:rFonts w:ascii="Arial Unicode" w:hAnsi="Arial Unicode" w:eastAsia="Arial Unicode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产品研究</dc:creator>
  <dc:description>generated by python-docx</dc:description>
  <cp:lastModifiedBy>戏痞.</cp:lastModifiedBy>
  <dcterms:modified xsi:type="dcterms:W3CDTF">2026-10-11T21:08:53Z</dcterms:modified>
  <dc:subject>用户画像 用户旅程 ICE需求优先级 MVP范围</dc:subject>
  <dc:title>AI智能客服用户研究与需求清单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5738444E48348F72394BC36AF0070E1A_42</vt:lpwstr>
  </property>
</Properties>
</file>