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B94DC" w14:textId="77777777" w:rsidR="000B18AE" w:rsidRPr="000B18AE" w:rsidRDefault="000B18AE" w:rsidP="000B18AE">
      <w:pPr>
        <w:widowControl/>
        <w:shd w:val="clear" w:color="auto" w:fill="FFFFFF"/>
        <w:spacing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0B18AE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计算机网络</w:t>
      </w:r>
    </w:p>
    <w:p w14:paraId="0F2AB3BC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导语：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一台脱机的计算机只能是一个个体，计算机网络将它们连接在一起，构成了纷繁的大千世界。</w:t>
      </w:r>
    </w:p>
    <w:p w14:paraId="743DF7DA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这节课对于计算机导论考试的要求，占比很高很高。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选填：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 MAN WAN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TELNET HTTP FTP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的基本应用功能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计算机网络基本概念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简答题：网关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路由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中继器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交换机区别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计算机网络的分类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OSI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模型</w:t>
      </w:r>
    </w:p>
    <w:p w14:paraId="085A6E1E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当然，考试只是一个串联的媒介。</w:t>
      </w:r>
    </w:p>
    <w:p w14:paraId="103F3B8F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博文目录</w:t>
      </w:r>
    </w:p>
    <w:p w14:paraId="64DC9B70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基本概念</w:t>
      </w:r>
    </w:p>
    <w:p w14:paraId="7E440441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OSI</w:t>
      </w:r>
      <w:r w:rsidRPr="000B18AE">
        <w:rPr>
          <w:rFonts w:ascii="Arial" w:eastAsia="宋体" w:hAnsi="Arial" w:cs="Arial"/>
          <w:kern w:val="0"/>
          <w:sz w:val="24"/>
          <w:szCs w:val="24"/>
        </w:rPr>
        <w:t>模型</w:t>
      </w:r>
    </w:p>
    <w:p w14:paraId="12643963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网络分类</w:t>
      </w:r>
    </w:p>
    <w:p w14:paraId="29FA438A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拓扑结构</w:t>
      </w:r>
    </w:p>
    <w:p w14:paraId="00FDBDEF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网络设备简介</w:t>
      </w:r>
    </w:p>
    <w:p w14:paraId="216C212A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Internet</w:t>
      </w:r>
      <w:r w:rsidRPr="000B18AE">
        <w:rPr>
          <w:rFonts w:ascii="Arial" w:eastAsia="宋体" w:hAnsi="Arial" w:cs="Arial"/>
          <w:kern w:val="0"/>
          <w:sz w:val="24"/>
          <w:szCs w:val="24"/>
        </w:rPr>
        <w:t>简介</w:t>
      </w:r>
    </w:p>
    <w:p w14:paraId="4C410999" w14:textId="77777777" w:rsidR="000B18AE" w:rsidRPr="000B18AE" w:rsidRDefault="000B18AE" w:rsidP="000B18A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Internet</w:t>
      </w:r>
      <w:r w:rsidRPr="000B18AE">
        <w:rPr>
          <w:rFonts w:ascii="Arial" w:eastAsia="宋体" w:hAnsi="Arial" w:cs="Arial"/>
          <w:kern w:val="0"/>
          <w:sz w:val="24"/>
          <w:szCs w:val="24"/>
        </w:rPr>
        <w:t>应用：</w:t>
      </w:r>
      <w:r w:rsidRPr="000B18AE">
        <w:rPr>
          <w:rFonts w:ascii="Arial" w:eastAsia="宋体" w:hAnsi="Arial" w:cs="Arial"/>
          <w:kern w:val="0"/>
          <w:sz w:val="24"/>
          <w:szCs w:val="24"/>
        </w:rPr>
        <w:t xml:space="preserve"> ftp http telnet</w:t>
      </w:r>
    </w:p>
    <w:p w14:paraId="761A008B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相关概念</w:t>
      </w:r>
    </w:p>
    <w:p w14:paraId="5E93C171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计算机网络基本概念</w:t>
      </w:r>
    </w:p>
    <w:p w14:paraId="6570EA15" w14:textId="77777777" w:rsidR="000B18AE" w:rsidRPr="000B18AE" w:rsidRDefault="000B18AE" w:rsidP="000B18AE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将地理位置不同的具有独立功能的多台计算机及其外部设备，通过通信线路连接起来，在网络操作系统，网络管理软件及网络通信协议的管理和协调下，实现资源共享和信息传递的计算机系统。</w:t>
      </w:r>
    </w:p>
    <w:p w14:paraId="37D12642" w14:textId="77777777" w:rsidR="000B18AE" w:rsidRPr="000B18AE" w:rsidRDefault="000B18AE" w:rsidP="000B18AE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由不同传输介质（如：电缆、电线、光纤和空气等）将计算设备连接在一起，能进行相互间的信息传输和资源共享的复杂的集合。</w:t>
      </w:r>
    </w:p>
    <w:p w14:paraId="6DB58AC4" w14:textId="77777777" w:rsidR="000B18AE" w:rsidRPr="000B18AE" w:rsidRDefault="000B18AE" w:rsidP="000B18AE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b/>
          <w:bCs/>
          <w:kern w:val="0"/>
          <w:sz w:val="24"/>
          <w:szCs w:val="24"/>
        </w:rPr>
        <w:t>模型</w:t>
      </w:r>
      <w:r w:rsidRPr="000B18AE">
        <w:rPr>
          <w:rFonts w:ascii="Arial" w:eastAsia="宋体" w:hAnsi="Arial" w:cs="Arial"/>
          <w:kern w:val="0"/>
          <w:sz w:val="24"/>
          <w:szCs w:val="24"/>
        </w:rPr>
        <w:t>：：是对客观世界经过人的大脑数学抽象的数学表示。</w:t>
      </w:r>
    </w:p>
    <w:p w14:paraId="68996468" w14:textId="77777777" w:rsidR="000B18AE" w:rsidRPr="000B18AE" w:rsidRDefault="000B18AE" w:rsidP="000B18AE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b/>
          <w:bCs/>
          <w:kern w:val="0"/>
          <w:sz w:val="24"/>
          <w:szCs w:val="24"/>
        </w:rPr>
        <w:t>协议</w:t>
      </w:r>
      <w:r w:rsidRPr="000B18AE">
        <w:rPr>
          <w:rFonts w:ascii="Arial" w:eastAsia="宋体" w:hAnsi="Arial" w:cs="Arial"/>
          <w:kern w:val="0"/>
          <w:sz w:val="24"/>
          <w:szCs w:val="24"/>
        </w:rPr>
        <w:t>：用于控制网络或交互式活动中不同设备间通讯、对话的规定（或规则）的集合</w:t>
      </w:r>
      <w:r w:rsidRPr="000B18AE">
        <w:rPr>
          <w:rFonts w:ascii="Arial" w:eastAsia="宋体" w:hAnsi="Arial" w:cs="Arial"/>
          <w:kern w:val="0"/>
          <w:sz w:val="24"/>
          <w:szCs w:val="24"/>
        </w:rPr>
        <w:t>——</w:t>
      </w:r>
      <w:r w:rsidRPr="000B18AE">
        <w:rPr>
          <w:rFonts w:ascii="Arial" w:eastAsia="宋体" w:hAnsi="Arial" w:cs="Arial"/>
          <w:kern w:val="0"/>
          <w:sz w:val="24"/>
          <w:szCs w:val="24"/>
        </w:rPr>
        <w:t>约定。</w:t>
      </w:r>
    </w:p>
    <w:p w14:paraId="5FADD680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lastRenderedPageBreak/>
        <w:t>解释</w:t>
      </w:r>
    </w:p>
    <w:p w14:paraId="2B0ADBD8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网络，就是连到一起，然后形成关系，关系交织在一起，就变成了一张巨网。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怎么连接在一起呢？通过介质。实现什么呢？信息传输和资源共享。</w:t>
      </w:r>
    </w:p>
    <w:p w14:paraId="5AA0C429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计算机网络发展经历了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4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个阶段</w:t>
      </w:r>
    </w:p>
    <w:p w14:paraId="649238CD" w14:textId="17809424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ED952F1" wp14:editId="675A8A82">
            <wp:extent cx="5274310" cy="1526540"/>
            <wp:effectExtent l="0" t="0" r="2540" b="0"/>
            <wp:docPr id="23" name="图片 23" descr="计算机网络的发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网络的发展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FD7E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开放式系统互联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(OSI)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模型</w:t>
      </w:r>
    </w:p>
    <w:p w14:paraId="269EAFA1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开放式系统互联模型分为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7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个部分</w:t>
      </w:r>
    </w:p>
    <w:p w14:paraId="30C479B3" w14:textId="04BE8572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自下而上，分别是物理层、数据链路层、网络层、传输层、会话层、表示层、应用层。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24FC00A" wp14:editId="5232DFBF">
            <wp:extent cx="5274310" cy="3110230"/>
            <wp:effectExtent l="0" t="0" r="2540" b="0"/>
            <wp:docPr id="22" name="图片 22" descr="OSI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I模型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ISO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制定的标准：基于分层概念的网络体系结构</w:t>
      </w:r>
    </w:p>
    <w:p w14:paraId="7C7D8311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每个部分的用途</w:t>
      </w:r>
    </w:p>
    <w:p w14:paraId="761A2878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要建立这样一个概念：每个部分都是用来传输信息的，所以所有进行的事情都是为了传输数据，实现信息传输和数据共享服务。</w:t>
      </w:r>
    </w:p>
    <w:p w14:paraId="648F8930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物理层：在物理介质中传输位流</w:t>
      </w:r>
    </w:p>
    <w:p w14:paraId="718EF18B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将编码解码成位组，然后把位流转化为信号送入物理介质网路。</w:t>
      </w:r>
    </w:p>
    <w:p w14:paraId="13D54C0C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数据链路层：将位组成帧实现点对点传递</w:t>
      </w:r>
    </w:p>
    <w:p w14:paraId="78D32739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数据链路层通过对上层（网络层）的信息加上报头、报尾为接收站或者中间站定义帧；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以双地址形式，在数据中特别加入物理地址信息（两个相邻的网卡的物理地址）。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负责两个相邻站点之间的点对点传递。</w:t>
      </w:r>
    </w:p>
    <w:p w14:paraId="57949EC1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网络层</w:t>
      </w:r>
    </w:p>
    <w:p w14:paraId="7B9B456D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数据单元：包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负责原站点和目的站点之间的包的传送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做法：对上层（传输层）的信息单元加上报头，报头中含有源地址和目的地址。（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地址，也叫逻辑地址，唯一）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数据链路层加上的相邻站点之间的网卡物理地址随站点而变化，但逻辑地址不变。</w:t>
      </w:r>
    </w:p>
    <w:p w14:paraId="0EC35558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传输层：整个消息从源到目的地的端到端发送</w:t>
      </w:r>
    </w:p>
    <w:p w14:paraId="76ADD66D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网络层负责独立包端到端的发送，传输层负责整个消息的端到端的传送。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传输层把消息拆分成若干个包并传输给网络层，网络层依次将包发送出去，但是到达目的地时收到的包未必是按顺序的，可能发生丢包、错误。此时重发，可能会打乱顺序，目的端需要负责重新编组工作。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传输层把消息看成是一个完整的实体，并确保它被正确地发送到目的地的传输层。</w:t>
      </w:r>
    </w:p>
    <w:p w14:paraId="0607FC0D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会话层：建立、保持、同步会话</w:t>
      </w:r>
    </w:p>
    <w:p w14:paraId="7B5D3A4A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同步点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防止传输出错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把长消息拆分，确保每一个部分都可以被接收方收到。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当今不再单独使用会话层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服务通常被包括在应用层中。</w:t>
      </w:r>
    </w:p>
    <w:p w14:paraId="4292123B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表示层</w:t>
      </w:r>
    </w:p>
    <w:p w14:paraId="78D24A41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解决两个系统间语法、语义的问题，同时提高效率进行压缩和解压，安全性问题进行加密解密。</w:t>
      </w:r>
    </w:p>
    <w:p w14:paraId="3677A43D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应用层</w:t>
      </w:r>
    </w:p>
    <w:p w14:paraId="26E47F1E" w14:textId="3D2D8F50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用户开发、访问网络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8872D54" wp14:editId="017D40DA">
            <wp:extent cx="5274310" cy="3404870"/>
            <wp:effectExtent l="0" t="0" r="2540" b="5080"/>
            <wp:docPr id="21" name="图片 21" descr="OSI模型传输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I模型传输过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7C44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网络分类</w:t>
      </w:r>
    </w:p>
    <w:p w14:paraId="7FC4F26C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按照覆盖规模：</w:t>
      </w:r>
    </w:p>
    <w:p w14:paraId="41952281" w14:textId="77777777" w:rsidR="000B18AE" w:rsidRPr="000B18AE" w:rsidRDefault="000B18AE" w:rsidP="000B18A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局域网</w:t>
      </w:r>
      <w:r w:rsidRPr="000B18AE">
        <w:rPr>
          <w:rFonts w:ascii="Arial" w:eastAsia="宋体" w:hAnsi="Arial" w:cs="Arial"/>
          <w:kern w:val="0"/>
          <w:sz w:val="24"/>
          <w:szCs w:val="24"/>
        </w:rPr>
        <w:t xml:space="preserve"> LAN local area network</w:t>
      </w:r>
    </w:p>
    <w:p w14:paraId="11597FB7" w14:textId="77777777" w:rsidR="000B18AE" w:rsidRPr="000B18AE" w:rsidRDefault="000B18AE" w:rsidP="000B18A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城域网</w:t>
      </w:r>
      <w:r w:rsidRPr="000B18AE">
        <w:rPr>
          <w:rFonts w:ascii="Arial" w:eastAsia="宋体" w:hAnsi="Arial" w:cs="Arial"/>
          <w:kern w:val="0"/>
          <w:sz w:val="24"/>
          <w:szCs w:val="24"/>
        </w:rPr>
        <w:t xml:space="preserve"> MAN metropolitan area network</w:t>
      </w:r>
    </w:p>
    <w:p w14:paraId="31854295" w14:textId="77777777" w:rsidR="000B18AE" w:rsidRPr="000B18AE" w:rsidRDefault="000B18AE" w:rsidP="000B18A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B18AE">
        <w:rPr>
          <w:rFonts w:ascii="Arial" w:eastAsia="宋体" w:hAnsi="Arial" w:cs="Arial"/>
          <w:kern w:val="0"/>
          <w:sz w:val="24"/>
          <w:szCs w:val="24"/>
        </w:rPr>
        <w:t>广域网</w:t>
      </w:r>
      <w:r w:rsidRPr="000B18AE">
        <w:rPr>
          <w:rFonts w:ascii="Arial" w:eastAsia="宋体" w:hAnsi="Arial" w:cs="Arial"/>
          <w:kern w:val="0"/>
          <w:sz w:val="24"/>
          <w:szCs w:val="24"/>
        </w:rPr>
        <w:t xml:space="preserve"> WAN wide area network</w:t>
      </w:r>
      <w:r w:rsidRPr="000B18AE">
        <w:rPr>
          <w:rFonts w:ascii="Arial" w:eastAsia="宋体" w:hAnsi="Arial" w:cs="Arial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kern w:val="0"/>
          <w:sz w:val="24"/>
          <w:szCs w:val="24"/>
        </w:rPr>
        <w:t>这是一个相对的概念</w:t>
      </w:r>
    </w:p>
    <w:p w14:paraId="60582352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拓扑结构</w:t>
      </w:r>
    </w:p>
    <w:p w14:paraId="304FEEC9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>分类</w:t>
      </w:r>
    </w:p>
    <w:p w14:paraId="05886160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总线型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星形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环形</w:t>
      </w:r>
    </w:p>
    <w:p w14:paraId="5C0C56DF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总线型</w:t>
      </w:r>
    </w:p>
    <w:p w14:paraId="606D8F4A" w14:textId="6CB24D2A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所有节点通过硬件接口直接连接到干线电缆上，干线电缆构成网络的总线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任何一个节点的信号都沿总线传播，被其他所有结点吸收。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优点：方法简单，技术成熟，成本较低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4E2C65B" wp14:editId="7B93B5CC">
            <wp:extent cx="4495800" cy="4467225"/>
            <wp:effectExtent l="0" t="0" r="0" b="9525"/>
            <wp:docPr id="20" name="图片 20" descr="总线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总线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缺点：只有唯一的通讯通道，单向。如果抢占，容易瘫痪。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AE07EE8" wp14:editId="041413AE">
            <wp:extent cx="4495800" cy="3990975"/>
            <wp:effectExtent l="0" t="0" r="0" b="9525"/>
            <wp:docPr id="19" name="图片 19" descr="缺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缺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E166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环形</w:t>
      </w:r>
    </w:p>
    <w:p w14:paraId="49B9E5E3" w14:textId="3D713EED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17148B3" wp14:editId="265F9F5B">
            <wp:extent cx="5274310" cy="4196715"/>
            <wp:effectExtent l="0" t="0" r="2540" b="0"/>
            <wp:docPr id="18" name="图片 18" descr="环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环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缺点：一个坏了，全都不能用。而且还不容易找出来。</w:t>
      </w:r>
    </w:p>
    <w:p w14:paraId="7BB51B84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星形</w:t>
      </w:r>
    </w:p>
    <w:p w14:paraId="6DED7FED" w14:textId="3CFEB56E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1FEBA44" wp14:editId="26699ED2">
            <wp:extent cx="5105400" cy="4638675"/>
            <wp:effectExtent l="0" t="0" r="0" b="9525"/>
            <wp:docPr id="17" name="图片 17" descr="星型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星型结构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所有节点都连接到中央控制器上。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优点：中央集权，便于控制，便于查找故障。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缺点：中央控制器坏了，全网崩了。</w:t>
      </w:r>
    </w:p>
    <w:p w14:paraId="4B51935E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一个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MAN WAN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可以使用多种拓扑结构</w:t>
      </w:r>
    </w:p>
    <w:p w14:paraId="138F6920" w14:textId="1E969C10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043CA83C" wp14:editId="764A61CB">
            <wp:extent cx="5274310" cy="4044315"/>
            <wp:effectExtent l="0" t="0" r="2540" b="0"/>
            <wp:docPr id="16" name="图片 16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60EBDFF" wp14:editId="1A1BB23D">
            <wp:extent cx="5274310" cy="3413760"/>
            <wp:effectExtent l="0" t="0" r="2540" b="0"/>
            <wp:docPr id="15" name="图片 15" descr="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9A48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网络设备简介</w:t>
      </w:r>
    </w:p>
    <w:p w14:paraId="1AEBBC10" w14:textId="3FA7D23E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1E9B9BF5" wp14:editId="44EFD414">
            <wp:extent cx="5274310" cy="2755265"/>
            <wp:effectExtent l="0" t="0" r="2540" b="6985"/>
            <wp:docPr id="14" name="图片 14" descr="网络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网络设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主要介绍网络设备（中继器、网桥）、互联设备（路由器、网关）</w:t>
      </w:r>
    </w:p>
    <w:p w14:paraId="609A67AF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中继器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Repeater</w:t>
      </w:r>
    </w:p>
    <w:p w14:paraId="1E88956B" w14:textId="1C2F7AE9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2BAC1F2" wp14:editId="4B97DE14">
            <wp:extent cx="5274310" cy="2453005"/>
            <wp:effectExtent l="0" t="0" r="2540" b="4445"/>
            <wp:docPr id="13" name="图片 13" descr="中继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中继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用于完全相同两类网络的互联。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功能：对数据信号重新发送或者转发，扩大网络传输的距离。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是对信号再生和还原的网络设备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运行在第一层：物理层。</w:t>
      </w:r>
    </w:p>
    <w:p w14:paraId="78D8F279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网桥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Bridge</w:t>
      </w:r>
    </w:p>
    <w:p w14:paraId="35DB0C89" w14:textId="0B2F7535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1AF46BD" wp14:editId="68DD41BA">
            <wp:extent cx="5274310" cy="3385185"/>
            <wp:effectExtent l="0" t="0" r="2540" b="5715"/>
            <wp:docPr id="12" name="图片 12" descr="网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网桥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也叫桥接器：可以连接两个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，也可以把一个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分割为多个网段。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根据帧的物理地址过滤帧。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作用：扩展网络的距离或范围，提高网络的性能、可靠性、安全性。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运行在前两层：物理层、数据链路层</w:t>
      </w:r>
    </w:p>
    <w:p w14:paraId="2F7CB1EC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路由器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Router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：连接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LAN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MAN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WAN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的设备</w:t>
      </w:r>
    </w:p>
    <w:p w14:paraId="5DC26F84" w14:textId="36825615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根据数据包的逻辑地址为其选择路径。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运行在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OSI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模型的第三层：网络层。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C39BB18" wp14:editId="422C3F39">
            <wp:extent cx="5274310" cy="2680970"/>
            <wp:effectExtent l="0" t="0" r="2540" b="5080"/>
            <wp:docPr id="11" name="图片 11" descr="路由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路由器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根据信道的情况自动选择和设定路由，以最佳路径，按前后顺序发送信号。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路由器是互联网的枢纽，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交通警察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073D116B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网关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Gateway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：协议转换器</w:t>
      </w:r>
    </w:p>
    <w:p w14:paraId="4CD1F004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充当协议转换器的连接设备，理解不同网络协议，实现不同网络协议之间的连接。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网关的连接通常是安装了必要软件的计算机，能够理解所连接的每个网络所使用的协议。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如今，网关或路由器被人交替使用，两者的差异正在逐渐消失。</w:t>
      </w:r>
    </w:p>
    <w:p w14:paraId="2CF1A17F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回顾一下吧：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4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种网络设备</w:t>
      </w:r>
    </w:p>
    <w:p w14:paraId="4CCD4905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Repeater </w:t>
      </w:r>
      <w:r w:rsidRPr="000B18AE">
        <w:rPr>
          <w:rFonts w:ascii="Arial" w:eastAsia="宋体" w:hAnsi="Arial" w:cs="Arial"/>
          <w:strike/>
          <w:color w:val="4F4F4F"/>
          <w:kern w:val="0"/>
          <w:sz w:val="24"/>
          <w:szCs w:val="24"/>
        </w:rPr>
        <w:t>复读机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中继器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连接完全相同的网络，扩大网络传输的距离。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信号再生和还原。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物理层。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Bridge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网桥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大的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分割为小的，小的合并成大的，不但能扩展网络的距离或范围，而且可提高网络的性能、可靠性和安全性。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物理层、数据链路层。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Route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路由器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连接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 MAN WAN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的设备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物理层、数据链路层、网络层。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Gateway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网关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不同协议的转换器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所有层！</w:t>
      </w:r>
    </w:p>
    <w:p w14:paraId="7A773462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Internet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简介</w:t>
      </w:r>
    </w:p>
    <w:p w14:paraId="4A217F33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TCP/IP 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传输控制协议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/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网际协议</w:t>
      </w:r>
    </w:p>
    <w:p w14:paraId="02199B14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Transmission Control Protocol/ Internet Protocol</w:t>
      </w:r>
    </w:p>
    <w:p w14:paraId="2B5EEFAF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它在什么位置？</w:t>
      </w:r>
    </w:p>
    <w:p w14:paraId="741DE6DD" w14:textId="167A4954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DCB59EA" wp14:editId="4D06BC80">
            <wp:extent cx="5274310" cy="3763645"/>
            <wp:effectExtent l="0" t="0" r="2540" b="8255"/>
            <wp:docPr id="10" name="图片 10" descr="TCP/IP在OSI模型中的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CP/IP在OSI模型中的位置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TCP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是传输控制协议，在传输层。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是网际协议，在网络层。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三个顶层是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TELNET FTP HTTP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3A2E9868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逐层分析</w:t>
      </w:r>
    </w:p>
    <w:p w14:paraId="2899ABD1" w14:textId="77777777" w:rsidR="000B18AE" w:rsidRPr="000B18AE" w:rsidRDefault="000B18AE" w:rsidP="000B18AE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  <w:t>物理层、数据链路层</w:t>
      </w:r>
    </w:p>
    <w:p w14:paraId="2A614931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它们没有定义任何协议，它支持所有的标准和专用网络。</w:t>
      </w:r>
    </w:p>
    <w:p w14:paraId="7141B597" w14:textId="77777777" w:rsidR="000B18AE" w:rsidRPr="000B18AE" w:rsidRDefault="000B18AE" w:rsidP="000B18AE">
      <w:pPr>
        <w:widowControl/>
        <w:shd w:val="clear" w:color="auto" w:fill="FFFFFF"/>
        <w:spacing w:before="120" w:after="240" w:line="360" w:lineRule="atLeast"/>
        <w:jc w:val="left"/>
        <w:outlineLvl w:val="5"/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网络层</w:t>
      </w:r>
    </w:p>
    <w:p w14:paraId="00E04511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协议在网络层，这是一个不可靠的协议。不提供差错校验或跟踪机制。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数据报是从源端到目的端的独立包，属于同一消息或不同消息的数据报可以沿不同的路径传输，到达目的端之后可能失序或重复。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地址：是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Internet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上标示每一个计算机设备的唯一标识符。</w:t>
      </w:r>
    </w:p>
    <w:p w14:paraId="36C63D2C" w14:textId="77777777" w:rsidR="000B18AE" w:rsidRPr="000B18AE" w:rsidRDefault="000B18AE" w:rsidP="000B18AE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  <w:t>传输层</w:t>
      </w:r>
    </w:p>
    <w:p w14:paraId="6E2589F7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这里面存在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UDP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协议，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UDP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：用户数据协议：比较简单的协议，端到端。只能满足基本需要。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TCP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：可靠的传输协议，提供了完整的传输层服务。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将消息分成按顺序标记的连续段，如果一个丢失则重发此段。</w:t>
      </w:r>
    </w:p>
    <w:p w14:paraId="312AAAE3" w14:textId="77777777" w:rsidR="000B18AE" w:rsidRPr="000B18AE" w:rsidRDefault="000B18AE" w:rsidP="000B18AE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27"/>
          <w:szCs w:val="27"/>
        </w:rPr>
        <w:t>应用层</w:t>
      </w:r>
    </w:p>
    <w:p w14:paraId="4CEA9E81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几乎所有的网络应用都在这一层上完成。</w:t>
      </w:r>
    </w:p>
    <w:p w14:paraId="5FCFA51C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例题</w:t>
      </w:r>
    </w:p>
    <w:p w14:paraId="3BFE12BE" w14:textId="77777777" w:rsidR="000B18AE" w:rsidRPr="000B18AE" w:rsidRDefault="000B18AE" w:rsidP="000B18AE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0B18AE">
        <w:rPr>
          <w:rFonts w:ascii="Arial" w:eastAsia="宋体" w:hAnsi="Arial" w:cs="Arial"/>
          <w:color w:val="999999"/>
          <w:kern w:val="0"/>
          <w:szCs w:val="21"/>
        </w:rPr>
        <w:t>网络中计算机之间的通信是通过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______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实现的，它们是通信双方必须遵守的约定。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br/>
        <w:t>A.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网卡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 xml:space="preserve"> B.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电话交换设备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 xml:space="preserve"> C.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通信协议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 xml:space="preserve"> D.</w:t>
      </w:r>
      <w:r w:rsidRPr="000B18AE">
        <w:rPr>
          <w:rFonts w:ascii="Arial" w:eastAsia="宋体" w:hAnsi="Arial" w:cs="Arial"/>
          <w:color w:val="999999"/>
          <w:kern w:val="0"/>
          <w:szCs w:val="21"/>
        </w:rPr>
        <w:t>合同</w:t>
      </w:r>
    </w:p>
    <w:p w14:paraId="1D21C842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答案：通信协议</w:t>
      </w:r>
    </w:p>
    <w:p w14:paraId="340C5F86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IP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地址</w:t>
      </w:r>
    </w:p>
    <w:p w14:paraId="59B95F76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十进制点分法</w:t>
      </w:r>
    </w:p>
    <w:p w14:paraId="37900C28" w14:textId="3670FF61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D4549D0" wp14:editId="065CF007">
            <wp:extent cx="5274310" cy="2082165"/>
            <wp:effectExtent l="0" t="0" r="2540" b="0"/>
            <wp:docPr id="9" name="图片 9" descr="十进制点分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十进制点分法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组成：网络号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net ID+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主机号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host ID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网络号标识一个物理网络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主机号标识该物理网络上的每一个主机</w:t>
      </w:r>
    </w:p>
    <w:p w14:paraId="2C2F2FA7" w14:textId="77777777" w:rsidR="000B18AE" w:rsidRPr="000B18AE" w:rsidRDefault="000B18AE" w:rsidP="000B18AE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IP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地址分类</w:t>
      </w:r>
    </w:p>
    <w:p w14:paraId="2943DA55" w14:textId="4570AABB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62D884D" wp14:editId="0E71F92B">
            <wp:extent cx="5274310" cy="3543935"/>
            <wp:effectExtent l="0" t="0" r="2540" b="0"/>
            <wp:docPr id="8" name="图片 8" descr="IP地址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P地址分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全国高校都是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C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类。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不可能出现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256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（范围：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0.0.0.0~255.255.255.255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</w:p>
    <w:p w14:paraId="2B1BBF5A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域名管理系统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DNS Domain Name System</w:t>
      </w:r>
    </w:p>
    <w:p w14:paraId="6288BCAE" w14:textId="68BEFB50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计算机主机名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机构名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最高层域名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BD2E6B6" wp14:editId="25487BB8">
            <wp:extent cx="5274310" cy="3681095"/>
            <wp:effectExtent l="0" t="0" r="2540" b="0"/>
            <wp:docPr id="7" name="图片 7" descr="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顶级域名一般有国家或地区、机构类型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4E9ADCE" wp14:editId="71742DC7">
            <wp:extent cx="5274310" cy="3744595"/>
            <wp:effectExtent l="0" t="0" r="2540" b="8255"/>
            <wp:docPr id="6" name="图片 6" descr="域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域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4903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统一资源定位器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URL 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俗称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“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网址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”</w:t>
      </w:r>
    </w:p>
    <w:p w14:paraId="55ECBDD9" w14:textId="737D15F4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协议名称、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Web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服务器域名、文件名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例：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3BDA1F0" wp14:editId="6114BBFF">
            <wp:extent cx="5274310" cy="1492250"/>
            <wp:effectExtent l="0" t="0" r="2540" b="0"/>
            <wp:docPr id="5" name="图片 5" descr="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R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0BCA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浏览器</w:t>
      </w:r>
    </w:p>
    <w:p w14:paraId="789D3C0A" w14:textId="11C298A4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CFA2F75" wp14:editId="4CB9DF91">
            <wp:extent cx="5274310" cy="3412490"/>
            <wp:effectExtent l="0" t="0" r="2540" b="0"/>
            <wp:docPr id="4" name="图片 4" descr="Bros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rosw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例题：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Internet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采用域名的原因：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地址不便于记忆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例题：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URL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的意思是统一资源定位器</w:t>
      </w:r>
    </w:p>
    <w:p w14:paraId="43154EFB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Internet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应用</w:t>
      </w:r>
    </w:p>
    <w:p w14:paraId="2383DD0F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E-mail</w:t>
      </w:r>
    </w:p>
    <w:p w14:paraId="14C4552E" w14:textId="2B147D7A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SMTP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简单邮件传输协议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4FB68FA" wp14:editId="2F38A4BC">
            <wp:extent cx="5274310" cy="2817495"/>
            <wp:effectExtent l="0" t="0" r="2540" b="1905"/>
            <wp:docPr id="3" name="图片 3" descr="SM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MT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7930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 xml:space="preserve">FTP 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文件传输协议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File Transfer Protocol</w:t>
      </w:r>
    </w:p>
    <w:p w14:paraId="05A9F81D" w14:textId="02D051F0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BF737FB" wp14:editId="799C78B9">
            <wp:extent cx="5274310" cy="2082165"/>
            <wp:effectExtent l="0" t="0" r="2540" b="0"/>
            <wp:docPr id="2" name="图片 2" descr="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T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238F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Telnet 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远程登陆</w:t>
      </w:r>
    </w:p>
    <w:p w14:paraId="6E811989" w14:textId="53A45FE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62B6701" wp14:editId="32ADE12E">
            <wp:extent cx="5274310" cy="1696720"/>
            <wp:effectExtent l="0" t="0" r="2540" b="0"/>
            <wp:docPr id="1" name="图片 1" descr="TEL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LNE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8EE2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BBS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电子公告板</w:t>
      </w:r>
    </w:p>
    <w:p w14:paraId="281F6685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QQ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等</w:t>
      </w:r>
    </w:p>
    <w:p w14:paraId="57ACBDCD" w14:textId="77777777" w:rsidR="000B18AE" w:rsidRPr="000B18AE" w:rsidRDefault="000B18AE" w:rsidP="000B18AE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WWW </w:t>
      </w:r>
      <w:r w:rsidRPr="000B18AE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万维网</w:t>
      </w:r>
    </w:p>
    <w:p w14:paraId="18FA583D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HTTP 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超文本传输协议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Hyper Text Transfer Protocol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是基于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B/S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结构的，能把各种类型的信息（静止图象、文本、声音和影象）有机地集成起来，供用户阅读和查找。</w:t>
      </w:r>
    </w:p>
    <w:p w14:paraId="5717CBD0" w14:textId="77777777" w:rsidR="000B18AE" w:rsidRPr="000B18AE" w:rsidRDefault="000B18AE" w:rsidP="000B18A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0B18AE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总结一下吧</w:t>
      </w:r>
    </w:p>
    <w:p w14:paraId="46F2D87B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网络，由不同介质将计算机连接起来，实现信息传输和资源共享。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OSI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七层模型中，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物理层，传输位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数据链路层，传输帧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网络层，传输包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传输层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会话层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表示层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应用层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网络分为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LAN MAN WAN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HTTP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是超文本传输协议，用来浏览网页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TELNET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是远程登录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br/>
        <w:t>FTP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是文件传输协议</w:t>
      </w:r>
    </w:p>
    <w:p w14:paraId="6D67D26E" w14:textId="77777777" w:rsidR="000B18AE" w:rsidRPr="000B18AE" w:rsidRDefault="000B18AE" w:rsidP="000B18A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考试对这里要求还算可以，但是计算机网络是一门重要的主课，讲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OSI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模型就可以单独作为一个课程。初步对网络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OSI</w:t>
      </w:r>
      <w:r w:rsidRPr="000B18AE">
        <w:rPr>
          <w:rFonts w:ascii="Arial" w:eastAsia="宋体" w:hAnsi="Arial" w:cs="Arial"/>
          <w:color w:val="4F4F4F"/>
          <w:kern w:val="0"/>
          <w:sz w:val="24"/>
          <w:szCs w:val="24"/>
        </w:rPr>
        <w:t>模型有所了解，大概就是这一节博客的最大收获吧。</w:t>
      </w:r>
    </w:p>
    <w:p w14:paraId="1E19B54F" w14:textId="77777777" w:rsidR="007600C2" w:rsidRPr="000B18AE" w:rsidRDefault="007600C2">
      <w:bookmarkStart w:id="0" w:name="_GoBack"/>
      <w:bookmarkEnd w:id="0"/>
    </w:p>
    <w:sectPr w:rsidR="007600C2" w:rsidRPr="000B1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E66C8"/>
    <w:multiLevelType w:val="multilevel"/>
    <w:tmpl w:val="AB9C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8566FF"/>
    <w:multiLevelType w:val="multilevel"/>
    <w:tmpl w:val="3EAE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6D6442"/>
    <w:multiLevelType w:val="multilevel"/>
    <w:tmpl w:val="147A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9C"/>
    <w:rsid w:val="000B18AE"/>
    <w:rsid w:val="004C409C"/>
    <w:rsid w:val="0076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EAC7C9-D911-4F9C-915A-AE5A1CEF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B18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B18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B18A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B18A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0B18AE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0B18AE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18A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B18A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B18A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B18AE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B18AE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0B18AE"/>
    <w:rPr>
      <w:rFonts w:ascii="宋体" w:eastAsia="宋体" w:hAnsi="宋体" w:cs="宋体"/>
      <w:b/>
      <w:bCs/>
      <w:kern w:val="0"/>
      <w:sz w:val="15"/>
      <w:szCs w:val="15"/>
    </w:rPr>
  </w:style>
  <w:style w:type="paragraph" w:styleId="a3">
    <w:name w:val="Normal (Web)"/>
    <w:basedOn w:val="a"/>
    <w:uiPriority w:val="99"/>
    <w:semiHidden/>
    <w:unhideWhenUsed/>
    <w:rsid w:val="000B18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B18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7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4369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12" w:color="DDDFE4"/>
                <w:bottom w:val="none" w:sz="0" w:space="0" w:color="auto"/>
                <w:right w:val="none" w:sz="0" w:space="0" w:color="auto"/>
              </w:divBdr>
            </w:div>
          </w:divsChild>
        </w:div>
        <w:div w:id="1111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536</Words>
  <Characters>3058</Characters>
  <Application>Microsoft Office Word</Application>
  <DocSecurity>0</DocSecurity>
  <Lines>25</Lines>
  <Paragraphs>7</Paragraphs>
  <ScaleCrop>false</ScaleCrop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Zhang</dc:creator>
  <cp:keywords/>
  <dc:description/>
  <cp:lastModifiedBy>Jack Zhang</cp:lastModifiedBy>
  <cp:revision>2</cp:revision>
  <dcterms:created xsi:type="dcterms:W3CDTF">2019-01-27T12:19:00Z</dcterms:created>
  <dcterms:modified xsi:type="dcterms:W3CDTF">2019-01-27T12:20:00Z</dcterms:modified>
</cp:coreProperties>
</file>