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718B" w14:textId="77777777" w:rsidR="0061267E" w:rsidRPr="0061267E" w:rsidRDefault="0061267E" w:rsidP="0061267E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61267E">
        <w:rPr>
          <w:rFonts w:ascii="Arial" w:eastAsia="宋体" w:hAnsi="Arial" w:cs="Arial"/>
          <w:color w:val="999999"/>
          <w:kern w:val="0"/>
          <w:szCs w:val="21"/>
        </w:rPr>
        <w:t>没错，这就是最后一节正式【计导非课系列】博文了，还剩一节说几句心里话。</w:t>
      </w:r>
    </w:p>
    <w:p w14:paraId="7A72B08B" w14:textId="77777777" w:rsidR="0061267E" w:rsidRPr="0061267E" w:rsidRDefault="0061267E" w:rsidP="0061267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【计导非课系列】</w:t>
      </w: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第八节</w:t>
      </w: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信息系统</w:t>
      </w:r>
      <w:r w:rsidRPr="0061267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DBMS</w:t>
      </w:r>
    </w:p>
    <w:p w14:paraId="1CEBB68A" w14:textId="77777777" w:rsidR="0061267E" w:rsidRPr="0061267E" w:rsidRDefault="0061267E" w:rsidP="0061267E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61267E">
        <w:rPr>
          <w:rFonts w:ascii="Arial" w:eastAsia="宋体" w:hAnsi="Arial" w:cs="Arial"/>
          <w:color w:val="999999"/>
          <w:kern w:val="0"/>
          <w:szCs w:val="21"/>
        </w:rPr>
        <w:t>21</w:t>
      </w:r>
      <w:r w:rsidRPr="0061267E">
        <w:rPr>
          <w:rFonts w:ascii="Arial" w:eastAsia="宋体" w:hAnsi="Arial" w:cs="Arial"/>
          <w:color w:val="999999"/>
          <w:kern w:val="0"/>
          <w:szCs w:val="21"/>
        </w:rPr>
        <w:t>世纪是信息的时代。</w:t>
      </w:r>
    </w:p>
    <w:p w14:paraId="19C6914B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随着信息在社会生产中的地位日益凸显，我们有必要充分理解信息的含义，了解有关信息系统和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DBMS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的相关知识，更好地在社会中立足。</w:t>
      </w:r>
    </w:p>
    <w:p w14:paraId="71C0B6D2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博文目录</w:t>
      </w:r>
    </w:p>
    <w:p w14:paraId="0932888F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信息</w:t>
      </w:r>
    </w:p>
    <w:p w14:paraId="72AD8992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信息的属性</w:t>
      </w:r>
    </w:p>
    <w:p w14:paraId="0683AC04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信息系统</w:t>
      </w:r>
    </w:p>
    <w:p w14:paraId="046AC03E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数据库</w:t>
      </w:r>
    </w:p>
    <w:p w14:paraId="0E5DB323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DBMS</w:t>
      </w:r>
    </w:p>
    <w:p w14:paraId="3BAE0A6D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数据库系统的体系结构：三级模式结构</w:t>
      </w:r>
    </w:p>
    <w:p w14:paraId="1ED2C0BB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三种数据模型</w:t>
      </w:r>
    </w:p>
    <w:p w14:paraId="16388434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具体了解关系模型：关系的操作、运算</w:t>
      </w:r>
    </w:p>
    <w:p w14:paraId="11347032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SQL</w:t>
      </w:r>
      <w:r w:rsidRPr="0061267E">
        <w:rPr>
          <w:rFonts w:ascii="Arial" w:eastAsia="宋体" w:hAnsi="Arial" w:cs="Arial"/>
          <w:kern w:val="0"/>
          <w:sz w:val="24"/>
          <w:szCs w:val="24"/>
        </w:rPr>
        <w:t>结构化查询语言</w:t>
      </w:r>
    </w:p>
    <w:p w14:paraId="23C0F593" w14:textId="77777777" w:rsidR="0061267E" w:rsidRPr="0061267E" w:rsidRDefault="0061267E" w:rsidP="0061267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数据库设计</w:t>
      </w:r>
    </w:p>
    <w:p w14:paraId="3C99BFDA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信息</w:t>
      </w:r>
    </w:p>
    <w:p w14:paraId="7161D18E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信息是经过加工后的数据，或者说是数据加工后的结果。它对接受者有用，对决策或行为的发生有实现的或潜在的价值。</w:t>
      </w:r>
    </w:p>
    <w:p w14:paraId="50B119BD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信息，指音讯、消息、通讯系统传输和处理的对象，泛指人类社会传播的一切内容。</w:t>
      </w:r>
    </w:p>
    <w:p w14:paraId="353549E4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特征反映、可以通信、知识</w:t>
      </w:r>
    </w:p>
    <w:p w14:paraId="58608EB0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信息的属性</w:t>
      </w:r>
    </w:p>
    <w:p w14:paraId="0B4ECE22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事实性：信息的核心价值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第一属性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时效性：过时的信息没什么大用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传输性：信息可以通过各种方式传输和扩散，信息传输可以加快资源传输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4.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共享性：信息可以共享，但不存在交换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5.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不完全性：客观事物的复杂性和人们认识的局限性导致的，需要抓住主要的，舍去次要的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  <w:t>6.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层次性：人们认识的不同、需求的不同导致信息具有层次性。可分为：战略信息，战术信息，作业信息</w:t>
      </w:r>
    </w:p>
    <w:p w14:paraId="694699CF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信息系统</w:t>
      </w:r>
    </w:p>
    <w:p w14:paraId="54878186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一般指的是人造系统。所谓信息系统是人们为了进行有效的管理建构的完成数据收集、传输、储存、加工、维护和使用的人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—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机系统，主要是由人和计算机网络系统组成。</w:t>
      </w:r>
    </w:p>
    <w:p w14:paraId="6D80DE06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数据库</w:t>
      </w:r>
    </w:p>
    <w:p w14:paraId="03D27F0C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按照字面理解，就是存放数据的仓库。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长期存储在计算机内的、有组织的、可共享的、统一管理的相关数据的集合。</w:t>
      </w:r>
    </w:p>
    <w:p w14:paraId="3D60B45E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数据库系统：</w:t>
      </w:r>
    </w:p>
    <w:p w14:paraId="41F45F27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+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管理软件。包括数据用户硬件软件。</w:t>
      </w:r>
    </w:p>
    <w:p w14:paraId="56F32F50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数据库系统组成</w:t>
      </w:r>
    </w:p>
    <w:p w14:paraId="4A6AE93A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用户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终端用户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应用程序员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数据库管理员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硬件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软件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DBMS</w:t>
      </w:r>
    </w:p>
    <w:p w14:paraId="028235C2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数据库系统特点</w:t>
      </w:r>
    </w:p>
    <w:p w14:paraId="5855053A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数据低冗余、共享性高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数据独立性提高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有统一的数据控制功能</w:t>
      </w:r>
    </w:p>
    <w:p w14:paraId="50B6734A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数据库管理系统</w:t>
      </w: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 DBMS</w:t>
      </w:r>
    </w:p>
    <w:p w14:paraId="0271B9F9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是一种操纵和管理数据库的大型软件，用于建立、使用和维护数据库，简称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DBMS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FF841FF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基本功能</w:t>
      </w:r>
    </w:p>
    <w:p w14:paraId="5208CAD9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数据库定义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数据存取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数据库运行管理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数据库的建立和维护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数据通信</w:t>
      </w:r>
    </w:p>
    <w:p w14:paraId="365AD74D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基本组成</w:t>
      </w:r>
    </w:p>
    <w:p w14:paraId="56027119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语言编译处理程序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系统运行控制程序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系统建立、维护程序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数据字典</w:t>
      </w:r>
    </w:p>
    <w:p w14:paraId="36B9BAE7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功能</w:t>
      </w:r>
    </w:p>
    <w:p w14:paraId="0E43FC33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数据库定义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数据库管理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数据库建立和维护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通信</w:t>
      </w:r>
    </w:p>
    <w:p w14:paraId="612EE08E" w14:textId="77777777" w:rsidR="0061267E" w:rsidRPr="0061267E" w:rsidRDefault="0061267E" w:rsidP="0061267E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数据库系统的体系结构</w:t>
      </w:r>
    </w:p>
    <w:p w14:paraId="5E6991FC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内部体系结构：三级模式结构，外模式、模式、内模式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外模式：子模式，用户模式。是数据库用户的数据视图，是与某一应用有关的数据的逻辑表示。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模式：逻辑模式。全体数据的逻辑结构和特征的描述，所有用户的公共数据视图。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内模式：存储模式。它是数据物理结构和存储方式的描述，是数据在数据库内部的表示方式（例如，记录的存储方式是顺序存储、按照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树结构存储还是按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hash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方法存储；索引按照什么方式组织；数据是否压缩存储，是否加密；数据的存储记录结构有何规定）。</w:t>
      </w:r>
    </w:p>
    <w:p w14:paraId="131247B1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数据库的三级模式结构</w:t>
      </w:r>
    </w:p>
    <w:p w14:paraId="3F550E4B" w14:textId="77777777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外层：直接与用户交互的接口。本层将来自概念层的数据转化为用户所熟悉的格式和视图。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概念层：定义数据的逻辑视图。在这层中定义了数据模型和模式图表，数据库管理系统的主要功能都在这一层。管理系统将来自数据内部的视图转化为用户的外部视图，起中介作用，使用户不直接与内层打交道。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内层：直接与硬件交互的数据库管理软件，它决定了数据存储在存储设备的实际位置。</w:t>
      </w:r>
    </w:p>
    <w:p w14:paraId="3D12278A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三种数据模型</w:t>
      </w:r>
    </w:p>
    <w:p w14:paraId="7C83C03B" w14:textId="34BF2CC6" w:rsidR="0061267E" w:rsidRPr="0061267E" w:rsidRDefault="0061267E" w:rsidP="0061267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层次模型</w:t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7433E407" wp14:editId="13155734">
            <wp:extent cx="5274310" cy="2402205"/>
            <wp:effectExtent l="0" t="0" r="2540" b="0"/>
            <wp:docPr id="5" name="图片 5" descr="层次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层次模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53C" w14:textId="530400E8" w:rsidR="0061267E" w:rsidRPr="0061267E" w:rsidRDefault="0061267E" w:rsidP="0061267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t>网状模型</w:t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05BFC759" wp14:editId="627C3B83">
            <wp:extent cx="5274310" cy="2085340"/>
            <wp:effectExtent l="0" t="0" r="2540" b="0"/>
            <wp:docPr id="4" name="图片 4" descr="网状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网状模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1E19" w14:textId="59143AC2" w:rsidR="0061267E" w:rsidRPr="0061267E" w:rsidRDefault="0061267E" w:rsidP="0061267E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1267E">
        <w:rPr>
          <w:rFonts w:ascii="Arial" w:eastAsia="宋体" w:hAnsi="Arial" w:cs="Arial"/>
          <w:kern w:val="0"/>
          <w:sz w:val="24"/>
          <w:szCs w:val="24"/>
        </w:rPr>
        <w:lastRenderedPageBreak/>
        <w:t>关系模型</w:t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294F5CE7" wp14:editId="684924C3">
            <wp:extent cx="5274310" cy="3322955"/>
            <wp:effectExtent l="0" t="0" r="2540" b="0"/>
            <wp:docPr id="3" name="图片 3" descr="关系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关系模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kern w:val="0"/>
          <w:sz w:val="24"/>
          <w:szCs w:val="24"/>
        </w:rPr>
        <w:t>是用二维表格结构来表示实体及实体之间联系的数据模型。关系模型的数据结构是一个</w:t>
      </w:r>
      <w:r w:rsidRPr="0061267E">
        <w:rPr>
          <w:rFonts w:ascii="Arial" w:eastAsia="宋体" w:hAnsi="Arial" w:cs="Arial"/>
          <w:kern w:val="0"/>
          <w:sz w:val="24"/>
          <w:szCs w:val="24"/>
        </w:rPr>
        <w:t>“</w:t>
      </w:r>
      <w:r w:rsidRPr="0061267E">
        <w:rPr>
          <w:rFonts w:ascii="Arial" w:eastAsia="宋体" w:hAnsi="Arial" w:cs="Arial"/>
          <w:kern w:val="0"/>
          <w:sz w:val="24"/>
          <w:szCs w:val="24"/>
        </w:rPr>
        <w:t>二维表框架</w:t>
      </w:r>
      <w:r w:rsidRPr="0061267E">
        <w:rPr>
          <w:rFonts w:ascii="Arial" w:eastAsia="宋体" w:hAnsi="Arial" w:cs="Arial"/>
          <w:kern w:val="0"/>
          <w:sz w:val="24"/>
          <w:szCs w:val="24"/>
        </w:rPr>
        <w:t>”</w:t>
      </w:r>
      <w:r w:rsidRPr="0061267E">
        <w:rPr>
          <w:rFonts w:ascii="Arial" w:eastAsia="宋体" w:hAnsi="Arial" w:cs="Arial"/>
          <w:kern w:val="0"/>
          <w:sz w:val="24"/>
          <w:szCs w:val="24"/>
        </w:rPr>
        <w:t>组成的集合，每个二维表又可称为关系，因此可以说，关系模型是</w:t>
      </w:r>
      <w:r w:rsidRPr="0061267E">
        <w:rPr>
          <w:rFonts w:ascii="Arial" w:eastAsia="宋体" w:hAnsi="Arial" w:cs="Arial"/>
          <w:kern w:val="0"/>
          <w:sz w:val="24"/>
          <w:szCs w:val="24"/>
        </w:rPr>
        <w:t>“</w:t>
      </w:r>
      <w:r w:rsidRPr="0061267E">
        <w:rPr>
          <w:rFonts w:ascii="Arial" w:eastAsia="宋体" w:hAnsi="Arial" w:cs="Arial"/>
          <w:kern w:val="0"/>
          <w:sz w:val="24"/>
          <w:szCs w:val="24"/>
        </w:rPr>
        <w:t>关系框架</w:t>
      </w:r>
      <w:r w:rsidRPr="0061267E">
        <w:rPr>
          <w:rFonts w:ascii="Arial" w:eastAsia="宋体" w:hAnsi="Arial" w:cs="Arial"/>
          <w:kern w:val="0"/>
          <w:sz w:val="24"/>
          <w:szCs w:val="24"/>
        </w:rPr>
        <w:t>”</w:t>
      </w:r>
      <w:r w:rsidRPr="0061267E">
        <w:rPr>
          <w:rFonts w:ascii="Arial" w:eastAsia="宋体" w:hAnsi="Arial" w:cs="Arial"/>
          <w:kern w:val="0"/>
          <w:sz w:val="24"/>
          <w:szCs w:val="24"/>
        </w:rPr>
        <w:t>组成的集合。</w:t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kern w:val="0"/>
          <w:sz w:val="24"/>
          <w:szCs w:val="24"/>
        </w:rPr>
        <w:t>关系模型应用最为广泛。</w:t>
      </w:r>
      <w:r w:rsidRPr="0061267E">
        <w:rPr>
          <w:rFonts w:ascii="Arial" w:eastAsia="宋体" w:hAnsi="Arial" w:cs="Arial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64ABCCE7" wp14:editId="5EF47157">
            <wp:extent cx="5274310" cy="2546350"/>
            <wp:effectExtent l="0" t="0" r="2540" b="6350"/>
            <wp:docPr id="2" name="图片 2" descr="术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术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963A" w14:textId="77777777" w:rsidR="0061267E" w:rsidRPr="0061267E" w:rsidRDefault="0061267E" w:rsidP="0061267E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6126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关系的运算</w:t>
      </w:r>
    </w:p>
    <w:p w14:paraId="7BF6ED55" w14:textId="29F8FF5D" w:rsidR="0061267E" w:rsidRPr="0061267E" w:rsidRDefault="0061267E" w:rsidP="0061267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传统集合：交集并集差集笛卡儿积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DE0A298" wp14:editId="788F8FE9">
            <wp:extent cx="5274310" cy="2275840"/>
            <wp:effectExtent l="0" t="0" r="2540" b="0"/>
            <wp:docPr id="1" name="图片 1" descr="传统集合运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传统集合运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交集：选择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中同时存在的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并集：所有出现过的元素放到一起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差集：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A-B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，表示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中出现的减去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中同时出现的，即只在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中出现的。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专门的关系运算：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选择：从行的角度选择满足给定条件的记录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投影：选取指定属性（字段），从列的角度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连接：横向结合，生成一个新的关系。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t>除：只有能够整除的被保留。</w:t>
      </w:r>
      <w:r w:rsidRPr="0061267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14:paraId="64A2741B" w14:textId="709EB6F3" w:rsidR="009D10B6" w:rsidRDefault="004032EC" w:rsidP="004032EC">
      <w:pPr>
        <w:pStyle w:val="2"/>
      </w:pPr>
      <w:r>
        <w:rPr>
          <w:rFonts w:hint="eastAsia"/>
        </w:rPr>
        <w:t>例题</w:t>
      </w:r>
    </w:p>
    <w:p w14:paraId="13DD82A3" w14:textId="44444B3E" w:rsidR="004032EC" w:rsidRDefault="004032EC" w:rsidP="004032EC">
      <w:pPr>
        <w:pStyle w:val="2"/>
      </w:pPr>
      <w:r>
        <w:rPr>
          <w:noProof/>
        </w:rPr>
        <w:drawing>
          <wp:inline distT="0" distB="0" distL="0" distR="0" wp14:anchorId="3F824830" wp14:editId="165B3671">
            <wp:extent cx="5274310" cy="303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5A3A" w14:textId="7441F7F0" w:rsidR="004032EC" w:rsidRDefault="004032EC" w:rsidP="004032EC">
      <w:pPr>
        <w:rPr>
          <w:rFonts w:hint="eastAsia"/>
        </w:rPr>
      </w:pPr>
      <w:r>
        <w:rPr>
          <w:rFonts w:hint="eastAsia"/>
        </w:rPr>
        <w:lastRenderedPageBreak/>
        <w:t>这道题在2018年计导考试中出现了，值得重视！</w:t>
      </w:r>
      <w:bookmarkStart w:id="0" w:name="_GoBack"/>
      <w:bookmarkEnd w:id="0"/>
    </w:p>
    <w:sectPr w:rsidR="0040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2CC6"/>
    <w:multiLevelType w:val="multilevel"/>
    <w:tmpl w:val="ACCA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517E4"/>
    <w:multiLevelType w:val="multilevel"/>
    <w:tmpl w:val="907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4"/>
    <w:rsid w:val="004032EC"/>
    <w:rsid w:val="004C7414"/>
    <w:rsid w:val="0061267E"/>
    <w:rsid w:val="009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7B54"/>
  <w15:chartTrackingRefBased/>
  <w15:docId w15:val="{5241CEBC-4601-4565-9E38-DD49CBA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26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26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26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6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26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126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126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07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69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89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200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4</cp:revision>
  <dcterms:created xsi:type="dcterms:W3CDTF">2019-01-27T12:24:00Z</dcterms:created>
  <dcterms:modified xsi:type="dcterms:W3CDTF">2019-01-27T12:26:00Z</dcterms:modified>
</cp:coreProperties>
</file>