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项目</w:t>
      </w:r>
      <w:r>
        <w:rPr>
          <w:rFonts w:hint="eastAsia"/>
          <w:b/>
          <w:bCs/>
          <w:sz w:val="28"/>
          <w:szCs w:val="28"/>
          <w:lang w:val="en-US" w:eastAsia="zh-CN"/>
        </w:rPr>
        <w:t>+深度学习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后续如何优化？收益是什么？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单张图片测试的速度？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使用GPU，一张图片的测试速度是0.032s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CNN中对结果影响比较大的参数？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学习率、batch-size、卷积核大小和数量、网络层数。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如何进行fintuning，层数不相同的情况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层数不同也可以调试，一般将不想调试的网络层修改名字即可。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反卷积网络是否有了解过？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卷积核大小的选择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更小的卷积核可以减小参数，节省运算开销，虽然训练时间会变长，但是总体上参数和预测时间会减少，同时小的卷积核会提取到图片中局部的特征，而大的卷积核则可以提取到更加全局的信息。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两个3*3的卷积核可以达到一个5*5卷积核的作用，并且还能减少参数和预测时间。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1*1 卷积核的作用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实现跨通道的交互和信息整合，实现多个feature map的线性组合，实现跨通道的信息整合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进行卷积核通道数的降维和升维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实现平滑操作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可以在保持feature map 尺寸不变（即不损失分辨率）的前提下大幅增加非线性特性，把网络做得很deep。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CNN对图像分类效果好的原因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图像存在局部相关性，而卷积运算可以获取这种空间相关性。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BatchNorm层的作用，为什么使用？用在哪里？什么时候使用？为什么能产生这样的效果？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作用有两个，一个是逐层尺度归一，避免梯度消失和溢出；其次是加快收敛速度，可以防止过拟合；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</w:t>
      </w:r>
      <w:r>
        <w:rPr>
          <w:rFonts w:hint="eastAsia"/>
          <w:b/>
          <w:bCs/>
          <w:lang w:val="en-US" w:eastAsia="zh-CN"/>
        </w:rPr>
        <w:t>梯度弥散，在BN中，是通过将activation规范为均值和方差一致的手段使得原本会减小的activation的scale变大。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BN应作用在非线性映射前，即对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"https://www.zhihu.com/equation?tex=x=Wu+b"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809625" cy="114300"/>
            <wp:effectExtent l="0" t="0" r="13335" b="762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做规范化。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在神经网络训练时遇到收敛速度很慢，或梯度爆炸等无法训练的状况时可以尝试BN来解决。另外，在一般使用情况下也可以加入BN来加快训练速度，提高模型精度。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（5）原因在于</w:t>
      </w:r>
      <w:r>
        <w:rPr>
          <w:rFonts w:hint="eastAsia"/>
          <w:b/>
          <w:bCs/>
          <w:lang w:val="en-US" w:eastAsia="zh-CN"/>
        </w:rPr>
        <w:t>神经网络学习过程本质就是为了学习数据分布</w:t>
      </w:r>
      <w:r>
        <w:rPr>
          <w:rFonts w:hint="eastAsia"/>
          <w:lang w:val="en-US" w:eastAsia="zh-CN"/>
        </w:rPr>
        <w:t>，一旦</w:t>
      </w:r>
      <w:r>
        <w:rPr>
          <w:rFonts w:hint="eastAsia"/>
          <w:b/>
          <w:bCs/>
          <w:lang w:val="en-US" w:eastAsia="zh-CN"/>
        </w:rPr>
        <w:t>训练数据与测试数据的分布不同，那么网络的泛化能力也大大降低</w:t>
      </w:r>
      <w:r>
        <w:rPr>
          <w:rFonts w:hint="eastAsia"/>
          <w:lang w:val="en-US" w:eastAsia="zh-CN"/>
        </w:rPr>
        <w:t>；另外一方面，一旦每批训练数据的分布各不相同(batch 梯度下降)，那么网络就要在</w:t>
      </w:r>
      <w:r>
        <w:rPr>
          <w:rFonts w:hint="eastAsia"/>
          <w:b/>
          <w:bCs/>
          <w:lang w:val="en-US" w:eastAsia="zh-CN"/>
        </w:rPr>
        <w:t>每次迭代都去学习适应不同的分布，这样将会大大降低网络的训练速度，这也正是为什么我们需要对数据都要做一个归一化预处理的原因。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对于深度网络的训练是一个复杂的过程，只要网络的前面几层发生微小的改变，那么后面几层就会被累积放大下去。一旦网络某一层的输入数据的分布发生改变，那么这一层网络就需要去适应学习这个新的数据分布，</w:t>
      </w:r>
      <w:r>
        <w:rPr>
          <w:rFonts w:hint="eastAsia"/>
          <w:b/>
          <w:bCs/>
          <w:lang w:val="en-US" w:eastAsia="zh-CN"/>
        </w:rPr>
        <w:t>所以如果训练过程中，训练数据的分布一直在发生变化，那么将会影响网络的训练速度。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网络一旦train起来，那么参数就要发生更新，除了输入层的数据外(因为输入层数据，我们已经人为的为每个样本归一化)，后面网络每一层的输入数据分布是一直在发生变化的，因为在训练的时候，前面层训练参数的更新将导致后面层输入数据分布的变化。以网络第二层为例：网络的第二层输入，是由第一层的参数和input计算得到的，而第一层的参数在整个训练过程中一直在变化，因此必然会引起后面每一层输入数据分布的改变。我们把网络中间层在训练过程中，数据分布的改变称之为：“Internal  Covariate Shift”。Paper所提出的算法，就是要解决在训练过程中，中间层数据分布发生改变的情况，于是就有了Batch  Normalization，这个牛逼算法的诞生。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10. 全卷积网络介绍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FCN将传统CNN中的全连接层转化成一个个的卷积层。在传统的CNN结构中，前5层是卷积层，第6层和第7层分别是一个长度为4096的一维向量，第8层是长度为1000的一维向量，分别对应1000个类别的概率。</w:t>
      </w:r>
      <w:r>
        <w:rPr>
          <w:rFonts w:hint="eastAsia"/>
          <w:b/>
          <w:bCs/>
          <w:lang w:val="en-US" w:eastAsia="zh-CN"/>
        </w:rPr>
        <w:t>FCN将这3层表示为卷积层，卷积核的大小(通道数，宽，高)分别为（4096,1,1）、（4096,1,1）、（1000,1,1）。所有的层都是卷积层，故称为全卷积网络。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可以发现，经过多次卷积（还有pooling）以后，得到的图像越来越小,分辨率越来越低（粗略的图像），那么FCN是如何得到图像中每一个像素的类别的呢？为</w:t>
      </w:r>
      <w:r>
        <w:rPr>
          <w:rFonts w:hint="eastAsia"/>
          <w:b/>
          <w:bCs/>
          <w:lang w:val="en-US" w:eastAsia="zh-CN"/>
        </w:rPr>
        <w:t>了从这个分辨率低的粗略图像恢复到原图的分辨率，FCN使用了上采样</w:t>
      </w:r>
      <w:r>
        <w:rPr>
          <w:rFonts w:hint="eastAsia"/>
          <w:b w:val="0"/>
          <w:bCs w:val="0"/>
          <w:lang w:val="en-US" w:eastAsia="zh-CN"/>
        </w:rPr>
        <w:t>。例如经过5次卷积(和pooling)以后，图像的分辨率依次缩小了2，4，8，16，32倍。对于最后一层的输出图像，需要进行32倍的上采样，以得到原图一样的大小。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这个上采样是通过</w:t>
      </w:r>
      <w:r>
        <w:rPr>
          <w:rFonts w:hint="eastAsia"/>
          <w:b/>
          <w:bCs/>
          <w:lang w:val="en-US" w:eastAsia="zh-CN"/>
        </w:rPr>
        <w:t>反卷积（deconvolution）实现的</w:t>
      </w:r>
      <w:r>
        <w:rPr>
          <w:rFonts w:hint="eastAsia"/>
          <w:b w:val="0"/>
          <w:bCs w:val="0"/>
          <w:lang w:val="en-US" w:eastAsia="zh-CN"/>
        </w:rPr>
        <w:t>。对第5层的输出（32倍放大）反卷积到原图大小，得到的结果还是不够精确，一些细节无法恢复。于是Jonathan将第4层的输出和第3层的输出也依次反卷积，分别需要16倍和8倍上采样，结果就精细一些了。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与经典的CNN在卷积层之后使用全连接层得到固定长度的特征向量进行分类不同，FCN可以接受任意尺寸的输入图像，采用反卷积层对最后一个卷积层的feature map进行上采样, 使它恢复到输入图像相同的尺寸，从而可以对每个像素都产生了一个预测, 同时也保留了原始输入图像中的空间信息, 最后在上采样的特征图上进行逐像素分类。论文中</w:t>
      </w:r>
      <w:r>
        <w:rPr>
          <w:rFonts w:hint="eastAsia"/>
          <w:b/>
          <w:bCs/>
          <w:lang w:val="en-US" w:eastAsia="zh-CN"/>
        </w:rPr>
        <w:t>逐像素计算softmax分类的损失, 相当于每一个像素对应一个训练样本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与传统用CNN进行图像分割的方法相比，</w:t>
      </w:r>
      <w:r>
        <w:rPr>
          <w:rFonts w:hint="eastAsia"/>
          <w:b/>
          <w:bCs/>
          <w:lang w:val="en-US" w:eastAsia="zh-CN"/>
        </w:rPr>
        <w:t>FCN有两大明显的优点：一是可以接受任意大小的输入图像，而不用要求所有的训练图像和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"http://lib.csdn.net/base/softwaretest" \o "软件测试知识库" \t "http://blog.csdn.net/taigw/article/details/_blank"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测试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图像具有同样的尺寸。二是更加高效，因为避免了由于使用像素块而带来的重复存储和计算卷积的问题。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同时FCN的缺点也比较明显：一是得到的</w:t>
      </w:r>
      <w:r>
        <w:rPr>
          <w:rFonts w:hint="eastAsia"/>
          <w:b/>
          <w:bCs/>
          <w:lang w:val="en-US" w:eastAsia="zh-CN"/>
        </w:rPr>
        <w:t>结果还是不够精细</w:t>
      </w:r>
      <w:r>
        <w:rPr>
          <w:rFonts w:hint="eastAsia"/>
          <w:lang w:val="en-US" w:eastAsia="zh-CN"/>
        </w:rPr>
        <w:t>。进行8倍上采样虽然比32倍的效果好了很多，但是</w:t>
      </w:r>
      <w:r>
        <w:rPr>
          <w:rFonts w:hint="eastAsia"/>
          <w:b/>
          <w:bCs/>
          <w:lang w:val="en-US" w:eastAsia="zh-CN"/>
        </w:rPr>
        <w:t>上采样的结果还是比较模糊和平滑，对图像中的细节不敏感</w:t>
      </w:r>
      <w:r>
        <w:rPr>
          <w:rFonts w:hint="eastAsia"/>
          <w:lang w:val="en-US" w:eastAsia="zh-CN"/>
        </w:rPr>
        <w:t>。二是</w:t>
      </w:r>
      <w:r>
        <w:rPr>
          <w:rFonts w:hint="eastAsia"/>
          <w:b/>
          <w:bCs/>
          <w:lang w:val="en-US" w:eastAsia="zh-CN"/>
        </w:rPr>
        <w:t>对各个像素进行分类，没有充分考虑像素与像素之间的关系，忽略了在通常的基于像素分类的分割方法中使用的空间规整（spatial regularization）步骤，缺乏空间一致性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传统的基于CNN的分割方法：为了对一个像素分类，使用该像素周围的一个图像块作为CNN的输入用于训练和预测。这种方法有几个缺点：一是</w:t>
      </w:r>
      <w:r>
        <w:rPr>
          <w:rFonts w:hint="eastAsia"/>
          <w:b/>
          <w:bCs/>
          <w:lang w:val="en-US" w:eastAsia="zh-CN"/>
        </w:rPr>
        <w:t>存储开销很大</w:t>
      </w:r>
      <w:r>
        <w:rPr>
          <w:rFonts w:hint="eastAsia"/>
          <w:lang w:val="en-US" w:eastAsia="zh-CN"/>
        </w:rPr>
        <w:t>。例如对每个像素使用的图像块的大小为15x15，然后不断滑动窗口，每次滑动的窗口给CNN进行判别分类，因此则所需的存储空间根据滑动窗口的次数和大小急剧上升。二是</w:t>
      </w:r>
      <w:r>
        <w:rPr>
          <w:rFonts w:hint="eastAsia"/>
          <w:b/>
          <w:bCs/>
          <w:lang w:val="en-US" w:eastAsia="zh-CN"/>
        </w:rPr>
        <w:t>计算效率低下</w:t>
      </w:r>
      <w:r>
        <w:rPr>
          <w:rFonts w:hint="eastAsia"/>
          <w:lang w:val="en-US" w:eastAsia="zh-CN"/>
        </w:rPr>
        <w:t>。相邻的像素块基本上是重复的，针对每个像素块逐个计算卷积，这种计算也有很大程度上的重复。三是</w:t>
      </w:r>
      <w:r>
        <w:rPr>
          <w:rFonts w:hint="eastAsia"/>
          <w:b/>
          <w:bCs/>
          <w:lang w:val="en-US" w:eastAsia="zh-CN"/>
        </w:rPr>
        <w:t>像素块大小的限制了感知区域的大小</w:t>
      </w:r>
      <w:r>
        <w:rPr>
          <w:rFonts w:hint="eastAsia"/>
          <w:lang w:val="en-US" w:eastAsia="zh-CN"/>
        </w:rPr>
        <w:t>。通常像素块的大小比整幅图像的大小小很多，只能提取一些局部的特征，从而导致分类的性能受到限制。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而全卷积网络(FCN)试图从抽象的特征中恢复出每个像素所属的类别。即从图像级别的分类进一步延伸到像素级别的分类。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BP算法？如果对wx+b的反向计算是wT*</w:t>
      </w:r>
      <w:r>
        <w:rPr>
          <w:rFonts w:hint="default" w:ascii="Calibri" w:hAnsi="Calibri" w:cs="Calibri"/>
          <w:sz w:val="24"/>
          <w:szCs w:val="32"/>
          <w:lang w:val="en-US" w:eastAsia="zh-CN"/>
        </w:rPr>
        <w:t>Ɛ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,为什么是w的转置？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（1）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（2）维度匹配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Caffe中im2col函数的作用？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将卷积转为矩阵相乘，加快卷积运算的计算速度。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13. 卷积是如何实现的？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1"/>
          <w:szCs w:val="24"/>
          <w:lang w:val="en-US" w:eastAsia="zh-CN"/>
        </w:rPr>
      </w:pPr>
      <w:r>
        <w:rPr>
          <w:rFonts w:hint="eastAsia" w:ascii="Calibri" w:hAnsi="Calibri" w:cs="Calibri"/>
          <w:sz w:val="21"/>
          <w:szCs w:val="24"/>
          <w:lang w:val="en-US" w:eastAsia="zh-CN"/>
        </w:rPr>
        <w:t>卷积核在卷积计算时没有“翻转”，而是与输入图片做滑动窗口“相关”计算。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eastAsia" w:ascii="Calibri" w:hAnsi="Calibri" w:cs="Calibri"/>
          <w:sz w:val="24"/>
          <w:szCs w:val="32"/>
          <w:lang w:val="en-US" w:eastAsia="zh-CN"/>
        </w:rPr>
        <w:t>动量的作用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1"/>
          <w:szCs w:val="24"/>
          <w:lang w:val="en-US" w:eastAsia="zh-CN"/>
        </w:rPr>
      </w:pPr>
      <w:r>
        <w:rPr>
          <w:rFonts w:hint="eastAsia" w:ascii="Calibri" w:hAnsi="Calibri" w:cs="Calibri"/>
          <w:sz w:val="21"/>
          <w:szCs w:val="24"/>
          <w:lang w:val="en-US" w:eastAsia="zh-CN"/>
        </w:rPr>
        <w:t xml:space="preserve">计算梯度时考虑历史梯度信息，使随机梯度下降更容易跳出局部最优 ，加速收敛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15 卷积本质是什么？卷积神经网络本质是什么？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(1)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(2)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项目，与业界最好成绩相比？优化了哪些，或者相比更好的地方在哪里？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CNN中，计算速度主要取决于什么？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卷积运算，并且主要是channel这个维度。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提高卷积运算速度，比如提高矩阵运算？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手机实现CNN，主要使用哪个实现提速？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使用ARM的汇编指令。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如何增大卷积网络的感受野?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增大卷积核，加深网络，加pooling层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感受野的定义参考http://blog.csdn.net/wonengguwozai/article/details/73133737和https://zhuanlan.zhihu.com/p/22627224。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21.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什麽样的资料集不适合用深度学习?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数据集太小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，数据样本不足时，深度学习相对其它机器学习算法，没有明显优势。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数据集没有局部相关特性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，目前深度学习表现比较好的领域主要是图像／语音／自然语言处理等领域，这些领域的一个共性是局部相关性。图像中像素组成物体，语音信号中音位组合成单词，文本数据中单词组合成句子，这些特征元素的组合一旦被打乱，表示的含义同时也被改变。对于没有这样的局部相关性的数据集，不适于使用深度学习算法进行处理。举个例子：预测一个人的健康状况，相关的参数会有年龄、职业、收入、家庭状况等各种元素，将这些元素打乱，并不会影响相关的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caffe： 为什么要用protobuff？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rcnn/fast rcnn/fater rcnn区别？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tensorflow： 为什么用图？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 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机器学习算法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随机森林的原理？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随机森林如何避免过拟合，而决策树会过拟合的原因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决策树特征选择的方法？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决策树，如何特征值是连续的如何选择？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4.5算法。首先对特征值进行升序排序，然后使用二分法，即寻找相邻两个特征值的中点作为分裂点，如1,2,3，可以选择1.5和2.5作为分裂点，选择标准是信息增益，选择信息增益最大的分裂点，然后再计算最佳分裂点的信息增益率作为该特征的信息增益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决策树，做回归时使用的准则是？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平方误差最小化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KNN的三个注意点，K过大和过小时的偏差和方差？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（1）K值选择，距离度量和分类决策规则；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（2）k过小的时候，偏差小而方差大，容易过拟合；k过大时，偏差大，方差小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LR使用L1正则化，再使用梯度下降，会出现什么问题？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 LR的损失函数，为什么使用这个？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这是似然损失函数，使用极大似然估计求解；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参数估计方法除了极大似然估计，还有EM算法、点估计。点估计是计算样本的均值，使用均值作为参数估计。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 随机森林需要剪枝吗？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不用，一般很多的决策树算法都有一个很重要的步骤-剪枝，这里不需要这样做，因为之前的两个随机采样的过程保证了随机性，即对数据的随机采样和特征的随机采样，就算不减枝，也不会出现过拟合。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SVM的kkt条件？用于解决什么问题？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4"/>
          <w:szCs w:val="32"/>
          <w:lang w:val="en-US" w:eastAsia="zh-CN"/>
        </w:rPr>
        <w:t>（1）</w:t>
      </w: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2742565" cy="2000250"/>
            <wp:effectExtent l="0" t="0" r="635" b="11430"/>
            <wp:docPr id="1" name="图片 1" descr="KK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KT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  <w:lang w:val="en-US" w:eastAsia="zh-CN"/>
        </w:rPr>
        <w:t>，即《统计学习方法》P105。它是指</w:t>
      </w:r>
      <w:r>
        <w:rPr>
          <w:rFonts w:ascii="微软雅黑" w:hAnsi="微软雅黑" w:eastAsia="微软雅黑" w:cs="微软雅黑"/>
          <w:b w:val="0"/>
          <w:i w:val="0"/>
          <w:caps w:val="0"/>
          <w:color w:val="362E2B"/>
          <w:spacing w:val="0"/>
          <w:kern w:val="0"/>
          <w:sz w:val="16"/>
          <w:szCs w:val="16"/>
          <w:shd w:val="clear" w:fill="FFFFFF"/>
          <w:lang w:val="en-US" w:eastAsia="zh-CN" w:bidi="ar"/>
        </w:rPr>
        <w:t>函数的最优值必定满足下面条件：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(1) L对各个x求导为零；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(2) h(x)=0;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16"/>
          <w:szCs w:val="16"/>
          <w:shd w:val="clear" w:fill="FFFFFF"/>
        </w:rPr>
        <w:t>(3)</w:t>
      </w:r>
      <w:r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16"/>
          <w:szCs w:val="16"/>
          <w:shd w:val="clear" w:fill="FFFFFF"/>
        </w:rPr>
        <w:t> </w:t>
      </w:r>
      <w:r>
        <w:rPr>
          <w:rFonts w:ascii="MathJax_Size1" w:hAnsi="MathJax_Size1" w:eastAsia="MathJax_Size1" w:cs="MathJax_Size1"/>
          <w:b w:val="0"/>
          <w:i w:val="0"/>
          <w:caps w:val="0"/>
          <w:color w:val="362E2B"/>
          <w:spacing w:val="0"/>
          <w:sz w:val="21"/>
          <w:szCs w:val="21"/>
          <w:u w:val="none"/>
          <w:shd w:val="clear" w:fill="FFFFFF"/>
        </w:rPr>
        <w:t>∑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362E2B"/>
          <w:spacing w:val="0"/>
          <w:sz w:val="21"/>
          <w:szCs w:val="21"/>
          <w:u w:val="none"/>
          <w:shd w:val="clear" w:fill="FFFFFF"/>
        </w:rPr>
        <w:t>α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62E2B"/>
          <w:spacing w:val="0"/>
          <w:sz w:val="15"/>
          <w:szCs w:val="15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62E2B"/>
          <w:spacing w:val="0"/>
          <w:sz w:val="21"/>
          <w:szCs w:val="21"/>
          <w:u w:val="none"/>
          <w:shd w:val="clear" w:fill="FFFFFF"/>
        </w:rPr>
        <w:t>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62E2B"/>
          <w:spacing w:val="0"/>
          <w:sz w:val="15"/>
          <w:szCs w:val="15"/>
          <w:u w:val="none"/>
          <w:shd w:val="clear" w:fill="FFFFFF"/>
        </w:rPr>
        <w:t>i</w:t>
      </w:r>
      <w:r>
        <w:rPr>
          <w:rFonts w:ascii="MathJax_Main" w:hAnsi="MathJax_Main" w:eastAsia="MathJax_Main" w:cs="MathJax_Main"/>
          <w:b w:val="0"/>
          <w:i w:val="0"/>
          <w:caps w:val="0"/>
          <w:color w:val="362E2B"/>
          <w:spacing w:val="0"/>
          <w:sz w:val="21"/>
          <w:szCs w:val="21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62E2B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62E2B"/>
          <w:spacing w:val="0"/>
          <w:sz w:val="21"/>
          <w:szCs w:val="21"/>
          <w:u w:val="none"/>
          <w:shd w:val="clear" w:fill="FFFFFF"/>
        </w:rPr>
        <w:t>)=0</w:t>
      </w:r>
      <w:r>
        <w:rPr>
          <w:rFonts w:ascii="STIXGeneral" w:hAnsi="STIXGeneral" w:eastAsia="STIXGeneral" w:cs="STIXGeneral"/>
          <w:b w:val="0"/>
          <w:i w:val="0"/>
          <w:caps w:val="0"/>
          <w:color w:val="362E2B"/>
          <w:spacing w:val="0"/>
          <w:sz w:val="16"/>
          <w:szCs w:val="16"/>
          <w:u w:val="none"/>
          <w:shd w:val="clear" w:fill="FFFFFF"/>
        </w:rPr>
        <w:t>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62E2B"/>
          <w:spacing w:val="0"/>
          <w:sz w:val="21"/>
          <w:szCs w:val="21"/>
          <w:u w:val="none"/>
          <w:shd w:val="clear" w:fill="FFFFFF"/>
        </w:rPr>
        <w:t>α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62E2B"/>
          <w:spacing w:val="0"/>
          <w:sz w:val="15"/>
          <w:szCs w:val="15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62E2B"/>
          <w:spacing w:val="0"/>
          <w:sz w:val="21"/>
          <w:szCs w:val="21"/>
          <w:u w:val="none"/>
          <w:shd w:val="clear" w:fill="FFFFFF"/>
        </w:rPr>
        <w:t>≥0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拉格朗日乘子法(Lagrange Multiplier)和KKT(Karush-Kuhn-Tucker)条件是求解约束优化问题的重要方法，在有等式约束时使用拉格朗日乘子法，在有不等约束时使用KKT条件。前提是：只有当目标函数为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"https://en.wikipedia.org/wiki/Convex_function" \t "http://www.cnblogs.com/zhangchaoyang/articles/_blank"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凸函数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时，使用这两种方法才保证求得的是最优解。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SVM的核函数？如果使用RBF核函数，可以将原本5维的数据映射到多少维？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映射到无限维，因为它是使用泰勒展开式，可以展开到无穷维。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泰勒展开式其实是0-n维的多项式核函数的和。我们知道多项式核函数将低维数据映射到高维(维度是有限的)，那么 对于无限个 不同维的多项式核函数之和 的高斯核，其中也包括 无穷维度 的 多项式核函数。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AUC的含义？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AUC是指 从一堆样本中随机抽一个，抽到正样本的概率 比 抽到负样本的概率 大的可能性。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13. C++实现kmeans，LR，softmax算法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数据结构算法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关于最短路径问题，给出n*n格子，格子上有不同数值，求格子上一点A到点B的路径上，数值之和最短的路径？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6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优先队列可以使用什么实现？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使用堆排序实现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堆排序的建堆时间复杂度是？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)。在构建堆的过程中，因为是从完全二叉树的最下层最右边的非叶结点开始构建，将它与其孩子进行比较和若有必要的交换，对每个非叶结点，最多进行两次比较和互换操作，这里需要进行这种操作的非叶结点数目是n/2个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图的深度遍历和广度遍历的时间复杂度？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时间复杂度都是O(n^2)或者O(n+e)，后者是使用邻接表的复杂度，n是顶点个数，e个无向图边数，有向图中的弧数。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深度遍历一般使用栈，而广度遍历使用队列。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爬虫如何实现？一天可以爬取数量？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（1）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一天可以爬取大约16-17万张图片，每分钟大约10张左右图片，10分钟大约115张图片，一个小时大约7000张图片。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给出一个元素无序的数组，求出一个数，使得其左边的数都小于它，右边的数都大于等于它。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举例：1,2,3,1,2,0,5,6，返回下标6（数字为5）。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思路（1）：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朴素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"http://lib.csdn.net/base/datastructure" \o "算法与数据结构知识库" \t "http://blog.csdn.net/insistgogo/article/details/_blank"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算法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，对于每一个数，都检测它的左边和右边是否满足题意。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时间复杂度为O（n^2）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思路（2）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使用变量求解：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（1）目前找到符合题意的候选值，nCandid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（2）目前已遍历数组的最大值，nMax：为了选下一次的候选值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（3）目前的候选值是否有效，bIsExist：检测是否需要重新选择候选值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思路：如果候选值有效，可以继续遍历下面的数据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如果候选值小于目前的值，则该候选失效。之后遍历元素时，就要重新选择候选值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选择候选值时，对于某一个元素，如果该元素比之前遍历过元素的最大值还要大nMax，则该元素就为候选。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复杂度：遍历一遍数组即可，时间：O（n），空间O（1）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808080"/>
          <w:spacing w:val="0"/>
          <w:sz w:val="14"/>
          <w:szCs w:val="14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4"/>
          <w:szCs w:val="14"/>
          <w:shd w:val="clear" w:fill="F8F8F8"/>
        </w:rPr>
        <w:t>#include &lt;assert.h&gt;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4"/>
          <w:szCs w:val="14"/>
          <w:shd w:val="clear" w:fill="FFFFFF"/>
        </w:rPr>
        <w:t>#include 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FindNum(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nArr[],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nLen)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assert(nArr &amp;&amp; nLen &gt; 0);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nPos = 0;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nCandid = nArr[0];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nMax = nArr[0];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bIsExist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i = 1;i &lt; nLen;i++)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(bIsExist)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//候选有效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(nCandid &gt; nArr[i])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//候选失效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bIsExist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nMax = nArr[i];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//候选失效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(nArr[i] &gt;= nMax)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//重新找到候选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bIsExist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nCandid = nArr[i];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nMax = nArr[i];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nPos = i;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bIsExist ? nPos : -1;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C++/python 编程语言</w:t>
      </w:r>
    </w:p>
    <w:p>
      <w:pPr>
        <w:numPr>
          <w:ilvl w:val="0"/>
          <w:numId w:val="1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C++和python的类的区别？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C++默认private，Python默认public；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C++可以实现多态，而python没有。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最后一个问题之你还有什么想问我的？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我进去之后会做什么？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团队是做什么东西的（业务是什么）？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内部项目还是外部项目？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就我之前的表现来看，你觉得我的优缺点在哪里？（这个问题可以侧面打探出他对你的评价，而且可以帮助你给自己查漏补缺）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偏基础还是偏业务（简单粗暴地说，做基础就是写给程序员用的东西，做业务就是写给用户用的东西）？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技术氛围怎么样？主要用到什么技术？有什么开源产出吗？你们做 code review 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C8C6"/>
    <w:multiLevelType w:val="singleLevel"/>
    <w:tmpl w:val="58CFC8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CFC92F"/>
    <w:multiLevelType w:val="singleLevel"/>
    <w:tmpl w:val="58CFC9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E4B0E4"/>
    <w:multiLevelType w:val="singleLevel"/>
    <w:tmpl w:val="58E4B0E4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58E4B611"/>
    <w:multiLevelType w:val="singleLevel"/>
    <w:tmpl w:val="58E4B61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E4CB41"/>
    <w:multiLevelType w:val="singleLevel"/>
    <w:tmpl w:val="58E4CB4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E4E3AF"/>
    <w:multiLevelType w:val="singleLevel"/>
    <w:tmpl w:val="58E4E3AF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58E4F8EC"/>
    <w:multiLevelType w:val="singleLevel"/>
    <w:tmpl w:val="58E4F8EC"/>
    <w:lvl w:ilvl="0" w:tentative="0">
      <w:start w:val="10"/>
      <w:numFmt w:val="decimal"/>
      <w:suff w:val="space"/>
      <w:lvlText w:val="%1."/>
      <w:lvlJc w:val="left"/>
    </w:lvl>
  </w:abstractNum>
  <w:abstractNum w:abstractNumId="7">
    <w:nsid w:val="58E4FA62"/>
    <w:multiLevelType w:val="singleLevel"/>
    <w:tmpl w:val="58E4FA62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58E4FAE2"/>
    <w:multiLevelType w:val="singleLevel"/>
    <w:tmpl w:val="58E4FAE2"/>
    <w:lvl w:ilvl="0" w:tentative="0">
      <w:start w:val="11"/>
      <w:numFmt w:val="decimal"/>
      <w:suff w:val="space"/>
      <w:lvlText w:val="%1."/>
      <w:lvlJc w:val="left"/>
    </w:lvl>
  </w:abstractNum>
  <w:abstractNum w:abstractNumId="9">
    <w:nsid w:val="58E50141"/>
    <w:multiLevelType w:val="singleLevel"/>
    <w:tmpl w:val="58E50141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58E50209"/>
    <w:multiLevelType w:val="singleLevel"/>
    <w:tmpl w:val="58E50209"/>
    <w:lvl w:ilvl="0" w:tentative="0">
      <w:start w:val="14"/>
      <w:numFmt w:val="decimal"/>
      <w:suff w:val="space"/>
      <w:lvlText w:val="%1."/>
      <w:lvlJc w:val="left"/>
    </w:lvl>
  </w:abstractNum>
  <w:abstractNum w:abstractNumId="11">
    <w:nsid w:val="58E6209B"/>
    <w:multiLevelType w:val="singleLevel"/>
    <w:tmpl w:val="58E6209B"/>
    <w:lvl w:ilvl="0" w:tentative="0">
      <w:start w:val="2"/>
      <w:numFmt w:val="decimal"/>
      <w:suff w:val="nothing"/>
      <w:lvlText w:val="（%1）"/>
      <w:lvlJc w:val="left"/>
    </w:lvl>
  </w:abstractNum>
  <w:abstractNum w:abstractNumId="12">
    <w:nsid w:val="58E75760"/>
    <w:multiLevelType w:val="singleLevel"/>
    <w:tmpl w:val="58E75760"/>
    <w:lvl w:ilvl="0" w:tentative="0">
      <w:start w:val="12"/>
      <w:numFmt w:val="decimal"/>
      <w:suff w:val="space"/>
      <w:lvlText w:val="%1."/>
      <w:lvlJc w:val="left"/>
    </w:lvl>
  </w:abstractNum>
  <w:abstractNum w:abstractNumId="13">
    <w:nsid w:val="58F0AA41"/>
    <w:multiLevelType w:val="singleLevel"/>
    <w:tmpl w:val="58F0AA41"/>
    <w:lvl w:ilvl="0" w:tentative="0">
      <w:start w:val="16"/>
      <w:numFmt w:val="decimal"/>
      <w:suff w:val="space"/>
      <w:lvlText w:val="%1."/>
      <w:lvlJc w:val="left"/>
    </w:lvl>
  </w:abstractNum>
  <w:abstractNum w:abstractNumId="14">
    <w:nsid w:val="58F82F11"/>
    <w:multiLevelType w:val="singleLevel"/>
    <w:tmpl w:val="58F82F11"/>
    <w:lvl w:ilvl="0" w:tentative="0">
      <w:start w:val="2"/>
      <w:numFmt w:val="decimal"/>
      <w:suff w:val="nothing"/>
      <w:lvlText w:val="（%1）"/>
      <w:lvlJc w:val="left"/>
    </w:lvl>
  </w:abstractNum>
  <w:abstractNum w:abstractNumId="15">
    <w:nsid w:val="58F82F1E"/>
    <w:multiLevelType w:val="multilevel"/>
    <w:tmpl w:val="58F82F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F9BCA1"/>
    <w:multiLevelType w:val="multilevel"/>
    <w:tmpl w:val="58F9BC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9A684C5"/>
    <w:multiLevelType w:val="singleLevel"/>
    <w:tmpl w:val="59A684C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9A6B4D7"/>
    <w:multiLevelType w:val="singleLevel"/>
    <w:tmpl w:val="59A6B4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9AD0C1D"/>
    <w:multiLevelType w:val="singleLevel"/>
    <w:tmpl w:val="59AD0C1D"/>
    <w:lvl w:ilvl="0" w:tentative="0">
      <w:start w:val="22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10"/>
  </w:num>
  <w:num w:numId="8">
    <w:abstractNumId w:val="13"/>
  </w:num>
  <w:num w:numId="9">
    <w:abstractNumId w:val="18"/>
  </w:num>
  <w:num w:numId="10">
    <w:abstractNumId w:val="19"/>
  </w:num>
  <w:num w:numId="11">
    <w:abstractNumId w:val="1"/>
  </w:num>
  <w:num w:numId="12">
    <w:abstractNumId w:val="6"/>
  </w:num>
  <w:num w:numId="13">
    <w:abstractNumId w:val="9"/>
  </w:num>
  <w:num w:numId="14">
    <w:abstractNumId w:val="11"/>
  </w:num>
  <w:num w:numId="15">
    <w:abstractNumId w:val="12"/>
  </w:num>
  <w:num w:numId="16">
    <w:abstractNumId w:val="7"/>
  </w:num>
  <w:num w:numId="17">
    <w:abstractNumId w:val="14"/>
  </w:num>
  <w:num w:numId="18">
    <w:abstractNumId w:val="16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A1076"/>
    <w:rsid w:val="02F95B90"/>
    <w:rsid w:val="043D354D"/>
    <w:rsid w:val="05D12DED"/>
    <w:rsid w:val="05EE4B27"/>
    <w:rsid w:val="062F0FE9"/>
    <w:rsid w:val="075E7348"/>
    <w:rsid w:val="08AB7970"/>
    <w:rsid w:val="08EA0C1B"/>
    <w:rsid w:val="094B0086"/>
    <w:rsid w:val="0A056B69"/>
    <w:rsid w:val="0B344763"/>
    <w:rsid w:val="0BE8442B"/>
    <w:rsid w:val="0EE037F8"/>
    <w:rsid w:val="0FBD79B3"/>
    <w:rsid w:val="1039414A"/>
    <w:rsid w:val="106E7E05"/>
    <w:rsid w:val="10C13057"/>
    <w:rsid w:val="151D7ACA"/>
    <w:rsid w:val="15F82DFD"/>
    <w:rsid w:val="17B27D0F"/>
    <w:rsid w:val="19AA37A0"/>
    <w:rsid w:val="1BA9637B"/>
    <w:rsid w:val="1C176AD9"/>
    <w:rsid w:val="1DDD6B10"/>
    <w:rsid w:val="1ECB5DDD"/>
    <w:rsid w:val="1EFD134D"/>
    <w:rsid w:val="1F9D429A"/>
    <w:rsid w:val="20774BB7"/>
    <w:rsid w:val="21F356DC"/>
    <w:rsid w:val="233327A5"/>
    <w:rsid w:val="234C4293"/>
    <w:rsid w:val="24915D91"/>
    <w:rsid w:val="256C790A"/>
    <w:rsid w:val="26424BD3"/>
    <w:rsid w:val="2BF856A0"/>
    <w:rsid w:val="2C311101"/>
    <w:rsid w:val="2D6B6B28"/>
    <w:rsid w:val="30A23E63"/>
    <w:rsid w:val="30B4093D"/>
    <w:rsid w:val="31312364"/>
    <w:rsid w:val="3231614D"/>
    <w:rsid w:val="338A3D79"/>
    <w:rsid w:val="33C86CDE"/>
    <w:rsid w:val="340D7FD7"/>
    <w:rsid w:val="345C33AC"/>
    <w:rsid w:val="35967DB2"/>
    <w:rsid w:val="35B845CB"/>
    <w:rsid w:val="35BD73BD"/>
    <w:rsid w:val="35E85F4A"/>
    <w:rsid w:val="364953F6"/>
    <w:rsid w:val="36816E33"/>
    <w:rsid w:val="39F13D64"/>
    <w:rsid w:val="39F55D06"/>
    <w:rsid w:val="3AF34AC7"/>
    <w:rsid w:val="40E623BF"/>
    <w:rsid w:val="41372F29"/>
    <w:rsid w:val="41400637"/>
    <w:rsid w:val="41F9538A"/>
    <w:rsid w:val="43505812"/>
    <w:rsid w:val="44064603"/>
    <w:rsid w:val="441C755D"/>
    <w:rsid w:val="44471E15"/>
    <w:rsid w:val="44EE4C17"/>
    <w:rsid w:val="45D6013D"/>
    <w:rsid w:val="46BD0827"/>
    <w:rsid w:val="473C1857"/>
    <w:rsid w:val="49C10967"/>
    <w:rsid w:val="4BC87FCF"/>
    <w:rsid w:val="4D4B6A80"/>
    <w:rsid w:val="4E2122FA"/>
    <w:rsid w:val="4F452E92"/>
    <w:rsid w:val="506B307C"/>
    <w:rsid w:val="51D21AFD"/>
    <w:rsid w:val="53A01426"/>
    <w:rsid w:val="53BC70CC"/>
    <w:rsid w:val="553A3B63"/>
    <w:rsid w:val="57CB23C5"/>
    <w:rsid w:val="5B7006E5"/>
    <w:rsid w:val="5BEB5AEF"/>
    <w:rsid w:val="5C5352BA"/>
    <w:rsid w:val="5DA31BC7"/>
    <w:rsid w:val="5DE5417A"/>
    <w:rsid w:val="5DFF7A12"/>
    <w:rsid w:val="603E69BF"/>
    <w:rsid w:val="61292F70"/>
    <w:rsid w:val="62ED7BDD"/>
    <w:rsid w:val="645D3F33"/>
    <w:rsid w:val="65A2365B"/>
    <w:rsid w:val="66CB1224"/>
    <w:rsid w:val="67806480"/>
    <w:rsid w:val="6782212B"/>
    <w:rsid w:val="679F035D"/>
    <w:rsid w:val="67C079C9"/>
    <w:rsid w:val="696A1076"/>
    <w:rsid w:val="6D68612A"/>
    <w:rsid w:val="6F4B6E7A"/>
    <w:rsid w:val="6F5C3FCF"/>
    <w:rsid w:val="71807648"/>
    <w:rsid w:val="74EB3273"/>
    <w:rsid w:val="75660E1D"/>
    <w:rsid w:val="77DF7C01"/>
    <w:rsid w:val="7B903EB1"/>
    <w:rsid w:val="7CD36C81"/>
    <w:rsid w:val="7DB910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fontstyle01"/>
    <w:basedOn w:val="4"/>
    <w:qFormat/>
    <w:uiPriority w:val="0"/>
    <w:rPr>
      <w:rFonts w:ascii="黑体" w:hAnsi="宋体" w:eastAsia="黑体" w:cs="黑体"/>
      <w:color w:val="000000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2017-03-20T12:08:00Z</dcterms:created>
  <dc:creator>cai</dc:creator>
  <cp:lastModifiedBy>cai</cp:lastModifiedBy>
  <dcterms:modified xsi:type="dcterms:W3CDTF">2017-09-04T07:33:32Z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