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BE57D">
      <w:pPr>
        <w:pStyle w:val="44"/>
        <w:spacing w:after="0" w:line="320" w:lineRule="exact"/>
        <w:ind w:firstLine="643" w:firstLineChars="200"/>
        <w:jc w:val="center"/>
        <w:rPr>
          <w:rFonts w:hint="eastAsia" w:ascii="黑体" w:hAnsi="黑体" w:eastAsia="黑体" w:cs="黑体"/>
          <w:b/>
          <w:bCs/>
          <w:sz w:val="32"/>
          <w:szCs w:val="32"/>
        </w:rPr>
      </w:pPr>
      <w:r>
        <w:rPr>
          <w:rFonts w:hint="eastAsia" w:ascii="黑体" w:hAnsi="黑体" w:eastAsia="黑体" w:cs="黑体"/>
          <w:b/>
          <w:bCs/>
          <w:sz w:val="32"/>
          <w:szCs w:val="32"/>
        </w:rPr>
        <w:t>基于SSM下的超市管理与库存管理系统的设计与实现</w:t>
      </w:r>
    </w:p>
    <w:p w14:paraId="2D2FAD74">
      <w:pPr>
        <w:pStyle w:val="44"/>
        <w:spacing w:after="0" w:line="320" w:lineRule="exact"/>
        <w:ind w:firstLine="420" w:firstLineChars="200"/>
        <w:jc w:val="center"/>
        <w:rPr>
          <w:sz w:val="21"/>
          <w:szCs w:val="21"/>
        </w:rPr>
      </w:pPr>
      <w:r>
        <w:rPr>
          <w:rFonts w:hint="eastAsia"/>
          <w:sz w:val="21"/>
          <w:szCs w:val="21"/>
        </w:rPr>
        <w:t>宜春学院  数学与计算机科学学院  计算机科学与技术专业  龚志鹏</w:t>
      </w:r>
    </w:p>
    <w:p w14:paraId="599B7615">
      <w:pPr>
        <w:pStyle w:val="44"/>
        <w:spacing w:after="0" w:line="320" w:lineRule="exact"/>
        <w:ind w:firstLine="420" w:firstLineChars="200"/>
        <w:jc w:val="center"/>
        <w:rPr>
          <w:rFonts w:hint="eastAsia" w:ascii="宋体" w:hAnsi="宋体" w:cs="宋体"/>
          <w:color w:val="0F1115"/>
          <w:sz w:val="21"/>
          <w:szCs w:val="21"/>
          <w:shd w:val="clear" w:color="auto" w:fill="FFFFFF"/>
        </w:rPr>
      </w:pPr>
      <w:r>
        <w:rPr>
          <w:rFonts w:hint="eastAsia" w:ascii="宋体" w:hAnsi="宋体" w:cs="宋体"/>
          <w:sz w:val="21"/>
          <w:szCs w:val="21"/>
        </w:rPr>
        <w:t>指导老师：张夏（校内）</w:t>
      </w:r>
    </w:p>
    <w:p w14:paraId="502089DC">
      <w:pPr>
        <w:rPr>
          <w:rFonts w:hint="eastAsia" w:ascii="楷体" w:hAnsi="楷体" w:eastAsia="楷体" w:cs="楷体"/>
          <w:color w:val="0F1115"/>
          <w:szCs w:val="21"/>
          <w:shd w:val="clear" w:color="auto" w:fill="FFFFFF"/>
        </w:rPr>
      </w:pPr>
      <w:bookmarkStart w:id="0" w:name="_Toc30787"/>
      <w:r>
        <w:rPr>
          <w:rStyle w:val="46"/>
          <w:rFonts w:hint="eastAsia"/>
          <w:sz w:val="24"/>
          <w:szCs w:val="24"/>
        </w:rPr>
        <w:t>摘要</w:t>
      </w:r>
      <w:bookmarkEnd w:id="0"/>
      <w:r>
        <w:rPr>
          <w:rFonts w:ascii="Segoe UI" w:hAnsi="Segoe UI" w:eastAsia="Segoe UI" w:cs="Segoe UI"/>
          <w:color w:val="0F1115"/>
          <w:sz w:val="19"/>
          <w:szCs w:val="19"/>
          <w:shd w:val="clear" w:color="auto" w:fill="FFFFFF"/>
        </w:rPr>
        <w:t>：</w:t>
      </w:r>
      <w:r>
        <w:rPr>
          <w:rFonts w:hint="eastAsia" w:ascii="楷体" w:hAnsi="楷体" w:eastAsia="楷体" w:cs="楷体"/>
          <w:color w:val="0F1115"/>
          <w:szCs w:val="21"/>
          <w:shd w:val="clear" w:color="auto" w:fill="FFFFFF"/>
        </w:rPr>
        <w:t>随着我国经济持续发展与人民生活水平不断提高，超市行业蓬勃发展。传统超市管理依赖人工操作，存在效率低、信息更新慢、数据统计不准确等问题，难以满足现代超市高效化、信息化管理需求。为此，本文设计并实现了一套基于</w:t>
      </w:r>
      <w:r>
        <w:rPr>
          <w:rFonts w:eastAsia="楷体"/>
          <w:color w:val="0F1115"/>
          <w:szCs w:val="21"/>
          <w:shd w:val="clear" w:color="auto" w:fill="FFFFFF"/>
        </w:rPr>
        <w:t>Java Web</w:t>
      </w:r>
      <w:r>
        <w:rPr>
          <w:rFonts w:hint="eastAsia" w:ascii="楷体" w:hAnsi="楷体" w:eastAsia="楷体" w:cs="楷体"/>
          <w:color w:val="0F1115"/>
          <w:szCs w:val="21"/>
          <w:shd w:val="clear" w:color="auto" w:fill="FFFFFF"/>
        </w:rPr>
        <w:t>技术的超市管理系统。该系统采用</w:t>
      </w:r>
      <w:r>
        <w:rPr>
          <w:rFonts w:eastAsia="楷体"/>
          <w:color w:val="0F1115"/>
          <w:szCs w:val="21"/>
          <w:shd w:val="clear" w:color="auto" w:fill="FFFFFF"/>
        </w:rPr>
        <w:t>SSM</w:t>
      </w:r>
      <w:r>
        <w:rPr>
          <w:rFonts w:hint="eastAsia" w:ascii="楷体" w:hAnsi="楷体" w:eastAsia="楷体" w:cs="楷体"/>
          <w:color w:val="0F1115"/>
          <w:szCs w:val="21"/>
          <w:shd w:val="clear" w:color="auto" w:fill="FFFFFF"/>
        </w:rPr>
        <w:t>框架（</w:t>
      </w:r>
      <w:r>
        <w:rPr>
          <w:rFonts w:eastAsia="楷体"/>
          <w:color w:val="0F1115"/>
          <w:szCs w:val="21"/>
          <w:shd w:val="clear" w:color="auto" w:fill="FFFFFF"/>
        </w:rPr>
        <w:t>Spring、Spring MVC、MyBatis</w:t>
      </w:r>
      <w:r>
        <w:rPr>
          <w:rFonts w:hint="eastAsia" w:ascii="楷体" w:hAnsi="楷体" w:eastAsia="楷体" w:cs="楷体"/>
          <w:color w:val="0F1115"/>
          <w:szCs w:val="21"/>
          <w:shd w:val="clear" w:color="auto" w:fill="FFFFFF"/>
        </w:rPr>
        <w:t>）作为后端核心技术，前端使用</w:t>
      </w:r>
      <w:r>
        <w:rPr>
          <w:rFonts w:eastAsia="楷体"/>
          <w:color w:val="0F1115"/>
          <w:szCs w:val="21"/>
          <w:shd w:val="clear" w:color="auto" w:fill="FFFFFF"/>
        </w:rPr>
        <w:t>JSP</w:t>
      </w:r>
      <w:r>
        <w:rPr>
          <w:rFonts w:hint="eastAsia" w:ascii="楷体" w:hAnsi="楷体" w:eastAsia="楷体" w:cs="楷体"/>
          <w:color w:val="0F1115"/>
          <w:szCs w:val="21"/>
          <w:shd w:val="clear" w:color="auto" w:fill="FFFFFF"/>
        </w:rPr>
        <w:t>进行页面展示，数据库选用</w:t>
      </w:r>
      <w:r>
        <w:rPr>
          <w:rFonts w:eastAsia="楷体"/>
          <w:color w:val="0F1115"/>
          <w:szCs w:val="21"/>
          <w:shd w:val="clear" w:color="auto" w:fill="FFFFFF"/>
        </w:rPr>
        <w:t>MySQL</w:t>
      </w:r>
      <w:r>
        <w:rPr>
          <w:rFonts w:hint="eastAsia" w:ascii="楷体" w:hAnsi="楷体" w:eastAsia="楷体" w:cs="楷体"/>
          <w:color w:val="0F1115"/>
          <w:szCs w:val="21"/>
          <w:shd w:val="clear" w:color="auto" w:fill="FFFFFF"/>
        </w:rPr>
        <w:t>，系统架构采用</w:t>
      </w:r>
      <w:r>
        <w:rPr>
          <w:rFonts w:eastAsia="楷体"/>
          <w:color w:val="0F1115"/>
          <w:szCs w:val="21"/>
          <w:shd w:val="clear" w:color="auto" w:fill="FFFFFF"/>
        </w:rPr>
        <w:t>B/S</w:t>
      </w:r>
      <w:r>
        <w:rPr>
          <w:rFonts w:hint="eastAsia" w:ascii="楷体" w:hAnsi="楷体" w:eastAsia="楷体" w:cs="楷体"/>
          <w:color w:val="0F1115"/>
          <w:szCs w:val="21"/>
          <w:shd w:val="clear" w:color="auto" w:fill="FFFFFF"/>
        </w:rPr>
        <w:t>模式。在功能设计上，系统涵盖了商品信息管理、员工管理、供应商管理、商品销售管理、商品入库管理、商品分类管理、经理管理以及缺货提醒等核心模块，基本覆盖超市日常业务场景。</w:t>
      </w:r>
    </w:p>
    <w:p w14:paraId="4AAF5743">
      <w:pPr>
        <w:rPr>
          <w:rFonts w:hint="eastAsia" w:ascii="楷体" w:hAnsi="楷体" w:eastAsia="楷体" w:cs="楷体"/>
          <w:color w:val="0F1115"/>
          <w:szCs w:val="21"/>
          <w:shd w:val="clear" w:color="auto" w:fill="FFFFFF"/>
        </w:rPr>
      </w:pPr>
      <w:r>
        <w:rPr>
          <w:rFonts w:hint="eastAsia" w:ascii="楷体" w:hAnsi="楷体" w:eastAsia="楷体" w:cs="楷体"/>
          <w:color w:val="0F1115"/>
          <w:szCs w:val="21"/>
          <w:shd w:val="clear" w:color="auto" w:fill="FFFFFF"/>
        </w:rPr>
        <w:t>在技术实现方面，系统使用</w:t>
      </w:r>
      <w:r>
        <w:rPr>
          <w:rFonts w:eastAsia="楷体"/>
          <w:color w:val="0F1115"/>
          <w:szCs w:val="21"/>
          <w:shd w:val="clear" w:color="auto" w:fill="FFFFFF"/>
        </w:rPr>
        <w:t>MyBatis-Plus</w:t>
      </w:r>
      <w:r>
        <w:rPr>
          <w:rFonts w:hint="eastAsia" w:ascii="楷体" w:hAnsi="楷体" w:eastAsia="楷体" w:cs="楷体"/>
          <w:color w:val="0F1115"/>
          <w:szCs w:val="21"/>
          <w:shd w:val="clear" w:color="auto" w:fill="FFFFFF"/>
        </w:rPr>
        <w:t>作为</w:t>
      </w:r>
      <w:r>
        <w:rPr>
          <w:rFonts w:eastAsia="楷体"/>
          <w:color w:val="0F1115"/>
          <w:szCs w:val="21"/>
          <w:shd w:val="clear" w:color="auto" w:fill="FFFFFF"/>
        </w:rPr>
        <w:t>ORM</w:t>
      </w:r>
      <w:r>
        <w:rPr>
          <w:rFonts w:hint="eastAsia" w:ascii="楷体" w:hAnsi="楷体" w:eastAsia="楷体" w:cs="楷体"/>
          <w:color w:val="0F1115"/>
          <w:szCs w:val="21"/>
          <w:shd w:val="clear" w:color="auto" w:fill="FFFFFF"/>
        </w:rPr>
        <w:t>框架，简化了数据库操作；采用</w:t>
      </w:r>
      <w:r>
        <w:rPr>
          <w:rFonts w:eastAsia="楷体"/>
          <w:color w:val="0F1115"/>
          <w:szCs w:val="21"/>
          <w:shd w:val="clear" w:color="auto" w:fill="FFFFFF"/>
        </w:rPr>
        <w:t>Druid</w:t>
      </w:r>
      <w:r>
        <w:rPr>
          <w:rFonts w:hint="eastAsia" w:ascii="楷体" w:hAnsi="楷体" w:eastAsia="楷体" w:cs="楷体"/>
          <w:color w:val="0F1115"/>
          <w:szCs w:val="21"/>
          <w:shd w:val="clear" w:color="auto" w:fill="FFFFFF"/>
        </w:rPr>
        <w:t>连接池提高数据库访问效率；基于</w:t>
      </w:r>
      <w:r>
        <w:rPr>
          <w:rFonts w:eastAsia="楷体"/>
          <w:color w:val="0F1115"/>
          <w:szCs w:val="21"/>
          <w:shd w:val="clear" w:color="auto" w:fill="FFFFFF"/>
        </w:rPr>
        <w:t>Token</w:t>
      </w:r>
      <w:r>
        <w:rPr>
          <w:rFonts w:hint="eastAsia" w:ascii="楷体" w:hAnsi="楷体" w:eastAsia="楷体" w:cs="楷体"/>
          <w:color w:val="0F1115"/>
          <w:szCs w:val="21"/>
          <w:shd w:val="clear" w:color="auto" w:fill="FFFFFF"/>
        </w:rPr>
        <w:t>的身份认证机制保障了系统安全性。此外，系统还提供了数据统计与报表功能，为管理者提供决策支持。经过测试，系统能够实现商品信息的快速录入与查询、销售数据的实时统计、库存的动态监控以及缺货自动提醒等功能，显著提升了超市的管理效率与信息化水平。</w:t>
      </w:r>
    </w:p>
    <w:p w14:paraId="08005995">
      <w:pPr>
        <w:rPr>
          <w:rFonts w:ascii="Segoe UI" w:hAnsi="Segoe UI" w:eastAsia="Segoe UI" w:cs="Segoe UI"/>
          <w:b/>
          <w:bCs/>
          <w:color w:val="0F1115"/>
          <w:sz w:val="19"/>
          <w:szCs w:val="19"/>
          <w:shd w:val="clear" w:color="auto" w:fill="FFFFFF"/>
        </w:rPr>
      </w:pPr>
      <w:r>
        <w:rPr>
          <w:rFonts w:hint="eastAsia" w:ascii="楷体" w:hAnsi="楷体" w:eastAsia="楷体" w:cs="楷体"/>
          <w:color w:val="0F1115"/>
          <w:szCs w:val="21"/>
          <w:shd w:val="clear" w:color="auto" w:fill="FFFFFF"/>
        </w:rPr>
        <w:t>本系统的成功开发不仅为超市日常运营提供了可靠的技术支撑，也为同类管理信息系统的开发提供了参考，具有较高的应用价值和推广意义。</w:t>
      </w:r>
    </w:p>
    <w:p w14:paraId="643E6A98">
      <w:pPr>
        <w:rPr>
          <w:rFonts w:ascii="Segoe UI" w:hAnsi="Segoe UI" w:eastAsia="Segoe UI" w:cs="Segoe UI"/>
          <w:color w:val="0F1115"/>
          <w:sz w:val="19"/>
          <w:szCs w:val="19"/>
          <w:shd w:val="clear" w:color="auto" w:fill="FFFFFF"/>
        </w:rPr>
      </w:pPr>
      <w:r>
        <w:rPr>
          <w:rFonts w:hint="eastAsia" w:ascii="黑体" w:hAnsi="黑体" w:eastAsia="黑体" w:cs="黑体"/>
          <w:b/>
          <w:bCs/>
          <w:color w:val="0F1115"/>
          <w:sz w:val="24"/>
          <w:shd w:val="clear" w:color="auto" w:fill="FFFFFF"/>
        </w:rPr>
        <w:t>关键词</w:t>
      </w:r>
      <w:r>
        <w:rPr>
          <w:rFonts w:ascii="Segoe UI" w:hAnsi="Segoe UI" w:eastAsia="Segoe UI" w:cs="Segoe UI"/>
          <w:color w:val="0F1115"/>
          <w:sz w:val="19"/>
          <w:szCs w:val="19"/>
          <w:shd w:val="clear" w:color="auto" w:fill="FFFFFF"/>
        </w:rPr>
        <w:t>：</w:t>
      </w:r>
      <w:r>
        <w:rPr>
          <w:rFonts w:hint="eastAsia" w:ascii="宋体" w:hAnsi="宋体" w:cs="宋体"/>
          <w:color w:val="0F1115"/>
          <w:szCs w:val="21"/>
          <w:shd w:val="clear" w:color="auto" w:fill="FFFFFF"/>
        </w:rPr>
        <w:t>超市管理</w:t>
      </w:r>
      <w:r>
        <w:rPr>
          <w:color w:val="0F1115"/>
          <w:szCs w:val="21"/>
          <w:shd w:val="clear" w:color="auto" w:fill="FFFFFF"/>
        </w:rPr>
        <w:t>；Java Web；SSM</w:t>
      </w:r>
      <w:r>
        <w:rPr>
          <w:rFonts w:hint="eastAsia" w:ascii="宋体" w:hAnsi="宋体" w:cs="宋体"/>
          <w:color w:val="0F1115"/>
          <w:szCs w:val="21"/>
          <w:shd w:val="clear" w:color="auto" w:fill="FFFFFF"/>
        </w:rPr>
        <w:t>；</w:t>
      </w:r>
      <w:r>
        <w:rPr>
          <w:color w:val="0F1115"/>
          <w:szCs w:val="21"/>
          <w:shd w:val="clear" w:color="auto" w:fill="FFFFFF"/>
        </w:rPr>
        <w:t>MySQL；B/S</w:t>
      </w:r>
      <w:r>
        <w:rPr>
          <w:rFonts w:hint="eastAsia" w:ascii="宋体" w:hAnsi="宋体" w:cs="宋体"/>
          <w:color w:val="0F1115"/>
          <w:szCs w:val="21"/>
          <w:shd w:val="clear" w:color="auto" w:fill="FFFFFF"/>
        </w:rPr>
        <w:t>架构；</w:t>
      </w:r>
      <w:r>
        <w:rPr>
          <w:color w:val="0F1115"/>
          <w:szCs w:val="21"/>
          <w:shd w:val="clear" w:color="auto" w:fill="FFFFFF"/>
        </w:rPr>
        <w:t>MyBatis-Plus；Druid</w:t>
      </w:r>
      <w:r>
        <w:rPr>
          <w:rFonts w:hint="eastAsia" w:ascii="宋体" w:hAnsi="宋体" w:cs="宋体"/>
          <w:color w:val="0F1115"/>
          <w:szCs w:val="21"/>
          <w:shd w:val="clear" w:color="auto" w:fill="FFFFFF"/>
        </w:rPr>
        <w:t>连接池</w:t>
      </w:r>
    </w:p>
    <w:p w14:paraId="7526720E">
      <w:pPr>
        <w:rPr>
          <w:rFonts w:eastAsia="Segoe UI"/>
          <w:color w:val="0F1115"/>
          <w:szCs w:val="21"/>
          <w:shd w:val="clear" w:color="auto" w:fill="FFFFFF"/>
        </w:rPr>
      </w:pPr>
      <w:r>
        <w:rPr>
          <w:rFonts w:eastAsia="Segoe UI"/>
          <w:b/>
          <w:bCs/>
          <w:color w:val="0F1115"/>
          <w:szCs w:val="21"/>
          <w:shd w:val="clear" w:color="auto" w:fill="FFFFFF"/>
        </w:rPr>
        <w:t>Abstract</w:t>
      </w:r>
      <w:r>
        <w:rPr>
          <w:rFonts w:eastAsia="Segoe UI"/>
          <w:color w:val="0F1115"/>
          <w:sz w:val="19"/>
          <w:szCs w:val="19"/>
          <w:shd w:val="clear" w:color="auto" w:fill="FFFFFF"/>
        </w:rPr>
        <w:t>：</w:t>
      </w:r>
      <w:r>
        <w:rPr>
          <w:rFonts w:eastAsia="Segoe UI"/>
          <w:color w:val="0F1115"/>
          <w:szCs w:val="21"/>
          <w:shd w:val="clear" w:color="auto" w:fill="FFFFFF"/>
        </w:rPr>
        <w:t>With the sustained development of China's economy and the continuous improvement of people's living standards, the supermarket industry is booming. Traditional supermarket management relies on manual operations, which suffer from low efficiency, slow information updates, and inaccurate data statistics, making it difficult to meet the demands of modern efficient and information-based management. Therefore, this paper designs and implements a supermarket management system based on Java Web technology.The system adopts the SSM framework (Spring, Spring MVC, MyBatis) as the core backend technology, uses JSP for front-end page display, selects MySQL as the database, and employs the B/S architecture. In terms of functional design, the system covers core modules such as product information management, employee management, supplier management, product sales management, product storage management, product category management, manager management, and out-of-stock reminders, basically covering daily supermarket business scenarios.In terms of technical implementation, the system uses MyBatis-Plus as the ORM framework to simplify database operations, adopts Druid connection pool technology to improve database access efficiency, and implements a Token-based authentication mechanism to ensure system security. Additionally, the system provides data statistics and reporting functions to support managerial decision-making. After testing, the system achieves fast product information entry and query, real-time sales data statistics, dynamic inventory monitoring, and automatic out-of-stock reminders, significantly improving supermarket management efficiency and informatization level.The successful development of this system not only provides reliable technical support for daily supermarket operations but also serves as a reference for the development of similar management information systems, holding high application value and promotion significance.</w:t>
      </w:r>
    </w:p>
    <w:p w14:paraId="6A333FFF">
      <w:pPr>
        <w:rPr>
          <w:rFonts w:eastAsia="Segoe UI"/>
          <w:color w:val="0F1115"/>
          <w:sz w:val="19"/>
          <w:szCs w:val="19"/>
          <w:shd w:val="clear" w:color="auto" w:fill="FFFFFF"/>
        </w:rPr>
      </w:pPr>
      <w:r>
        <w:rPr>
          <w:rFonts w:eastAsia="Segoe UI"/>
          <w:b/>
          <w:bCs/>
          <w:color w:val="0F1115"/>
          <w:sz w:val="24"/>
          <w:shd w:val="clear" w:color="auto" w:fill="FFFFFF"/>
        </w:rPr>
        <w:t>Keywords</w:t>
      </w:r>
      <w:r>
        <w:rPr>
          <w:rFonts w:eastAsia="Segoe UI"/>
          <w:color w:val="0F1115"/>
          <w:szCs w:val="21"/>
          <w:shd w:val="clear" w:color="auto" w:fill="FFFFFF"/>
        </w:rPr>
        <w:t>:Supermarket</w:t>
      </w:r>
      <w:r>
        <w:rPr>
          <w:rFonts w:hint="eastAsia"/>
          <w:color w:val="0F1115"/>
          <w:szCs w:val="21"/>
          <w:shd w:val="clear" w:color="auto" w:fill="FFFFFF"/>
        </w:rPr>
        <w:t xml:space="preserve"> </w:t>
      </w:r>
      <w:r>
        <w:rPr>
          <w:rFonts w:eastAsia="Segoe UI"/>
          <w:color w:val="0F1115"/>
          <w:szCs w:val="21"/>
          <w:shd w:val="clear" w:color="auto" w:fill="FFFFFF"/>
        </w:rPr>
        <w:t>Management;Java Web; SSM; MySQL; B/S Architecture; MyBatis-Plus; Druid Connection Pool</w:t>
      </w:r>
    </w:p>
    <w:p w14:paraId="57FB42F8"/>
    <w:p w14:paraId="5E473867"/>
    <w:p w14:paraId="18415F81"/>
    <w:sdt>
      <w:sdtPr>
        <w:rPr>
          <w:rFonts w:ascii="宋体" w:hAnsi="宋体"/>
        </w:rPr>
        <w:id w:val="147482046"/>
        <w15:color w:val="DBDBDB"/>
        <w:docPartObj>
          <w:docPartGallery w:val="Table of Contents"/>
          <w:docPartUnique/>
        </w:docPartObj>
      </w:sdtPr>
      <w:sdtEndPr>
        <w:rPr>
          <w:rFonts w:hint="eastAsia" w:ascii="Times New Roman" w:hAnsi="Times New Roman"/>
          <w:sz w:val="24"/>
        </w:rPr>
      </w:sdtEndPr>
      <w:sdtContent>
        <w:p w14:paraId="15AD8A06">
          <w:pPr>
            <w:jc w:val="center"/>
            <w:rPr>
              <w:rFonts w:ascii="黑体" w:hAnsi="黑体" w:eastAsia="黑体"/>
              <w:b/>
              <w:bCs/>
              <w:sz w:val="32"/>
              <w:szCs w:val="32"/>
            </w:rPr>
          </w:pPr>
          <w:r>
            <w:rPr>
              <w:rFonts w:ascii="黑体" w:hAnsi="黑体" w:eastAsia="黑体"/>
              <w:b/>
              <w:bCs/>
              <w:sz w:val="32"/>
              <w:szCs w:val="32"/>
            </w:rPr>
            <w:t>目录</w:t>
          </w:r>
        </w:p>
        <w:p w14:paraId="0C5C018E">
          <w:pPr>
            <w:pStyle w:val="13"/>
            <w:tabs>
              <w:tab w:val="right" w:leader="dot" w:pos="8306"/>
            </w:tabs>
          </w:pPr>
          <w:r>
            <w:rPr>
              <w:rFonts w:hint="eastAsia"/>
              <w:sz w:val="24"/>
            </w:rPr>
            <w:fldChar w:fldCharType="begin"/>
          </w:r>
          <w:r>
            <w:rPr>
              <w:rFonts w:hint="eastAsia"/>
              <w:sz w:val="24"/>
            </w:rPr>
            <w:instrText xml:space="preserve">TOC \o "1-3" \h \u </w:instrText>
          </w:r>
          <w:r>
            <w:rPr>
              <w:rFonts w:hint="eastAsia"/>
              <w:sz w:val="24"/>
            </w:rPr>
            <w:fldChar w:fldCharType="separate"/>
          </w:r>
          <w:r>
            <w:fldChar w:fldCharType="begin"/>
          </w:r>
          <w:r>
            <w:instrText xml:space="preserve">HYPERLINK \l "_Toc30787"</w:instrText>
          </w:r>
          <w:r>
            <w:fldChar w:fldCharType="separate"/>
          </w:r>
          <w:r>
            <w:rPr>
              <w:rFonts w:hint="eastAsia"/>
            </w:rPr>
            <w:t>摘要</w:t>
          </w:r>
          <w:r>
            <w:tab/>
          </w:r>
          <w:r>
            <w:fldChar w:fldCharType="begin"/>
          </w:r>
          <w:r>
            <w:instrText xml:space="preserve"> PAGEREF _Toc30787 \h </w:instrText>
          </w:r>
          <w:r>
            <w:fldChar w:fldCharType="separate"/>
          </w:r>
          <w:r>
            <w:t>1</w:t>
          </w:r>
          <w:r>
            <w:fldChar w:fldCharType="end"/>
          </w:r>
          <w:r>
            <w:fldChar w:fldCharType="end"/>
          </w:r>
        </w:p>
        <w:p w14:paraId="407C5298">
          <w:pPr>
            <w:pStyle w:val="13"/>
            <w:tabs>
              <w:tab w:val="right" w:leader="dot" w:pos="8306"/>
            </w:tabs>
          </w:pPr>
          <w:r>
            <w:fldChar w:fldCharType="begin"/>
          </w:r>
          <w:r>
            <w:instrText xml:space="preserve">HYPERLINK \l "_Toc22652"</w:instrText>
          </w:r>
          <w:r>
            <w:fldChar w:fldCharType="separate"/>
          </w:r>
          <w:r>
            <w:rPr>
              <w:rFonts w:hint="eastAsia" w:ascii="黑体" w:hAnsi="黑体" w:eastAsia="黑体" w:cs="黑体"/>
            </w:rPr>
            <w:t>1绪论</w:t>
          </w:r>
          <w:r>
            <w:tab/>
          </w:r>
          <w:r>
            <w:fldChar w:fldCharType="begin"/>
          </w:r>
          <w:r>
            <w:instrText xml:space="preserve"> PAGEREF _Toc22652 \h </w:instrText>
          </w:r>
          <w:r>
            <w:fldChar w:fldCharType="separate"/>
          </w:r>
          <w:r>
            <w:t>4</w:t>
          </w:r>
          <w:r>
            <w:fldChar w:fldCharType="end"/>
          </w:r>
          <w:r>
            <w:fldChar w:fldCharType="end"/>
          </w:r>
        </w:p>
        <w:p w14:paraId="2098EE60">
          <w:pPr>
            <w:pStyle w:val="14"/>
            <w:tabs>
              <w:tab w:val="right" w:leader="dot" w:pos="8306"/>
            </w:tabs>
          </w:pPr>
          <w:r>
            <w:fldChar w:fldCharType="begin"/>
          </w:r>
          <w:r>
            <w:instrText xml:space="preserve">HYPERLINK \l "_Toc8899"</w:instrText>
          </w:r>
          <w:r>
            <w:fldChar w:fldCharType="separate"/>
          </w:r>
          <w:r>
            <w:rPr>
              <w:rFonts w:hint="eastAsia" w:ascii="宋体" w:hAnsi="宋体" w:cs="宋体"/>
              <w:szCs w:val="21"/>
            </w:rPr>
            <w:t>1.1 研究背景</w:t>
          </w:r>
          <w:r>
            <w:tab/>
          </w:r>
          <w:r>
            <w:fldChar w:fldCharType="begin"/>
          </w:r>
          <w:r>
            <w:instrText xml:space="preserve"> PAGEREF _Toc8899 \h </w:instrText>
          </w:r>
          <w:r>
            <w:fldChar w:fldCharType="separate"/>
          </w:r>
          <w:r>
            <w:t>4</w:t>
          </w:r>
          <w:r>
            <w:fldChar w:fldCharType="end"/>
          </w:r>
          <w:r>
            <w:fldChar w:fldCharType="end"/>
          </w:r>
        </w:p>
        <w:p w14:paraId="50B7B77A">
          <w:pPr>
            <w:pStyle w:val="14"/>
            <w:tabs>
              <w:tab w:val="right" w:leader="dot" w:pos="8306"/>
            </w:tabs>
          </w:pPr>
          <w:r>
            <w:fldChar w:fldCharType="begin"/>
          </w:r>
          <w:r>
            <w:instrText xml:space="preserve">HYPERLINK \l "_Toc10564"</w:instrText>
          </w:r>
          <w:r>
            <w:fldChar w:fldCharType="separate"/>
          </w:r>
          <w:r>
            <w:rPr>
              <w:rFonts w:hint="eastAsia" w:ascii="宋体" w:hAnsi="宋体" w:cs="宋体"/>
              <w:szCs w:val="21"/>
            </w:rPr>
            <w:t>1.2 研究目的与意义</w:t>
          </w:r>
          <w:r>
            <w:tab/>
          </w:r>
          <w:r>
            <w:fldChar w:fldCharType="begin"/>
          </w:r>
          <w:r>
            <w:instrText xml:space="preserve"> PAGEREF _Toc10564 \h </w:instrText>
          </w:r>
          <w:r>
            <w:fldChar w:fldCharType="separate"/>
          </w:r>
          <w:r>
            <w:t>4</w:t>
          </w:r>
          <w:r>
            <w:fldChar w:fldCharType="end"/>
          </w:r>
          <w:r>
            <w:fldChar w:fldCharType="end"/>
          </w:r>
        </w:p>
        <w:p w14:paraId="2072E137">
          <w:pPr>
            <w:pStyle w:val="14"/>
            <w:tabs>
              <w:tab w:val="right" w:leader="dot" w:pos="8306"/>
            </w:tabs>
          </w:pPr>
          <w:r>
            <w:fldChar w:fldCharType="begin"/>
          </w:r>
          <w:r>
            <w:instrText xml:space="preserve">HYPERLINK \l "_Toc13108"</w:instrText>
          </w:r>
          <w:r>
            <w:fldChar w:fldCharType="separate"/>
          </w:r>
          <w:r>
            <w:rPr>
              <w:rFonts w:hint="eastAsia" w:ascii="宋体" w:hAnsi="宋体" w:cs="宋体"/>
              <w:szCs w:val="21"/>
            </w:rPr>
            <w:t>1.3 研究现状</w:t>
          </w:r>
          <w:r>
            <w:tab/>
          </w:r>
          <w:r>
            <w:fldChar w:fldCharType="begin"/>
          </w:r>
          <w:r>
            <w:instrText xml:space="preserve"> PAGEREF _Toc13108 \h </w:instrText>
          </w:r>
          <w:r>
            <w:fldChar w:fldCharType="separate"/>
          </w:r>
          <w:r>
            <w:t>5</w:t>
          </w:r>
          <w:r>
            <w:fldChar w:fldCharType="end"/>
          </w:r>
          <w:r>
            <w:fldChar w:fldCharType="end"/>
          </w:r>
        </w:p>
        <w:p w14:paraId="17D320FA">
          <w:pPr>
            <w:pStyle w:val="10"/>
            <w:tabs>
              <w:tab w:val="right" w:leader="dot" w:pos="8306"/>
            </w:tabs>
          </w:pPr>
          <w:r>
            <w:fldChar w:fldCharType="begin"/>
          </w:r>
          <w:r>
            <w:instrText xml:space="preserve">HYPERLINK \l "_Toc5308"</w:instrText>
          </w:r>
          <w:r>
            <w:fldChar w:fldCharType="separate"/>
          </w:r>
          <w:r>
            <w:rPr>
              <w:rFonts w:hint="eastAsia" w:ascii="宋体" w:hAnsi="宋体" w:cs="宋体"/>
              <w:szCs w:val="21"/>
            </w:rPr>
            <w:t>1.3.1 国外研究现状</w:t>
          </w:r>
          <w:r>
            <w:tab/>
          </w:r>
          <w:r>
            <w:fldChar w:fldCharType="begin"/>
          </w:r>
          <w:r>
            <w:instrText xml:space="preserve"> PAGEREF _Toc5308 \h </w:instrText>
          </w:r>
          <w:r>
            <w:fldChar w:fldCharType="separate"/>
          </w:r>
          <w:r>
            <w:t>5</w:t>
          </w:r>
          <w:r>
            <w:fldChar w:fldCharType="end"/>
          </w:r>
          <w:r>
            <w:fldChar w:fldCharType="end"/>
          </w:r>
        </w:p>
        <w:p w14:paraId="6E7FF227">
          <w:pPr>
            <w:pStyle w:val="10"/>
            <w:tabs>
              <w:tab w:val="right" w:leader="dot" w:pos="8306"/>
            </w:tabs>
          </w:pPr>
          <w:r>
            <w:fldChar w:fldCharType="begin"/>
          </w:r>
          <w:r>
            <w:instrText xml:space="preserve">HYPERLINK \l "_Toc11017"</w:instrText>
          </w:r>
          <w:r>
            <w:fldChar w:fldCharType="separate"/>
          </w:r>
          <w:r>
            <w:rPr>
              <w:rFonts w:hint="eastAsia" w:ascii="宋体" w:hAnsi="宋体" w:cs="宋体"/>
              <w:szCs w:val="21"/>
            </w:rPr>
            <w:t>1.3.2 国内研究现状</w:t>
          </w:r>
          <w:r>
            <w:tab/>
          </w:r>
          <w:r>
            <w:fldChar w:fldCharType="begin"/>
          </w:r>
          <w:r>
            <w:instrText xml:space="preserve"> PAGEREF _Toc11017 \h </w:instrText>
          </w:r>
          <w:r>
            <w:fldChar w:fldCharType="separate"/>
          </w:r>
          <w:r>
            <w:t>5</w:t>
          </w:r>
          <w:r>
            <w:fldChar w:fldCharType="end"/>
          </w:r>
          <w:r>
            <w:fldChar w:fldCharType="end"/>
          </w:r>
        </w:p>
        <w:p w14:paraId="2677CF1D">
          <w:pPr>
            <w:pStyle w:val="10"/>
            <w:tabs>
              <w:tab w:val="right" w:leader="dot" w:pos="8306"/>
            </w:tabs>
          </w:pPr>
          <w:r>
            <w:fldChar w:fldCharType="begin"/>
          </w:r>
          <w:r>
            <w:instrText xml:space="preserve">HYPERLINK \l "_Toc19623"</w:instrText>
          </w:r>
          <w:r>
            <w:fldChar w:fldCharType="separate"/>
          </w:r>
          <w:r>
            <w:rPr>
              <w:rFonts w:hint="eastAsia"/>
            </w:rPr>
            <w:t>1.3.3 本研究的创新点</w:t>
          </w:r>
          <w:r>
            <w:tab/>
          </w:r>
          <w:r>
            <w:fldChar w:fldCharType="begin"/>
          </w:r>
          <w:r>
            <w:instrText xml:space="preserve"> PAGEREF _Toc19623 \h </w:instrText>
          </w:r>
          <w:r>
            <w:fldChar w:fldCharType="separate"/>
          </w:r>
          <w:r>
            <w:t>5</w:t>
          </w:r>
          <w:r>
            <w:fldChar w:fldCharType="end"/>
          </w:r>
          <w:r>
            <w:fldChar w:fldCharType="end"/>
          </w:r>
        </w:p>
        <w:p w14:paraId="609B507D">
          <w:pPr>
            <w:pStyle w:val="13"/>
            <w:tabs>
              <w:tab w:val="right" w:leader="dot" w:pos="8306"/>
            </w:tabs>
          </w:pPr>
          <w:r>
            <w:fldChar w:fldCharType="begin"/>
          </w:r>
          <w:r>
            <w:instrText xml:space="preserve">HYPERLINK \l "_Toc15022"</w:instrText>
          </w:r>
          <w:r>
            <w:fldChar w:fldCharType="separate"/>
          </w:r>
          <w:r>
            <w:rPr>
              <w:rFonts w:hint="eastAsia" w:ascii="黑体" w:hAnsi="黑体" w:eastAsia="黑体" w:cs="黑体"/>
            </w:rPr>
            <w:t>2 需求分析</w:t>
          </w:r>
          <w:r>
            <w:tab/>
          </w:r>
          <w:r>
            <w:fldChar w:fldCharType="begin"/>
          </w:r>
          <w:r>
            <w:instrText xml:space="preserve"> PAGEREF _Toc15022 \h </w:instrText>
          </w:r>
          <w:r>
            <w:fldChar w:fldCharType="separate"/>
          </w:r>
          <w:r>
            <w:t>6</w:t>
          </w:r>
          <w:r>
            <w:fldChar w:fldCharType="end"/>
          </w:r>
          <w:r>
            <w:fldChar w:fldCharType="end"/>
          </w:r>
        </w:p>
        <w:p w14:paraId="20282E66">
          <w:pPr>
            <w:pStyle w:val="14"/>
            <w:tabs>
              <w:tab w:val="right" w:leader="dot" w:pos="8306"/>
            </w:tabs>
          </w:pPr>
          <w:r>
            <w:fldChar w:fldCharType="begin"/>
          </w:r>
          <w:r>
            <w:instrText xml:space="preserve">HYPERLINK \l "_Toc13992"</w:instrText>
          </w:r>
          <w:r>
            <w:fldChar w:fldCharType="separate"/>
          </w:r>
          <w:r>
            <w:rPr>
              <w:rFonts w:hint="eastAsia" w:ascii="宋体" w:hAnsi="宋体" w:cs="宋体"/>
              <w:szCs w:val="21"/>
            </w:rPr>
            <w:t>2.1 业务分析</w:t>
          </w:r>
          <w:r>
            <w:tab/>
          </w:r>
          <w:r>
            <w:fldChar w:fldCharType="begin"/>
          </w:r>
          <w:r>
            <w:instrText xml:space="preserve"> PAGEREF _Toc13992 \h </w:instrText>
          </w:r>
          <w:r>
            <w:fldChar w:fldCharType="separate"/>
          </w:r>
          <w:r>
            <w:t>6</w:t>
          </w:r>
          <w:r>
            <w:fldChar w:fldCharType="end"/>
          </w:r>
          <w:r>
            <w:fldChar w:fldCharType="end"/>
          </w:r>
        </w:p>
        <w:p w14:paraId="1B83C00C">
          <w:pPr>
            <w:pStyle w:val="10"/>
            <w:tabs>
              <w:tab w:val="right" w:leader="dot" w:pos="8306"/>
            </w:tabs>
          </w:pPr>
          <w:r>
            <w:fldChar w:fldCharType="begin"/>
          </w:r>
          <w:r>
            <w:instrText xml:space="preserve">HYPERLINK \l "_Toc29817"</w:instrText>
          </w:r>
          <w:r>
            <w:fldChar w:fldCharType="separate"/>
          </w:r>
          <w:r>
            <w:rPr>
              <w:rFonts w:hint="eastAsia" w:ascii="宋体" w:hAnsi="宋体" w:cs="宋体"/>
              <w:szCs w:val="21"/>
            </w:rPr>
            <w:t>2.1.1 业务描述</w:t>
          </w:r>
          <w:r>
            <w:tab/>
          </w:r>
          <w:r>
            <w:fldChar w:fldCharType="begin"/>
          </w:r>
          <w:r>
            <w:instrText xml:space="preserve"> PAGEREF _Toc29817 \h </w:instrText>
          </w:r>
          <w:r>
            <w:fldChar w:fldCharType="separate"/>
          </w:r>
          <w:r>
            <w:t>6</w:t>
          </w:r>
          <w:r>
            <w:fldChar w:fldCharType="end"/>
          </w:r>
          <w:r>
            <w:fldChar w:fldCharType="end"/>
          </w:r>
        </w:p>
        <w:p w14:paraId="1F0089DD">
          <w:pPr>
            <w:pStyle w:val="10"/>
            <w:tabs>
              <w:tab w:val="right" w:leader="dot" w:pos="8306"/>
            </w:tabs>
          </w:pPr>
          <w:r>
            <w:fldChar w:fldCharType="begin"/>
          </w:r>
          <w:r>
            <w:instrText xml:space="preserve">HYPERLINK \l "_Toc23031"</w:instrText>
          </w:r>
          <w:r>
            <w:fldChar w:fldCharType="separate"/>
          </w:r>
          <w:r>
            <w:rPr>
              <w:rFonts w:hint="eastAsia" w:ascii="宋体" w:hAnsi="宋体" w:cs="宋体"/>
              <w:szCs w:val="21"/>
            </w:rPr>
            <w:t>2.1.2 业务人员分析</w:t>
          </w:r>
          <w:r>
            <w:tab/>
          </w:r>
          <w:r>
            <w:fldChar w:fldCharType="begin"/>
          </w:r>
          <w:r>
            <w:instrText xml:space="preserve"> PAGEREF _Toc23031 \h </w:instrText>
          </w:r>
          <w:r>
            <w:fldChar w:fldCharType="separate"/>
          </w:r>
          <w:r>
            <w:t>6</w:t>
          </w:r>
          <w:r>
            <w:fldChar w:fldCharType="end"/>
          </w:r>
          <w:r>
            <w:fldChar w:fldCharType="end"/>
          </w:r>
        </w:p>
        <w:p w14:paraId="44CDDBF6">
          <w:pPr>
            <w:pStyle w:val="14"/>
            <w:tabs>
              <w:tab w:val="right" w:leader="dot" w:pos="8306"/>
            </w:tabs>
          </w:pPr>
          <w:r>
            <w:fldChar w:fldCharType="begin"/>
          </w:r>
          <w:r>
            <w:instrText xml:space="preserve">HYPERLINK \l "_Toc28696"</w:instrText>
          </w:r>
          <w:r>
            <w:fldChar w:fldCharType="separate"/>
          </w:r>
          <w:r>
            <w:rPr>
              <w:rFonts w:hint="eastAsia" w:ascii="宋体" w:hAnsi="宋体" w:cs="宋体"/>
              <w:szCs w:val="21"/>
            </w:rPr>
            <w:t>2.2 系统业务流程分析</w:t>
          </w:r>
          <w:r>
            <w:tab/>
          </w:r>
          <w:r>
            <w:fldChar w:fldCharType="begin"/>
          </w:r>
          <w:r>
            <w:instrText xml:space="preserve"> PAGEREF _Toc28696 \h </w:instrText>
          </w:r>
          <w:r>
            <w:fldChar w:fldCharType="separate"/>
          </w:r>
          <w:r>
            <w:t>7</w:t>
          </w:r>
          <w:r>
            <w:fldChar w:fldCharType="end"/>
          </w:r>
          <w:r>
            <w:fldChar w:fldCharType="end"/>
          </w:r>
        </w:p>
        <w:p w14:paraId="144C24DD">
          <w:pPr>
            <w:pStyle w:val="10"/>
            <w:tabs>
              <w:tab w:val="right" w:leader="dot" w:pos="8306"/>
            </w:tabs>
          </w:pPr>
          <w:r>
            <w:fldChar w:fldCharType="begin"/>
          </w:r>
          <w:r>
            <w:instrText xml:space="preserve">HYPERLINK \l "_Toc12185"</w:instrText>
          </w:r>
          <w:r>
            <w:fldChar w:fldCharType="separate"/>
          </w:r>
          <w:r>
            <w:rPr>
              <w:rFonts w:hint="eastAsia" w:ascii="宋体" w:hAnsi="宋体" w:cs="宋体"/>
              <w:szCs w:val="21"/>
            </w:rPr>
            <w:t>2.2.1 系统登录流程</w:t>
          </w:r>
          <w:r>
            <w:tab/>
          </w:r>
          <w:r>
            <w:fldChar w:fldCharType="begin"/>
          </w:r>
          <w:r>
            <w:instrText xml:space="preserve"> PAGEREF _Toc12185 \h </w:instrText>
          </w:r>
          <w:r>
            <w:fldChar w:fldCharType="separate"/>
          </w:r>
          <w:r>
            <w:t>7</w:t>
          </w:r>
          <w:r>
            <w:fldChar w:fldCharType="end"/>
          </w:r>
          <w:r>
            <w:fldChar w:fldCharType="end"/>
          </w:r>
        </w:p>
        <w:p w14:paraId="64372C5C">
          <w:pPr>
            <w:pStyle w:val="10"/>
            <w:tabs>
              <w:tab w:val="right" w:leader="dot" w:pos="8306"/>
            </w:tabs>
          </w:pPr>
          <w:r>
            <w:fldChar w:fldCharType="begin"/>
          </w:r>
          <w:r>
            <w:instrText xml:space="preserve">HYPERLINK \l "_Toc10846"</w:instrText>
          </w:r>
          <w:r>
            <w:fldChar w:fldCharType="separate"/>
          </w:r>
          <w:r>
            <w:rPr>
              <w:rFonts w:hint="eastAsia"/>
            </w:rPr>
            <w:t xml:space="preserve">2.2.3 </w:t>
          </w:r>
          <w:r>
            <w:t>商品销售与收银流程</w:t>
          </w:r>
          <w:r>
            <w:tab/>
          </w:r>
          <w:r>
            <w:fldChar w:fldCharType="begin"/>
          </w:r>
          <w:r>
            <w:instrText xml:space="preserve"> PAGEREF _Toc10846 \h </w:instrText>
          </w:r>
          <w:r>
            <w:fldChar w:fldCharType="separate"/>
          </w:r>
          <w:r>
            <w:t>9</w:t>
          </w:r>
          <w:r>
            <w:fldChar w:fldCharType="end"/>
          </w:r>
          <w:r>
            <w:fldChar w:fldCharType="end"/>
          </w:r>
        </w:p>
        <w:p w14:paraId="005F1225">
          <w:pPr>
            <w:pStyle w:val="10"/>
            <w:tabs>
              <w:tab w:val="right" w:leader="dot" w:pos="8306"/>
            </w:tabs>
          </w:pPr>
          <w:r>
            <w:fldChar w:fldCharType="begin"/>
          </w:r>
          <w:r>
            <w:instrText xml:space="preserve">HYPERLINK \l "_Toc4457"</w:instrText>
          </w:r>
          <w:r>
            <w:fldChar w:fldCharType="separate"/>
          </w:r>
          <w:r>
            <w:rPr>
              <w:rFonts w:hint="eastAsia"/>
            </w:rPr>
            <w:t xml:space="preserve">2.2.4 </w:t>
          </w:r>
          <w:r>
            <w:t>缺货提醒处理流程</w:t>
          </w:r>
          <w:r>
            <w:tab/>
          </w:r>
          <w:r>
            <w:fldChar w:fldCharType="begin"/>
          </w:r>
          <w:r>
            <w:instrText xml:space="preserve"> PAGEREF _Toc4457 \h </w:instrText>
          </w:r>
          <w:r>
            <w:fldChar w:fldCharType="separate"/>
          </w:r>
          <w:r>
            <w:t>11</w:t>
          </w:r>
          <w:r>
            <w:fldChar w:fldCharType="end"/>
          </w:r>
          <w:r>
            <w:fldChar w:fldCharType="end"/>
          </w:r>
        </w:p>
        <w:p w14:paraId="421E553C">
          <w:pPr>
            <w:pStyle w:val="10"/>
            <w:tabs>
              <w:tab w:val="right" w:leader="dot" w:pos="8306"/>
            </w:tabs>
          </w:pPr>
          <w:r>
            <w:fldChar w:fldCharType="begin"/>
          </w:r>
          <w:r>
            <w:instrText xml:space="preserve">HYPERLINK \l "_Toc3237"</w:instrText>
          </w:r>
          <w:r>
            <w:fldChar w:fldCharType="separate"/>
          </w:r>
          <w:r>
            <w:rPr>
              <w:rFonts w:hint="eastAsia" w:ascii="宋体" w:hAnsi="宋体" w:cs="宋体"/>
              <w:szCs w:val="21"/>
            </w:rPr>
            <w:t>2.2.5 供应商管理流程</w:t>
          </w:r>
          <w:r>
            <w:tab/>
          </w:r>
          <w:r>
            <w:fldChar w:fldCharType="begin"/>
          </w:r>
          <w:r>
            <w:instrText xml:space="preserve"> PAGEREF _Toc3237 \h </w:instrText>
          </w:r>
          <w:r>
            <w:fldChar w:fldCharType="separate"/>
          </w:r>
          <w:r>
            <w:t>12</w:t>
          </w:r>
          <w:r>
            <w:fldChar w:fldCharType="end"/>
          </w:r>
          <w:r>
            <w:fldChar w:fldCharType="end"/>
          </w:r>
        </w:p>
        <w:p w14:paraId="598B1F7C">
          <w:pPr>
            <w:pStyle w:val="14"/>
            <w:tabs>
              <w:tab w:val="right" w:leader="dot" w:pos="8306"/>
            </w:tabs>
          </w:pPr>
          <w:r>
            <w:fldChar w:fldCharType="begin"/>
          </w:r>
          <w:r>
            <w:instrText xml:space="preserve">HYPERLINK \l "_Toc9859"</w:instrText>
          </w:r>
          <w:r>
            <w:fldChar w:fldCharType="separate"/>
          </w:r>
          <w:r>
            <w:rPr>
              <w:rFonts w:hint="eastAsia" w:ascii="宋体" w:hAnsi="宋体" w:cs="宋体"/>
              <w:szCs w:val="21"/>
            </w:rPr>
            <w:t>2.3 系统用例分析</w:t>
          </w:r>
          <w:r>
            <w:tab/>
          </w:r>
          <w:r>
            <w:fldChar w:fldCharType="begin"/>
          </w:r>
          <w:r>
            <w:instrText xml:space="preserve"> PAGEREF _Toc9859 \h </w:instrText>
          </w:r>
          <w:r>
            <w:fldChar w:fldCharType="separate"/>
          </w:r>
          <w:r>
            <w:t>13</w:t>
          </w:r>
          <w:r>
            <w:fldChar w:fldCharType="end"/>
          </w:r>
          <w:r>
            <w:fldChar w:fldCharType="end"/>
          </w:r>
        </w:p>
        <w:p w14:paraId="67DFE1E0">
          <w:pPr>
            <w:pStyle w:val="10"/>
            <w:tabs>
              <w:tab w:val="right" w:leader="dot" w:pos="8306"/>
            </w:tabs>
          </w:pPr>
          <w:r>
            <w:fldChar w:fldCharType="begin"/>
          </w:r>
          <w:r>
            <w:instrText xml:space="preserve">HYPERLINK \l "_Toc8228"</w:instrText>
          </w:r>
          <w:r>
            <w:fldChar w:fldCharType="separate"/>
          </w:r>
          <w:r>
            <w:rPr>
              <w:rFonts w:hint="eastAsia" w:ascii="宋体" w:hAnsi="宋体" w:cs="宋体"/>
              <w:szCs w:val="21"/>
            </w:rPr>
            <w:t>2.3.1 用户角色分析</w:t>
          </w:r>
          <w:r>
            <w:tab/>
          </w:r>
          <w:r>
            <w:fldChar w:fldCharType="begin"/>
          </w:r>
          <w:r>
            <w:instrText xml:space="preserve"> PAGEREF _Toc8228 \h </w:instrText>
          </w:r>
          <w:r>
            <w:fldChar w:fldCharType="separate"/>
          </w:r>
          <w:r>
            <w:t>13</w:t>
          </w:r>
          <w:r>
            <w:fldChar w:fldCharType="end"/>
          </w:r>
          <w:r>
            <w:fldChar w:fldCharType="end"/>
          </w:r>
        </w:p>
        <w:p w14:paraId="0450DBF4">
          <w:pPr>
            <w:pStyle w:val="10"/>
            <w:tabs>
              <w:tab w:val="right" w:leader="dot" w:pos="8306"/>
            </w:tabs>
          </w:pPr>
          <w:r>
            <w:fldChar w:fldCharType="begin"/>
          </w:r>
          <w:r>
            <w:instrText xml:space="preserve">HYPERLINK \l "_Toc24514"</w:instrText>
          </w:r>
          <w:r>
            <w:fldChar w:fldCharType="separate"/>
          </w:r>
          <w:r>
            <w:rPr>
              <w:rFonts w:hint="eastAsia" w:ascii="宋体" w:hAnsi="宋体" w:cs="宋体"/>
              <w:szCs w:val="21"/>
            </w:rPr>
            <w:t>2.3.2 总体用例分析</w:t>
          </w:r>
          <w:r>
            <w:tab/>
          </w:r>
          <w:r>
            <w:fldChar w:fldCharType="begin"/>
          </w:r>
          <w:r>
            <w:instrText xml:space="preserve"> PAGEREF _Toc24514 \h </w:instrText>
          </w:r>
          <w:r>
            <w:fldChar w:fldCharType="separate"/>
          </w:r>
          <w:r>
            <w:t>13</w:t>
          </w:r>
          <w:r>
            <w:fldChar w:fldCharType="end"/>
          </w:r>
          <w:r>
            <w:fldChar w:fldCharType="end"/>
          </w:r>
        </w:p>
        <w:p w14:paraId="2061A00D">
          <w:pPr>
            <w:pStyle w:val="10"/>
            <w:tabs>
              <w:tab w:val="right" w:leader="dot" w:pos="8306"/>
            </w:tabs>
          </w:pPr>
          <w:r>
            <w:fldChar w:fldCharType="begin"/>
          </w:r>
          <w:r>
            <w:instrText xml:space="preserve">HYPERLINK \l "_Toc21721"</w:instrText>
          </w:r>
          <w:r>
            <w:fldChar w:fldCharType="separate"/>
          </w:r>
          <w:r>
            <w:rPr>
              <w:rFonts w:hint="eastAsia"/>
            </w:rPr>
            <w:t>2.3.3 用户管理用例</w:t>
          </w:r>
          <w:r>
            <w:tab/>
          </w:r>
          <w:r>
            <w:fldChar w:fldCharType="begin"/>
          </w:r>
          <w:r>
            <w:instrText xml:space="preserve"> PAGEREF _Toc21721 \h </w:instrText>
          </w:r>
          <w:r>
            <w:fldChar w:fldCharType="separate"/>
          </w:r>
          <w:r>
            <w:t>14</w:t>
          </w:r>
          <w:r>
            <w:fldChar w:fldCharType="end"/>
          </w:r>
          <w:r>
            <w:fldChar w:fldCharType="end"/>
          </w:r>
        </w:p>
        <w:p w14:paraId="507A62A9">
          <w:pPr>
            <w:pStyle w:val="10"/>
            <w:tabs>
              <w:tab w:val="right" w:leader="dot" w:pos="8306"/>
            </w:tabs>
          </w:pPr>
          <w:r>
            <w:fldChar w:fldCharType="begin"/>
          </w:r>
          <w:r>
            <w:instrText xml:space="preserve">HYPERLINK \l "_Toc28017"</w:instrText>
          </w:r>
          <w:r>
            <w:fldChar w:fldCharType="separate"/>
          </w:r>
          <w:r>
            <w:rPr>
              <w:rFonts w:hint="eastAsia"/>
            </w:rPr>
            <w:t>2.3.4 员工管理用例</w:t>
          </w:r>
          <w:r>
            <w:tab/>
          </w:r>
          <w:r>
            <w:fldChar w:fldCharType="begin"/>
          </w:r>
          <w:r>
            <w:instrText xml:space="preserve"> PAGEREF _Toc28017 \h </w:instrText>
          </w:r>
          <w:r>
            <w:fldChar w:fldCharType="separate"/>
          </w:r>
          <w:r>
            <w:t>14</w:t>
          </w:r>
          <w:r>
            <w:fldChar w:fldCharType="end"/>
          </w:r>
          <w:r>
            <w:fldChar w:fldCharType="end"/>
          </w:r>
        </w:p>
        <w:p w14:paraId="7D8D58D9">
          <w:pPr>
            <w:pStyle w:val="10"/>
            <w:tabs>
              <w:tab w:val="right" w:leader="dot" w:pos="8306"/>
            </w:tabs>
          </w:pPr>
          <w:r>
            <w:fldChar w:fldCharType="begin"/>
          </w:r>
          <w:r>
            <w:instrText xml:space="preserve">HYPERLINK \l "_Toc16644"</w:instrText>
          </w:r>
          <w:r>
            <w:fldChar w:fldCharType="separate"/>
          </w:r>
          <w:r>
            <w:rPr>
              <w:rFonts w:hint="eastAsia" w:ascii="宋体" w:hAnsi="宋体" w:cs="宋体"/>
              <w:szCs w:val="21"/>
            </w:rPr>
            <w:t>2.3.5 商品管理用例</w:t>
          </w:r>
          <w:r>
            <w:tab/>
          </w:r>
          <w:r>
            <w:fldChar w:fldCharType="begin"/>
          </w:r>
          <w:r>
            <w:instrText xml:space="preserve"> PAGEREF _Toc16644 \h </w:instrText>
          </w:r>
          <w:r>
            <w:fldChar w:fldCharType="separate"/>
          </w:r>
          <w:r>
            <w:t>14</w:t>
          </w:r>
          <w:r>
            <w:fldChar w:fldCharType="end"/>
          </w:r>
          <w:r>
            <w:fldChar w:fldCharType="end"/>
          </w:r>
        </w:p>
        <w:p w14:paraId="1B536DC7">
          <w:pPr>
            <w:pStyle w:val="10"/>
            <w:tabs>
              <w:tab w:val="right" w:leader="dot" w:pos="8306"/>
            </w:tabs>
          </w:pPr>
          <w:r>
            <w:fldChar w:fldCharType="begin"/>
          </w:r>
          <w:r>
            <w:instrText xml:space="preserve">HYPERLINK \l "_Toc8041"</w:instrText>
          </w:r>
          <w:r>
            <w:fldChar w:fldCharType="separate"/>
          </w:r>
          <w:r>
            <w:rPr>
              <w:rFonts w:hint="eastAsia" w:ascii="宋体" w:hAnsi="宋体" w:cs="宋体"/>
              <w:szCs w:val="21"/>
            </w:rPr>
            <w:t>2.3.6 销售管理用例</w:t>
          </w:r>
          <w:r>
            <w:tab/>
          </w:r>
          <w:r>
            <w:fldChar w:fldCharType="begin"/>
          </w:r>
          <w:r>
            <w:instrText xml:space="preserve"> PAGEREF _Toc8041 \h </w:instrText>
          </w:r>
          <w:r>
            <w:fldChar w:fldCharType="separate"/>
          </w:r>
          <w:r>
            <w:t>15</w:t>
          </w:r>
          <w:r>
            <w:fldChar w:fldCharType="end"/>
          </w:r>
          <w:r>
            <w:fldChar w:fldCharType="end"/>
          </w:r>
        </w:p>
        <w:p w14:paraId="7A9573B3">
          <w:pPr>
            <w:pStyle w:val="10"/>
            <w:tabs>
              <w:tab w:val="right" w:leader="dot" w:pos="8306"/>
            </w:tabs>
          </w:pPr>
          <w:r>
            <w:fldChar w:fldCharType="begin"/>
          </w:r>
          <w:r>
            <w:instrText xml:space="preserve">HYPERLINK \l "_Toc9545"</w:instrText>
          </w:r>
          <w:r>
            <w:fldChar w:fldCharType="separate"/>
          </w:r>
          <w:r>
            <w:rPr>
              <w:rFonts w:hint="eastAsia" w:ascii="宋体" w:hAnsi="宋体" w:cs="宋体"/>
              <w:szCs w:val="21"/>
            </w:rPr>
            <w:t>2.3.7 供应商管理用例</w:t>
          </w:r>
          <w:r>
            <w:tab/>
          </w:r>
          <w:r>
            <w:fldChar w:fldCharType="begin"/>
          </w:r>
          <w:r>
            <w:instrText xml:space="preserve"> PAGEREF _Toc9545 \h </w:instrText>
          </w:r>
          <w:r>
            <w:fldChar w:fldCharType="separate"/>
          </w:r>
          <w:r>
            <w:t>15</w:t>
          </w:r>
          <w:r>
            <w:fldChar w:fldCharType="end"/>
          </w:r>
          <w:r>
            <w:fldChar w:fldCharType="end"/>
          </w:r>
        </w:p>
        <w:p w14:paraId="792A4587">
          <w:pPr>
            <w:pStyle w:val="10"/>
            <w:tabs>
              <w:tab w:val="right" w:leader="dot" w:pos="8306"/>
            </w:tabs>
          </w:pPr>
          <w:r>
            <w:fldChar w:fldCharType="begin"/>
          </w:r>
          <w:r>
            <w:instrText xml:space="preserve">HYPERLINK \l "_Toc27438"</w:instrText>
          </w:r>
          <w:r>
            <w:fldChar w:fldCharType="separate"/>
          </w:r>
          <w:r>
            <w:rPr>
              <w:rFonts w:hint="eastAsia"/>
            </w:rPr>
            <w:t xml:space="preserve">2.3.8 </w:t>
          </w:r>
          <w:r>
            <w:t>缺货提醒用例</w:t>
          </w:r>
          <w:r>
            <w:tab/>
          </w:r>
          <w:r>
            <w:fldChar w:fldCharType="begin"/>
          </w:r>
          <w:r>
            <w:instrText xml:space="preserve"> PAGEREF _Toc27438 \h </w:instrText>
          </w:r>
          <w:r>
            <w:fldChar w:fldCharType="separate"/>
          </w:r>
          <w:r>
            <w:t>16</w:t>
          </w:r>
          <w:r>
            <w:fldChar w:fldCharType="end"/>
          </w:r>
          <w:r>
            <w:fldChar w:fldCharType="end"/>
          </w:r>
        </w:p>
        <w:p w14:paraId="2A7B4132">
          <w:pPr>
            <w:pStyle w:val="13"/>
            <w:tabs>
              <w:tab w:val="right" w:leader="dot" w:pos="8306"/>
            </w:tabs>
          </w:pPr>
          <w:r>
            <w:fldChar w:fldCharType="begin"/>
          </w:r>
          <w:r>
            <w:instrText xml:space="preserve">HYPERLINK \l "_Toc8932"</w:instrText>
          </w:r>
          <w:r>
            <w:fldChar w:fldCharType="separate"/>
          </w:r>
          <w:r>
            <w:rPr>
              <w:rFonts w:hint="eastAsia"/>
            </w:rPr>
            <w:t>3</w:t>
          </w:r>
          <w:r>
            <w:t>软件设计</w:t>
          </w:r>
          <w:r>
            <w:tab/>
          </w:r>
          <w:r>
            <w:fldChar w:fldCharType="begin"/>
          </w:r>
          <w:r>
            <w:instrText xml:space="preserve"> PAGEREF _Toc8932 \h </w:instrText>
          </w:r>
          <w:r>
            <w:fldChar w:fldCharType="separate"/>
          </w:r>
          <w:r>
            <w:t>16</w:t>
          </w:r>
          <w:r>
            <w:fldChar w:fldCharType="end"/>
          </w:r>
          <w:r>
            <w:fldChar w:fldCharType="end"/>
          </w:r>
        </w:p>
        <w:p w14:paraId="3D1FEEF2">
          <w:pPr>
            <w:pStyle w:val="14"/>
            <w:tabs>
              <w:tab w:val="right" w:leader="dot" w:pos="8306"/>
            </w:tabs>
          </w:pPr>
          <w:r>
            <w:fldChar w:fldCharType="begin"/>
          </w:r>
          <w:r>
            <w:instrText xml:space="preserve">HYPERLINK \l "_Toc28609"</w:instrText>
          </w:r>
          <w:r>
            <w:fldChar w:fldCharType="separate"/>
          </w:r>
          <w:r>
            <w:rPr>
              <w:rFonts w:hint="eastAsia" w:ascii="宋体" w:hAnsi="宋体" w:cs="宋体"/>
              <w:szCs w:val="21"/>
            </w:rPr>
            <w:t>3.1 软件体系结构设计</w:t>
          </w:r>
          <w:r>
            <w:tab/>
          </w:r>
          <w:r>
            <w:fldChar w:fldCharType="begin"/>
          </w:r>
          <w:r>
            <w:instrText xml:space="preserve"> PAGEREF _Toc28609 \h </w:instrText>
          </w:r>
          <w:r>
            <w:fldChar w:fldCharType="separate"/>
          </w:r>
          <w:r>
            <w:t>16</w:t>
          </w:r>
          <w:r>
            <w:fldChar w:fldCharType="end"/>
          </w:r>
          <w:r>
            <w:fldChar w:fldCharType="end"/>
          </w:r>
        </w:p>
        <w:p w14:paraId="3E48EA80">
          <w:pPr>
            <w:pStyle w:val="10"/>
            <w:tabs>
              <w:tab w:val="right" w:leader="dot" w:pos="8306"/>
            </w:tabs>
          </w:pPr>
          <w:r>
            <w:fldChar w:fldCharType="begin"/>
          </w:r>
          <w:r>
            <w:instrText xml:space="preserve">HYPERLINK \l "_Toc15522"</w:instrText>
          </w:r>
          <w:r>
            <w:fldChar w:fldCharType="separate"/>
          </w:r>
          <w:r>
            <w:rPr>
              <w:rFonts w:hint="eastAsia" w:ascii="宋体" w:hAnsi="宋体" w:cs="宋体"/>
              <w:szCs w:val="21"/>
            </w:rPr>
            <w:t>3.1.1 技术选型</w:t>
          </w:r>
          <w:r>
            <w:tab/>
          </w:r>
          <w:r>
            <w:fldChar w:fldCharType="begin"/>
          </w:r>
          <w:r>
            <w:instrText xml:space="preserve"> PAGEREF _Toc15522 \h </w:instrText>
          </w:r>
          <w:r>
            <w:fldChar w:fldCharType="separate"/>
          </w:r>
          <w:r>
            <w:t>16</w:t>
          </w:r>
          <w:r>
            <w:fldChar w:fldCharType="end"/>
          </w:r>
          <w:r>
            <w:fldChar w:fldCharType="end"/>
          </w:r>
        </w:p>
        <w:p w14:paraId="039E1745">
          <w:pPr>
            <w:pStyle w:val="10"/>
            <w:tabs>
              <w:tab w:val="right" w:leader="dot" w:pos="8306"/>
            </w:tabs>
          </w:pPr>
          <w:r>
            <w:fldChar w:fldCharType="begin"/>
          </w:r>
          <w:r>
            <w:instrText xml:space="preserve">HYPERLINK \l "_Toc19781"</w:instrText>
          </w:r>
          <w:r>
            <w:fldChar w:fldCharType="separate"/>
          </w:r>
          <w:r>
            <w:rPr>
              <w:rFonts w:hint="eastAsia"/>
            </w:rPr>
            <w:t xml:space="preserve">3.1.2 </w:t>
          </w:r>
          <w:r>
            <w:t>系统架构分层</w:t>
          </w:r>
          <w:r>
            <w:tab/>
          </w:r>
          <w:r>
            <w:fldChar w:fldCharType="begin"/>
          </w:r>
          <w:r>
            <w:instrText xml:space="preserve"> PAGEREF _Toc19781 \h </w:instrText>
          </w:r>
          <w:r>
            <w:fldChar w:fldCharType="separate"/>
          </w:r>
          <w:r>
            <w:t>17</w:t>
          </w:r>
          <w:r>
            <w:fldChar w:fldCharType="end"/>
          </w:r>
          <w:r>
            <w:fldChar w:fldCharType="end"/>
          </w:r>
        </w:p>
        <w:p w14:paraId="5AFADEF3">
          <w:pPr>
            <w:pStyle w:val="14"/>
            <w:tabs>
              <w:tab w:val="right" w:leader="dot" w:pos="8306"/>
            </w:tabs>
          </w:pPr>
          <w:r>
            <w:fldChar w:fldCharType="begin"/>
          </w:r>
          <w:r>
            <w:instrText xml:space="preserve">HYPERLINK \l "_Toc16504"</w:instrText>
          </w:r>
          <w:r>
            <w:fldChar w:fldCharType="separate"/>
          </w:r>
          <w:r>
            <w:rPr>
              <w:rFonts w:hint="eastAsia"/>
            </w:rPr>
            <w:t xml:space="preserve">3.2 </w:t>
          </w:r>
          <w:r>
            <w:t>软件功能模块设计</w:t>
          </w:r>
          <w:r>
            <w:tab/>
          </w:r>
          <w:r>
            <w:fldChar w:fldCharType="begin"/>
          </w:r>
          <w:r>
            <w:instrText xml:space="preserve"> PAGEREF _Toc16504 \h </w:instrText>
          </w:r>
          <w:r>
            <w:fldChar w:fldCharType="separate"/>
          </w:r>
          <w:r>
            <w:t>18</w:t>
          </w:r>
          <w:r>
            <w:fldChar w:fldCharType="end"/>
          </w:r>
          <w:r>
            <w:fldChar w:fldCharType="end"/>
          </w:r>
        </w:p>
        <w:p w14:paraId="7126FE39">
          <w:pPr>
            <w:pStyle w:val="10"/>
            <w:tabs>
              <w:tab w:val="right" w:leader="dot" w:pos="8306"/>
            </w:tabs>
          </w:pPr>
          <w:r>
            <w:fldChar w:fldCharType="begin"/>
          </w:r>
          <w:r>
            <w:instrText xml:space="preserve">HYPERLINK \l "_Toc5813"</w:instrText>
          </w:r>
          <w:r>
            <w:fldChar w:fldCharType="separate"/>
          </w:r>
          <w:r>
            <w:rPr>
              <w:rFonts w:hint="eastAsia"/>
            </w:rPr>
            <w:t xml:space="preserve">3.2.1 </w:t>
          </w:r>
          <w:r>
            <w:t>系统总功能设计</w:t>
          </w:r>
          <w:r>
            <w:tab/>
          </w:r>
          <w:r>
            <w:fldChar w:fldCharType="begin"/>
          </w:r>
          <w:r>
            <w:instrText xml:space="preserve"> PAGEREF _Toc5813 \h </w:instrText>
          </w:r>
          <w:r>
            <w:fldChar w:fldCharType="separate"/>
          </w:r>
          <w:r>
            <w:t>18</w:t>
          </w:r>
          <w:r>
            <w:fldChar w:fldCharType="end"/>
          </w:r>
          <w:r>
            <w:fldChar w:fldCharType="end"/>
          </w:r>
        </w:p>
        <w:p w14:paraId="011F9842">
          <w:pPr>
            <w:pStyle w:val="10"/>
            <w:tabs>
              <w:tab w:val="right" w:leader="dot" w:pos="8306"/>
            </w:tabs>
          </w:pPr>
          <w:r>
            <w:fldChar w:fldCharType="begin"/>
          </w:r>
          <w:r>
            <w:instrText xml:space="preserve">HYPERLINK \l "_Toc26348"</w:instrText>
          </w:r>
          <w:r>
            <w:fldChar w:fldCharType="separate"/>
          </w:r>
          <w:r>
            <w:rPr>
              <w:rFonts w:hint="eastAsia"/>
            </w:rPr>
            <w:t xml:space="preserve">3.2.2 </w:t>
          </w:r>
          <w:r>
            <w:t>用户登录注册模块设计</w:t>
          </w:r>
          <w:r>
            <w:tab/>
          </w:r>
          <w:r>
            <w:fldChar w:fldCharType="begin"/>
          </w:r>
          <w:r>
            <w:instrText xml:space="preserve"> PAGEREF _Toc26348 \h </w:instrText>
          </w:r>
          <w:r>
            <w:fldChar w:fldCharType="separate"/>
          </w:r>
          <w:r>
            <w:t>19</w:t>
          </w:r>
          <w:r>
            <w:fldChar w:fldCharType="end"/>
          </w:r>
          <w:r>
            <w:fldChar w:fldCharType="end"/>
          </w:r>
        </w:p>
        <w:p w14:paraId="5878AE36">
          <w:pPr>
            <w:pStyle w:val="10"/>
            <w:tabs>
              <w:tab w:val="right" w:leader="dot" w:pos="8306"/>
            </w:tabs>
          </w:pPr>
          <w:r>
            <w:fldChar w:fldCharType="begin"/>
          </w:r>
          <w:r>
            <w:instrText xml:space="preserve">HYPERLINK \l "_Toc5676"</w:instrText>
          </w:r>
          <w:r>
            <w:fldChar w:fldCharType="separate"/>
          </w:r>
          <w:r>
            <w:rPr>
              <w:rFonts w:hint="eastAsia"/>
            </w:rPr>
            <w:t xml:space="preserve">3.2.3 </w:t>
          </w:r>
          <w:r>
            <w:t>各功能模块设计</w:t>
          </w:r>
          <w:r>
            <w:tab/>
          </w:r>
          <w:r>
            <w:fldChar w:fldCharType="begin"/>
          </w:r>
          <w:r>
            <w:instrText xml:space="preserve"> PAGEREF _Toc5676 \h </w:instrText>
          </w:r>
          <w:r>
            <w:fldChar w:fldCharType="separate"/>
          </w:r>
          <w:r>
            <w:t>19</w:t>
          </w:r>
          <w:r>
            <w:fldChar w:fldCharType="end"/>
          </w:r>
          <w:r>
            <w:fldChar w:fldCharType="end"/>
          </w:r>
        </w:p>
        <w:p w14:paraId="6ACDC979">
          <w:pPr>
            <w:pStyle w:val="14"/>
            <w:tabs>
              <w:tab w:val="right" w:leader="dot" w:pos="8306"/>
            </w:tabs>
          </w:pPr>
          <w:r>
            <w:fldChar w:fldCharType="begin"/>
          </w:r>
          <w:r>
            <w:instrText xml:space="preserve">HYPERLINK \l "_Toc7854"</w:instrText>
          </w:r>
          <w:r>
            <w:fldChar w:fldCharType="separate"/>
          </w:r>
          <w:r>
            <w:rPr>
              <w:rFonts w:hint="eastAsia"/>
            </w:rPr>
            <w:t xml:space="preserve">3.3 </w:t>
          </w:r>
          <w:r>
            <w:t>数据库设计</w:t>
          </w:r>
          <w:r>
            <w:tab/>
          </w:r>
          <w:r>
            <w:fldChar w:fldCharType="begin"/>
          </w:r>
          <w:r>
            <w:instrText xml:space="preserve"> PAGEREF _Toc7854 \h </w:instrText>
          </w:r>
          <w:r>
            <w:fldChar w:fldCharType="separate"/>
          </w:r>
          <w:r>
            <w:t>20</w:t>
          </w:r>
          <w:r>
            <w:fldChar w:fldCharType="end"/>
          </w:r>
          <w:r>
            <w:fldChar w:fldCharType="end"/>
          </w:r>
        </w:p>
        <w:p w14:paraId="2C9389EE">
          <w:pPr>
            <w:pStyle w:val="10"/>
            <w:tabs>
              <w:tab w:val="right" w:leader="dot" w:pos="8306"/>
            </w:tabs>
          </w:pPr>
          <w:r>
            <w:fldChar w:fldCharType="begin"/>
          </w:r>
          <w:r>
            <w:instrText xml:space="preserve">HYPERLINK \l "_Toc8341"</w:instrText>
          </w:r>
          <w:r>
            <w:fldChar w:fldCharType="separate"/>
          </w:r>
          <w:r>
            <w:rPr>
              <w:rFonts w:hint="eastAsia"/>
            </w:rPr>
            <w:t xml:space="preserve">3.3.1 </w:t>
          </w:r>
          <w:r>
            <w:t>概念模型设计</w:t>
          </w:r>
          <w:r>
            <w:tab/>
          </w:r>
          <w:r>
            <w:fldChar w:fldCharType="begin"/>
          </w:r>
          <w:r>
            <w:instrText xml:space="preserve"> PAGEREF _Toc8341 \h </w:instrText>
          </w:r>
          <w:r>
            <w:fldChar w:fldCharType="separate"/>
          </w:r>
          <w:r>
            <w:t>20</w:t>
          </w:r>
          <w:r>
            <w:fldChar w:fldCharType="end"/>
          </w:r>
          <w:r>
            <w:fldChar w:fldCharType="end"/>
          </w:r>
        </w:p>
        <w:p w14:paraId="237B80A2">
          <w:pPr>
            <w:pStyle w:val="10"/>
            <w:tabs>
              <w:tab w:val="right" w:leader="dot" w:pos="8306"/>
            </w:tabs>
          </w:pPr>
          <w:r>
            <w:fldChar w:fldCharType="begin"/>
          </w:r>
          <w:r>
            <w:instrText xml:space="preserve">HYPERLINK \l "_Toc28176"</w:instrText>
          </w:r>
          <w:r>
            <w:fldChar w:fldCharType="separate"/>
          </w:r>
          <w:r>
            <w:rPr>
              <w:rFonts w:hint="eastAsia"/>
            </w:rPr>
            <w:t xml:space="preserve">3.3.2 </w:t>
          </w:r>
          <w:r>
            <w:t>实体关系图</w:t>
          </w:r>
          <w:r>
            <w:tab/>
          </w:r>
          <w:r>
            <w:fldChar w:fldCharType="begin"/>
          </w:r>
          <w:r>
            <w:instrText xml:space="preserve"> PAGEREF _Toc28176 \h </w:instrText>
          </w:r>
          <w:r>
            <w:fldChar w:fldCharType="separate"/>
          </w:r>
          <w:r>
            <w:t>23</w:t>
          </w:r>
          <w:r>
            <w:fldChar w:fldCharType="end"/>
          </w:r>
          <w:r>
            <w:fldChar w:fldCharType="end"/>
          </w:r>
        </w:p>
        <w:p w14:paraId="15237614">
          <w:pPr>
            <w:pStyle w:val="10"/>
            <w:tabs>
              <w:tab w:val="right" w:leader="dot" w:pos="8306"/>
            </w:tabs>
          </w:pPr>
          <w:r>
            <w:fldChar w:fldCharType="begin"/>
          </w:r>
          <w:r>
            <w:instrText xml:space="preserve">HYPERLINK \l "_Toc23485"</w:instrText>
          </w:r>
          <w:r>
            <w:fldChar w:fldCharType="separate"/>
          </w:r>
          <w:r>
            <w:rPr>
              <w:rFonts w:hint="eastAsia"/>
            </w:rPr>
            <w:t xml:space="preserve">3.3.3 </w:t>
          </w:r>
          <w:r>
            <w:t>逻辑模型设计</w:t>
          </w:r>
          <w:r>
            <w:tab/>
          </w:r>
          <w:r>
            <w:fldChar w:fldCharType="begin"/>
          </w:r>
          <w:r>
            <w:instrText xml:space="preserve"> PAGEREF _Toc23485 \h </w:instrText>
          </w:r>
          <w:r>
            <w:fldChar w:fldCharType="separate"/>
          </w:r>
          <w:r>
            <w:t>24</w:t>
          </w:r>
          <w:r>
            <w:fldChar w:fldCharType="end"/>
          </w:r>
          <w:r>
            <w:fldChar w:fldCharType="end"/>
          </w:r>
        </w:p>
        <w:p w14:paraId="31449B8A">
          <w:pPr>
            <w:pStyle w:val="10"/>
            <w:tabs>
              <w:tab w:val="right" w:leader="dot" w:pos="8306"/>
            </w:tabs>
          </w:pPr>
          <w:r>
            <w:fldChar w:fldCharType="begin"/>
          </w:r>
          <w:r>
            <w:instrText xml:space="preserve">HYPERLINK \l "_Toc24905"</w:instrText>
          </w:r>
          <w:r>
            <w:fldChar w:fldCharType="separate"/>
          </w:r>
          <w:r>
            <w:rPr>
              <w:rFonts w:hint="eastAsia"/>
            </w:rPr>
            <w:t xml:space="preserve">3.3.4 </w:t>
          </w:r>
          <w:r>
            <w:t>物理模型设计</w:t>
          </w:r>
          <w:r>
            <w:tab/>
          </w:r>
          <w:r>
            <w:fldChar w:fldCharType="begin"/>
          </w:r>
          <w:r>
            <w:instrText xml:space="preserve"> PAGEREF _Toc24905 \h </w:instrText>
          </w:r>
          <w:r>
            <w:fldChar w:fldCharType="separate"/>
          </w:r>
          <w:r>
            <w:t>24</w:t>
          </w:r>
          <w:r>
            <w:fldChar w:fldCharType="end"/>
          </w:r>
          <w:r>
            <w:fldChar w:fldCharType="end"/>
          </w:r>
        </w:p>
        <w:p w14:paraId="2C545B26">
          <w:pPr>
            <w:pStyle w:val="13"/>
            <w:tabs>
              <w:tab w:val="right" w:leader="dot" w:pos="8306"/>
            </w:tabs>
          </w:pPr>
          <w:r>
            <w:fldChar w:fldCharType="begin"/>
          </w:r>
          <w:r>
            <w:instrText xml:space="preserve">HYPERLINK \l "_Toc12832"</w:instrText>
          </w:r>
          <w:r>
            <w:fldChar w:fldCharType="separate"/>
          </w:r>
          <w:r>
            <w:rPr>
              <w:rFonts w:hint="eastAsia"/>
            </w:rPr>
            <w:t xml:space="preserve">4 </w:t>
          </w:r>
          <w:r>
            <w:t>系统实现</w:t>
          </w:r>
          <w:r>
            <w:tab/>
          </w:r>
          <w:r>
            <w:fldChar w:fldCharType="begin"/>
          </w:r>
          <w:r>
            <w:instrText xml:space="preserve"> PAGEREF _Toc12832 \h </w:instrText>
          </w:r>
          <w:r>
            <w:fldChar w:fldCharType="separate"/>
          </w:r>
          <w:r>
            <w:t>30</w:t>
          </w:r>
          <w:r>
            <w:fldChar w:fldCharType="end"/>
          </w:r>
          <w:r>
            <w:fldChar w:fldCharType="end"/>
          </w:r>
        </w:p>
        <w:p w14:paraId="5C8FD9BB">
          <w:pPr>
            <w:pStyle w:val="14"/>
            <w:tabs>
              <w:tab w:val="right" w:leader="dot" w:pos="8306"/>
            </w:tabs>
          </w:pPr>
          <w:r>
            <w:fldChar w:fldCharType="begin"/>
          </w:r>
          <w:r>
            <w:instrText xml:space="preserve">HYPERLINK \l "_Toc29592"</w:instrText>
          </w:r>
          <w:r>
            <w:fldChar w:fldCharType="separate"/>
          </w:r>
          <w:r>
            <w:rPr>
              <w:rFonts w:hint="eastAsia"/>
            </w:rPr>
            <w:t xml:space="preserve">4.1 </w:t>
          </w:r>
          <w:r>
            <w:t>登录注册实现</w:t>
          </w:r>
          <w:r>
            <w:tab/>
          </w:r>
          <w:r>
            <w:fldChar w:fldCharType="begin"/>
          </w:r>
          <w:r>
            <w:instrText xml:space="preserve"> PAGEREF _Toc29592 \h </w:instrText>
          </w:r>
          <w:r>
            <w:fldChar w:fldCharType="separate"/>
          </w:r>
          <w:r>
            <w:t>30</w:t>
          </w:r>
          <w:r>
            <w:fldChar w:fldCharType="end"/>
          </w:r>
          <w:r>
            <w:fldChar w:fldCharType="end"/>
          </w:r>
        </w:p>
        <w:p w14:paraId="0CF8CF5F">
          <w:pPr>
            <w:pStyle w:val="10"/>
            <w:tabs>
              <w:tab w:val="right" w:leader="dot" w:pos="8306"/>
            </w:tabs>
          </w:pPr>
          <w:r>
            <w:fldChar w:fldCharType="begin"/>
          </w:r>
          <w:r>
            <w:instrText xml:space="preserve">HYPERLINK \l "_Toc18917"</w:instrText>
          </w:r>
          <w:r>
            <w:fldChar w:fldCharType="separate"/>
          </w:r>
          <w:r>
            <w:rPr>
              <w:rFonts w:hint="eastAsia"/>
            </w:rPr>
            <w:t xml:space="preserve">4.1.1 </w:t>
          </w:r>
          <w:r>
            <w:t>开发环境配置</w:t>
          </w:r>
          <w:r>
            <w:tab/>
          </w:r>
          <w:r>
            <w:fldChar w:fldCharType="begin"/>
          </w:r>
          <w:r>
            <w:instrText xml:space="preserve"> PAGEREF _Toc18917 \h </w:instrText>
          </w:r>
          <w:r>
            <w:fldChar w:fldCharType="separate"/>
          </w:r>
          <w:r>
            <w:t>30</w:t>
          </w:r>
          <w:r>
            <w:fldChar w:fldCharType="end"/>
          </w:r>
          <w:r>
            <w:fldChar w:fldCharType="end"/>
          </w:r>
        </w:p>
        <w:p w14:paraId="57771D17">
          <w:pPr>
            <w:pStyle w:val="10"/>
            <w:tabs>
              <w:tab w:val="right" w:leader="dot" w:pos="8306"/>
            </w:tabs>
          </w:pPr>
          <w:r>
            <w:fldChar w:fldCharType="begin"/>
          </w:r>
          <w:r>
            <w:instrText xml:space="preserve">HYPERLINK \l "_Toc4811"</w:instrText>
          </w:r>
          <w:r>
            <w:fldChar w:fldCharType="separate"/>
          </w:r>
          <w:r>
            <w:rPr>
              <w:rFonts w:hint="eastAsia"/>
            </w:rPr>
            <w:t xml:space="preserve">4.1.2 </w:t>
          </w:r>
          <w:r>
            <w:t>用户登录实现</w:t>
          </w:r>
          <w:r>
            <w:tab/>
          </w:r>
          <w:r>
            <w:fldChar w:fldCharType="begin"/>
          </w:r>
          <w:r>
            <w:instrText xml:space="preserve"> PAGEREF _Toc4811 \h </w:instrText>
          </w:r>
          <w:r>
            <w:fldChar w:fldCharType="separate"/>
          </w:r>
          <w:r>
            <w:t>30</w:t>
          </w:r>
          <w:r>
            <w:fldChar w:fldCharType="end"/>
          </w:r>
          <w:r>
            <w:fldChar w:fldCharType="end"/>
          </w:r>
        </w:p>
        <w:p w14:paraId="249A4959">
          <w:pPr>
            <w:pStyle w:val="10"/>
            <w:tabs>
              <w:tab w:val="right" w:leader="dot" w:pos="8306"/>
            </w:tabs>
          </w:pPr>
          <w:r>
            <w:fldChar w:fldCharType="begin"/>
          </w:r>
          <w:r>
            <w:instrText xml:space="preserve">HYPERLINK \l "_Toc16610"</w:instrText>
          </w:r>
          <w:r>
            <w:fldChar w:fldCharType="separate"/>
          </w:r>
          <w:r>
            <w:rPr>
              <w:rFonts w:hint="eastAsia"/>
            </w:rPr>
            <w:t xml:space="preserve">4.1.3 </w:t>
          </w:r>
          <w:r>
            <w:t>Token令牌管理</w:t>
          </w:r>
          <w:r>
            <w:tab/>
          </w:r>
          <w:r>
            <w:fldChar w:fldCharType="begin"/>
          </w:r>
          <w:r>
            <w:instrText xml:space="preserve"> PAGEREF _Toc16610 \h </w:instrText>
          </w:r>
          <w:r>
            <w:fldChar w:fldCharType="separate"/>
          </w:r>
          <w:r>
            <w:t>30</w:t>
          </w:r>
          <w:r>
            <w:fldChar w:fldCharType="end"/>
          </w:r>
          <w:r>
            <w:fldChar w:fldCharType="end"/>
          </w:r>
        </w:p>
        <w:p w14:paraId="68CF7378">
          <w:pPr>
            <w:pStyle w:val="14"/>
            <w:tabs>
              <w:tab w:val="right" w:leader="dot" w:pos="8306"/>
            </w:tabs>
          </w:pPr>
          <w:r>
            <w:fldChar w:fldCharType="begin"/>
          </w:r>
          <w:r>
            <w:instrText xml:space="preserve">HYPERLINK \l "_Toc6071"</w:instrText>
          </w:r>
          <w:r>
            <w:fldChar w:fldCharType="separate"/>
          </w:r>
          <w:r>
            <w:rPr>
              <w:rFonts w:hint="eastAsia"/>
            </w:rPr>
            <w:t xml:space="preserve">4.2 </w:t>
          </w:r>
          <w:r>
            <w:t>主要功能模块实现</w:t>
          </w:r>
          <w:r>
            <w:tab/>
          </w:r>
          <w:r>
            <w:fldChar w:fldCharType="begin"/>
          </w:r>
          <w:r>
            <w:instrText xml:space="preserve"> PAGEREF _Toc6071 \h </w:instrText>
          </w:r>
          <w:r>
            <w:fldChar w:fldCharType="separate"/>
          </w:r>
          <w:r>
            <w:t>31</w:t>
          </w:r>
          <w:r>
            <w:fldChar w:fldCharType="end"/>
          </w:r>
          <w:r>
            <w:fldChar w:fldCharType="end"/>
          </w:r>
        </w:p>
        <w:p w14:paraId="621718CA">
          <w:pPr>
            <w:pStyle w:val="10"/>
            <w:tabs>
              <w:tab w:val="right" w:leader="dot" w:pos="8306"/>
            </w:tabs>
          </w:pPr>
          <w:r>
            <w:fldChar w:fldCharType="begin"/>
          </w:r>
          <w:r>
            <w:instrText xml:space="preserve">HYPERLINK \l "_Toc15776"</w:instrText>
          </w:r>
          <w:r>
            <w:fldChar w:fldCharType="separate"/>
          </w:r>
          <w:r>
            <w:rPr>
              <w:rFonts w:hint="eastAsia"/>
            </w:rPr>
            <w:t xml:space="preserve">4.2.1 </w:t>
          </w:r>
          <w:r>
            <w:t>商品信息管理</w:t>
          </w:r>
          <w:r>
            <w:tab/>
          </w:r>
          <w:r>
            <w:fldChar w:fldCharType="begin"/>
          </w:r>
          <w:r>
            <w:instrText xml:space="preserve"> PAGEREF _Toc15776 \h </w:instrText>
          </w:r>
          <w:r>
            <w:fldChar w:fldCharType="separate"/>
          </w:r>
          <w:r>
            <w:t>31</w:t>
          </w:r>
          <w:r>
            <w:fldChar w:fldCharType="end"/>
          </w:r>
          <w:r>
            <w:fldChar w:fldCharType="end"/>
          </w:r>
        </w:p>
        <w:p w14:paraId="660E830F">
          <w:pPr>
            <w:pStyle w:val="10"/>
            <w:tabs>
              <w:tab w:val="right" w:leader="dot" w:pos="8306"/>
            </w:tabs>
          </w:pPr>
          <w:r>
            <w:fldChar w:fldCharType="begin"/>
          </w:r>
          <w:r>
            <w:instrText xml:space="preserve">HYPERLINK \l "_Toc9113"</w:instrText>
          </w:r>
          <w:r>
            <w:fldChar w:fldCharType="separate"/>
          </w:r>
          <w:r>
            <w:rPr>
              <w:rFonts w:hint="eastAsia"/>
            </w:rPr>
            <w:t xml:space="preserve">4.2.2 </w:t>
          </w:r>
          <w:r>
            <w:t>商品销售与收银</w:t>
          </w:r>
          <w:r>
            <w:tab/>
          </w:r>
          <w:r>
            <w:fldChar w:fldCharType="begin"/>
          </w:r>
          <w:r>
            <w:instrText xml:space="preserve"> PAGEREF _Toc9113 \h </w:instrText>
          </w:r>
          <w:r>
            <w:fldChar w:fldCharType="separate"/>
          </w:r>
          <w:r>
            <w:t>31</w:t>
          </w:r>
          <w:r>
            <w:fldChar w:fldCharType="end"/>
          </w:r>
          <w:r>
            <w:fldChar w:fldCharType="end"/>
          </w:r>
        </w:p>
        <w:p w14:paraId="1447E840">
          <w:pPr>
            <w:pStyle w:val="10"/>
            <w:tabs>
              <w:tab w:val="right" w:leader="dot" w:pos="8306"/>
            </w:tabs>
          </w:pPr>
          <w:r>
            <w:fldChar w:fldCharType="begin"/>
          </w:r>
          <w:r>
            <w:instrText xml:space="preserve">HYPERLINK \l "_Toc9664"</w:instrText>
          </w:r>
          <w:r>
            <w:fldChar w:fldCharType="separate"/>
          </w:r>
          <w:r>
            <w:rPr>
              <w:rFonts w:hint="eastAsia"/>
            </w:rPr>
            <w:t xml:space="preserve">4.2.3 </w:t>
          </w:r>
          <w:r>
            <w:t>员工管理</w:t>
          </w:r>
          <w:r>
            <w:tab/>
          </w:r>
          <w:r>
            <w:fldChar w:fldCharType="begin"/>
          </w:r>
          <w:r>
            <w:instrText xml:space="preserve"> PAGEREF _Toc9664 \h </w:instrText>
          </w:r>
          <w:r>
            <w:fldChar w:fldCharType="separate"/>
          </w:r>
          <w:r>
            <w:t>32</w:t>
          </w:r>
          <w:r>
            <w:fldChar w:fldCharType="end"/>
          </w:r>
          <w:r>
            <w:fldChar w:fldCharType="end"/>
          </w:r>
        </w:p>
        <w:p w14:paraId="630E2A71">
          <w:pPr>
            <w:pStyle w:val="14"/>
            <w:tabs>
              <w:tab w:val="right" w:leader="dot" w:pos="8306"/>
            </w:tabs>
          </w:pPr>
          <w:r>
            <w:fldChar w:fldCharType="begin"/>
          </w:r>
          <w:r>
            <w:instrText xml:space="preserve">HYPERLINK \l "_Toc4489"</w:instrText>
          </w:r>
          <w:r>
            <w:fldChar w:fldCharType="separate"/>
          </w:r>
          <w:r>
            <w:rPr>
              <w:rFonts w:hint="eastAsia"/>
            </w:rPr>
            <w:t xml:space="preserve">4.3 </w:t>
          </w:r>
          <w:r>
            <w:t>其他功能实现</w:t>
          </w:r>
          <w:r>
            <w:tab/>
          </w:r>
          <w:r>
            <w:fldChar w:fldCharType="begin"/>
          </w:r>
          <w:r>
            <w:instrText xml:space="preserve"> PAGEREF _Toc4489 \h </w:instrText>
          </w:r>
          <w:r>
            <w:fldChar w:fldCharType="separate"/>
          </w:r>
          <w:r>
            <w:t>32</w:t>
          </w:r>
          <w:r>
            <w:fldChar w:fldCharType="end"/>
          </w:r>
          <w:r>
            <w:fldChar w:fldCharType="end"/>
          </w:r>
        </w:p>
        <w:p w14:paraId="0C0B7C5D">
          <w:pPr>
            <w:pStyle w:val="10"/>
            <w:tabs>
              <w:tab w:val="right" w:leader="dot" w:pos="8306"/>
            </w:tabs>
          </w:pPr>
          <w:r>
            <w:fldChar w:fldCharType="begin"/>
          </w:r>
          <w:r>
            <w:instrText xml:space="preserve">HYPERLINK \l "_Toc3109"</w:instrText>
          </w:r>
          <w:r>
            <w:fldChar w:fldCharType="separate"/>
          </w:r>
          <w:r>
            <w:rPr>
              <w:rFonts w:hint="eastAsia"/>
            </w:rPr>
            <w:t xml:space="preserve">4.3.1 </w:t>
          </w:r>
          <w:r>
            <w:t>供应商管理</w:t>
          </w:r>
          <w:r>
            <w:tab/>
          </w:r>
          <w:r>
            <w:fldChar w:fldCharType="begin"/>
          </w:r>
          <w:r>
            <w:instrText xml:space="preserve"> PAGEREF _Toc3109 \h </w:instrText>
          </w:r>
          <w:r>
            <w:fldChar w:fldCharType="separate"/>
          </w:r>
          <w:r>
            <w:t>32</w:t>
          </w:r>
          <w:r>
            <w:fldChar w:fldCharType="end"/>
          </w:r>
          <w:r>
            <w:fldChar w:fldCharType="end"/>
          </w:r>
        </w:p>
        <w:p w14:paraId="43FBBCCE">
          <w:pPr>
            <w:pStyle w:val="10"/>
            <w:tabs>
              <w:tab w:val="right" w:leader="dot" w:pos="8306"/>
            </w:tabs>
          </w:pPr>
          <w:r>
            <w:fldChar w:fldCharType="begin"/>
          </w:r>
          <w:r>
            <w:instrText xml:space="preserve">HYPERLINK \l "_Toc25690"</w:instrText>
          </w:r>
          <w:r>
            <w:fldChar w:fldCharType="separate"/>
          </w:r>
          <w:r>
            <w:rPr>
              <w:rFonts w:hint="eastAsia"/>
            </w:rPr>
            <w:t xml:space="preserve">4.3.2 </w:t>
          </w:r>
          <w:r>
            <w:t>缺货提醒管理</w:t>
          </w:r>
          <w:r>
            <w:tab/>
          </w:r>
          <w:r>
            <w:fldChar w:fldCharType="begin"/>
          </w:r>
          <w:r>
            <w:instrText xml:space="preserve"> PAGEREF _Toc25690 \h </w:instrText>
          </w:r>
          <w:r>
            <w:fldChar w:fldCharType="separate"/>
          </w:r>
          <w:r>
            <w:t>32</w:t>
          </w:r>
          <w:r>
            <w:fldChar w:fldCharType="end"/>
          </w:r>
          <w:r>
            <w:fldChar w:fldCharType="end"/>
          </w:r>
        </w:p>
        <w:p w14:paraId="4E2D8D10">
          <w:pPr>
            <w:pStyle w:val="10"/>
            <w:tabs>
              <w:tab w:val="right" w:leader="dot" w:pos="8306"/>
            </w:tabs>
          </w:pPr>
          <w:r>
            <w:fldChar w:fldCharType="begin"/>
          </w:r>
          <w:r>
            <w:instrText xml:space="preserve">HYPERLINK \l "_Toc15825"</w:instrText>
          </w:r>
          <w:r>
            <w:fldChar w:fldCharType="separate"/>
          </w:r>
          <w:r>
            <w:rPr>
              <w:rFonts w:hint="eastAsia"/>
            </w:rPr>
            <w:t xml:space="preserve">4.3.3 </w:t>
          </w:r>
          <w:r>
            <w:t>前端界面实现</w:t>
          </w:r>
          <w:r>
            <w:tab/>
          </w:r>
          <w:r>
            <w:fldChar w:fldCharType="begin"/>
          </w:r>
          <w:r>
            <w:instrText xml:space="preserve"> PAGEREF _Toc15825 \h </w:instrText>
          </w:r>
          <w:r>
            <w:fldChar w:fldCharType="separate"/>
          </w:r>
          <w:r>
            <w:t>32</w:t>
          </w:r>
          <w:r>
            <w:fldChar w:fldCharType="end"/>
          </w:r>
          <w:r>
            <w:fldChar w:fldCharType="end"/>
          </w:r>
        </w:p>
        <w:p w14:paraId="13C9A20E">
          <w:pPr>
            <w:pStyle w:val="13"/>
            <w:tabs>
              <w:tab w:val="right" w:leader="dot" w:pos="8306"/>
            </w:tabs>
          </w:pPr>
          <w:r>
            <w:fldChar w:fldCharType="begin"/>
          </w:r>
          <w:r>
            <w:instrText xml:space="preserve">HYPERLINK \l "_Toc7323"</w:instrText>
          </w:r>
          <w:r>
            <w:fldChar w:fldCharType="separate"/>
          </w:r>
          <w:r>
            <w:rPr>
              <w:rFonts w:hint="eastAsia"/>
            </w:rPr>
            <w:t xml:space="preserve">5 </w:t>
          </w:r>
          <w:r>
            <w:t>总结与展望</w:t>
          </w:r>
          <w:r>
            <w:tab/>
          </w:r>
          <w:r>
            <w:fldChar w:fldCharType="begin"/>
          </w:r>
          <w:r>
            <w:instrText xml:space="preserve"> PAGEREF _Toc7323 \h </w:instrText>
          </w:r>
          <w:r>
            <w:fldChar w:fldCharType="separate"/>
          </w:r>
          <w:r>
            <w:t>34</w:t>
          </w:r>
          <w:r>
            <w:fldChar w:fldCharType="end"/>
          </w:r>
          <w:r>
            <w:fldChar w:fldCharType="end"/>
          </w:r>
        </w:p>
        <w:p w14:paraId="7D96752D">
          <w:pPr>
            <w:pStyle w:val="14"/>
            <w:tabs>
              <w:tab w:val="right" w:leader="dot" w:pos="8306"/>
            </w:tabs>
          </w:pPr>
          <w:r>
            <w:fldChar w:fldCharType="begin"/>
          </w:r>
          <w:r>
            <w:instrText xml:space="preserve">HYPERLINK \l "_Toc19037"</w:instrText>
          </w:r>
          <w:r>
            <w:fldChar w:fldCharType="separate"/>
          </w:r>
          <w:r>
            <w:rPr>
              <w:rFonts w:hint="eastAsia"/>
            </w:rPr>
            <w:t xml:space="preserve">5.1 </w:t>
          </w:r>
          <w:r>
            <w:t>总结</w:t>
          </w:r>
          <w:r>
            <w:tab/>
          </w:r>
          <w:r>
            <w:fldChar w:fldCharType="begin"/>
          </w:r>
          <w:r>
            <w:instrText xml:space="preserve"> PAGEREF _Toc19037 \h </w:instrText>
          </w:r>
          <w:r>
            <w:fldChar w:fldCharType="separate"/>
          </w:r>
          <w:r>
            <w:t>34</w:t>
          </w:r>
          <w:r>
            <w:fldChar w:fldCharType="end"/>
          </w:r>
          <w:r>
            <w:fldChar w:fldCharType="end"/>
          </w:r>
        </w:p>
        <w:p w14:paraId="5D12AE83">
          <w:pPr>
            <w:pStyle w:val="14"/>
            <w:tabs>
              <w:tab w:val="right" w:leader="dot" w:pos="8306"/>
            </w:tabs>
          </w:pPr>
          <w:r>
            <w:fldChar w:fldCharType="begin"/>
          </w:r>
          <w:r>
            <w:instrText xml:space="preserve">HYPERLINK \l "_Toc32672"</w:instrText>
          </w:r>
          <w:r>
            <w:fldChar w:fldCharType="separate"/>
          </w:r>
          <w:r>
            <w:rPr>
              <w:rFonts w:hint="eastAsia"/>
            </w:rPr>
            <w:t xml:space="preserve">5.2 </w:t>
          </w:r>
          <w:r>
            <w:t>存在的问题与不足</w:t>
          </w:r>
          <w:r>
            <w:tab/>
          </w:r>
          <w:r>
            <w:fldChar w:fldCharType="begin"/>
          </w:r>
          <w:r>
            <w:instrText xml:space="preserve"> PAGEREF _Toc32672 \h </w:instrText>
          </w:r>
          <w:r>
            <w:fldChar w:fldCharType="separate"/>
          </w:r>
          <w:r>
            <w:t>34</w:t>
          </w:r>
          <w:r>
            <w:fldChar w:fldCharType="end"/>
          </w:r>
          <w:r>
            <w:fldChar w:fldCharType="end"/>
          </w:r>
        </w:p>
        <w:p w14:paraId="6AAFAAB9">
          <w:pPr>
            <w:pStyle w:val="14"/>
            <w:tabs>
              <w:tab w:val="right" w:leader="dot" w:pos="8306"/>
            </w:tabs>
          </w:pPr>
          <w:r>
            <w:fldChar w:fldCharType="begin"/>
          </w:r>
          <w:r>
            <w:instrText xml:space="preserve">HYPERLINK \l "_Toc3439"</w:instrText>
          </w:r>
          <w:r>
            <w:fldChar w:fldCharType="separate"/>
          </w:r>
          <w:r>
            <w:rPr>
              <w:rFonts w:hint="eastAsia"/>
            </w:rPr>
            <w:t xml:space="preserve">5.3 </w:t>
          </w:r>
          <w:r>
            <w:t>未来展望</w:t>
          </w:r>
          <w:r>
            <w:tab/>
          </w:r>
          <w:r>
            <w:fldChar w:fldCharType="begin"/>
          </w:r>
          <w:r>
            <w:instrText xml:space="preserve"> PAGEREF _Toc3439 \h </w:instrText>
          </w:r>
          <w:r>
            <w:fldChar w:fldCharType="separate"/>
          </w:r>
          <w:r>
            <w:t>35</w:t>
          </w:r>
          <w:r>
            <w:fldChar w:fldCharType="end"/>
          </w:r>
          <w:r>
            <w:fldChar w:fldCharType="end"/>
          </w:r>
        </w:p>
        <w:p w14:paraId="3A8D0A5B">
          <w:pPr>
            <w:pStyle w:val="13"/>
            <w:tabs>
              <w:tab w:val="right" w:leader="dot" w:pos="8306"/>
            </w:tabs>
          </w:pPr>
          <w:r>
            <w:fldChar w:fldCharType="begin"/>
          </w:r>
          <w:r>
            <w:instrText xml:space="preserve">HYPERLINK \l "_Toc24494"</w:instrText>
          </w:r>
          <w:r>
            <w:fldChar w:fldCharType="separate"/>
          </w:r>
          <w:r>
            <w:t>致谢</w:t>
          </w:r>
          <w:r>
            <w:tab/>
          </w:r>
          <w:r>
            <w:fldChar w:fldCharType="begin"/>
          </w:r>
          <w:r>
            <w:instrText xml:space="preserve"> PAGEREF _Toc24494 \h </w:instrText>
          </w:r>
          <w:r>
            <w:fldChar w:fldCharType="separate"/>
          </w:r>
          <w:r>
            <w:t>37</w:t>
          </w:r>
          <w:r>
            <w:fldChar w:fldCharType="end"/>
          </w:r>
          <w:r>
            <w:fldChar w:fldCharType="end"/>
          </w:r>
        </w:p>
        <w:p w14:paraId="20135AED">
          <w:pPr>
            <w:pStyle w:val="3"/>
          </w:pPr>
          <w:r>
            <w:rPr>
              <w:rFonts w:hint="eastAsia"/>
            </w:rPr>
            <w:fldChar w:fldCharType="end"/>
          </w:r>
        </w:p>
      </w:sdtContent>
    </w:sdt>
    <w:p w14:paraId="0441DB66">
      <w:pPr>
        <w:pStyle w:val="3"/>
      </w:pPr>
    </w:p>
    <w:p w14:paraId="25ABC747">
      <w:pPr>
        <w:pStyle w:val="2"/>
        <w:widowControl/>
        <w:ind w:firstLine="480" w:firstLineChars="200"/>
        <w:jc w:val="both"/>
        <w:rPr>
          <w:rFonts w:hint="eastAsia" w:ascii="黑体" w:hAnsi="黑体" w:cs="黑体"/>
          <w:sz w:val="24"/>
          <w:szCs w:val="24"/>
        </w:rPr>
      </w:pPr>
    </w:p>
    <w:p w14:paraId="6A6025B0">
      <w:pPr>
        <w:pStyle w:val="2"/>
        <w:widowControl/>
        <w:ind w:firstLine="480" w:firstLineChars="200"/>
        <w:jc w:val="both"/>
        <w:rPr>
          <w:rFonts w:hint="eastAsia" w:ascii="黑体" w:hAnsi="黑体" w:cs="黑体"/>
          <w:sz w:val="24"/>
          <w:szCs w:val="24"/>
        </w:rPr>
      </w:pPr>
    </w:p>
    <w:p w14:paraId="195F4DD8">
      <w:pPr>
        <w:pStyle w:val="2"/>
        <w:widowControl/>
        <w:ind w:firstLine="480" w:firstLineChars="200"/>
        <w:jc w:val="both"/>
        <w:rPr>
          <w:rFonts w:hint="eastAsia" w:ascii="黑体" w:hAnsi="黑体" w:cs="黑体"/>
          <w:sz w:val="24"/>
          <w:szCs w:val="24"/>
        </w:rPr>
      </w:pPr>
    </w:p>
    <w:p w14:paraId="3D02BA0D">
      <w:pPr>
        <w:pStyle w:val="2"/>
        <w:widowControl/>
        <w:ind w:firstLine="480" w:firstLineChars="200"/>
        <w:jc w:val="both"/>
        <w:rPr>
          <w:rFonts w:hint="eastAsia" w:ascii="黑体" w:hAnsi="黑体" w:cs="黑体"/>
          <w:sz w:val="24"/>
          <w:szCs w:val="24"/>
        </w:rPr>
      </w:pPr>
    </w:p>
    <w:p w14:paraId="65EF6637">
      <w:pPr>
        <w:pStyle w:val="2"/>
        <w:widowControl/>
        <w:jc w:val="both"/>
        <w:rPr>
          <w:rFonts w:hint="eastAsia" w:ascii="黑体" w:hAnsi="黑体" w:cs="黑体"/>
          <w:sz w:val="24"/>
          <w:szCs w:val="24"/>
        </w:rPr>
      </w:pPr>
    </w:p>
    <w:p w14:paraId="5BF5D694">
      <w:pPr>
        <w:pStyle w:val="2"/>
        <w:widowControl/>
        <w:ind w:firstLine="480" w:firstLineChars="200"/>
        <w:jc w:val="both"/>
        <w:rPr>
          <w:rFonts w:hint="eastAsia" w:ascii="黑体" w:hAnsi="黑体" w:cs="黑体"/>
          <w:sz w:val="24"/>
          <w:szCs w:val="24"/>
        </w:rPr>
      </w:pPr>
    </w:p>
    <w:p w14:paraId="11BBAF05">
      <w:pPr>
        <w:pStyle w:val="2"/>
        <w:widowControl/>
        <w:jc w:val="both"/>
        <w:rPr>
          <w:rFonts w:hint="eastAsia" w:ascii="黑体" w:hAnsi="黑体" w:cs="黑体"/>
          <w:sz w:val="24"/>
          <w:szCs w:val="24"/>
        </w:rPr>
      </w:pPr>
    </w:p>
    <w:p w14:paraId="0ADFD229">
      <w:pPr>
        <w:pStyle w:val="3"/>
        <w:rPr>
          <w:rFonts w:hint="eastAsia" w:ascii="黑体" w:hAnsi="黑体" w:eastAsia="黑体" w:cs="黑体"/>
        </w:rPr>
      </w:pPr>
    </w:p>
    <w:p w14:paraId="64AD0E4F">
      <w:pPr>
        <w:pStyle w:val="3"/>
        <w:rPr>
          <w:rFonts w:hint="eastAsia" w:ascii="黑体" w:hAnsi="黑体" w:eastAsia="黑体" w:cs="黑体"/>
        </w:rPr>
      </w:pPr>
    </w:p>
    <w:p w14:paraId="6D50B077">
      <w:pPr>
        <w:pStyle w:val="3"/>
        <w:rPr>
          <w:rFonts w:hint="eastAsia" w:ascii="黑体" w:hAnsi="黑体" w:eastAsia="黑体" w:cs="黑体"/>
        </w:rPr>
      </w:pPr>
    </w:p>
    <w:p w14:paraId="639B24F7">
      <w:pPr>
        <w:pStyle w:val="3"/>
        <w:rPr>
          <w:rFonts w:hint="eastAsia" w:ascii="黑体" w:hAnsi="黑体" w:eastAsia="黑体" w:cs="黑体"/>
        </w:rPr>
      </w:pPr>
    </w:p>
    <w:p w14:paraId="51336DA1">
      <w:pPr>
        <w:pStyle w:val="3"/>
        <w:rPr>
          <w:rFonts w:hint="eastAsia" w:ascii="黑体" w:hAnsi="黑体" w:eastAsia="黑体" w:cs="黑体"/>
        </w:rPr>
      </w:pPr>
    </w:p>
    <w:p w14:paraId="0463866E">
      <w:pPr>
        <w:pStyle w:val="3"/>
        <w:rPr>
          <w:rFonts w:hint="eastAsia" w:ascii="黑体" w:hAnsi="黑体" w:eastAsia="黑体" w:cs="黑体"/>
        </w:rPr>
      </w:pPr>
    </w:p>
    <w:p w14:paraId="2A91A354">
      <w:pPr>
        <w:pStyle w:val="3"/>
        <w:rPr>
          <w:rFonts w:hint="eastAsia" w:ascii="黑体" w:hAnsi="黑体" w:eastAsia="黑体" w:cs="黑体"/>
        </w:rPr>
      </w:pPr>
    </w:p>
    <w:p w14:paraId="7B890069">
      <w:pPr>
        <w:pStyle w:val="3"/>
        <w:rPr>
          <w:rFonts w:hint="eastAsia" w:ascii="黑体" w:hAnsi="黑体" w:eastAsia="黑体" w:cs="黑体"/>
        </w:rPr>
      </w:pPr>
    </w:p>
    <w:p w14:paraId="461F226F">
      <w:pPr>
        <w:pStyle w:val="3"/>
        <w:rPr>
          <w:rFonts w:hint="eastAsia" w:ascii="黑体" w:hAnsi="黑体" w:eastAsia="黑体" w:cs="黑体"/>
        </w:rPr>
      </w:pPr>
    </w:p>
    <w:p w14:paraId="58FCE43F">
      <w:pPr>
        <w:pStyle w:val="3"/>
        <w:rPr>
          <w:rFonts w:hint="eastAsia" w:ascii="黑体" w:hAnsi="黑体" w:eastAsia="黑体" w:cs="黑体"/>
        </w:rPr>
      </w:pPr>
    </w:p>
    <w:p w14:paraId="09AF9D3E">
      <w:pPr>
        <w:pStyle w:val="3"/>
        <w:rPr>
          <w:rFonts w:hint="eastAsia" w:ascii="黑体" w:hAnsi="黑体" w:eastAsia="黑体" w:cs="黑体"/>
        </w:rPr>
      </w:pPr>
    </w:p>
    <w:p w14:paraId="6678BD9D">
      <w:pPr>
        <w:pStyle w:val="3"/>
        <w:rPr>
          <w:rFonts w:hint="eastAsia" w:ascii="黑体" w:hAnsi="黑体" w:eastAsia="黑体" w:cs="黑体"/>
        </w:rPr>
      </w:pPr>
    </w:p>
    <w:p w14:paraId="30E3C71E">
      <w:pPr>
        <w:pStyle w:val="2"/>
        <w:widowControl/>
        <w:jc w:val="both"/>
        <w:rPr>
          <w:rFonts w:hint="eastAsia" w:ascii="黑体" w:hAnsi="黑体" w:cs="黑体"/>
          <w:sz w:val="24"/>
          <w:szCs w:val="24"/>
        </w:rPr>
      </w:pPr>
    </w:p>
    <w:p w14:paraId="7CC6B485">
      <w:pPr>
        <w:pStyle w:val="3"/>
      </w:pPr>
    </w:p>
    <w:p w14:paraId="4535EE82">
      <w:pPr>
        <w:pStyle w:val="2"/>
        <w:widowControl/>
        <w:jc w:val="both"/>
        <w:rPr>
          <w:rFonts w:hint="eastAsia" w:ascii="黑体" w:hAnsi="黑体" w:cs="黑体"/>
          <w:b/>
          <w:sz w:val="24"/>
          <w:szCs w:val="24"/>
        </w:rPr>
      </w:pPr>
      <w:bookmarkStart w:id="1" w:name="_Toc22652"/>
      <w:r>
        <w:rPr>
          <w:rFonts w:hint="eastAsia" w:ascii="黑体" w:hAnsi="黑体" w:cs="黑体"/>
          <w:sz w:val="24"/>
          <w:szCs w:val="24"/>
        </w:rPr>
        <w:t>1绪论</w:t>
      </w:r>
      <w:bookmarkEnd w:id="1"/>
    </w:p>
    <w:p w14:paraId="4042AF40">
      <w:pPr>
        <w:pStyle w:val="4"/>
        <w:widowControl/>
        <w:spacing w:before="0" w:after="0" w:line="320" w:lineRule="exact"/>
        <w:rPr>
          <w:rFonts w:hint="eastAsia" w:ascii="宋体" w:hAnsi="宋体" w:eastAsia="宋体" w:cs="宋体"/>
          <w:b/>
          <w:sz w:val="21"/>
          <w:szCs w:val="21"/>
        </w:rPr>
      </w:pPr>
      <w:bookmarkStart w:id="2" w:name="_Toc8899"/>
      <w:bookmarkStart w:id="3" w:name="研究背景"/>
      <w:r>
        <w:rPr>
          <w:rFonts w:hint="eastAsia" w:ascii="宋体" w:hAnsi="宋体" w:eastAsia="宋体" w:cs="宋体"/>
          <w:sz w:val="21"/>
          <w:szCs w:val="21"/>
        </w:rPr>
        <w:t>1.1 研究背景</w:t>
      </w:r>
      <w:bookmarkEnd w:id="2"/>
    </w:p>
    <w:bookmarkEnd w:id="3"/>
    <w:p w14:paraId="223E472C">
      <w:pPr>
        <w:pStyle w:val="3"/>
        <w:spacing w:after="0" w:line="320" w:lineRule="exact"/>
        <w:ind w:firstLine="420" w:firstLineChars="200"/>
        <w:rPr>
          <w:sz w:val="21"/>
        </w:rPr>
      </w:pPr>
      <w:bookmarkStart w:id="4" w:name="_Toc8374"/>
      <w:bookmarkStart w:id="5" w:name="_Toc27443"/>
      <w:r>
        <w:rPr>
          <w:sz w:val="21"/>
        </w:rPr>
        <w:t>随着改革开放的深入推进和市场经济的持续发展，中国的零售行业经历了翻天覆地的变化。超市作为一种集成了商品采购、存储、销售和物流配送等多种功能于一体的现代化零售业态，凭借其商品种类齐全、价格透明、购物便捷等优势，已经成为人们日常购物的主要场所。根据中国连锁经营协会发布的统计数据，全国连锁超市门店数量已超过数万家，年销售额达到数千亿元规模[1]。</w:t>
      </w:r>
    </w:p>
    <w:p w14:paraId="3D7B1B4E">
      <w:pPr>
        <w:pStyle w:val="3"/>
        <w:spacing w:after="0" w:line="320" w:lineRule="exact"/>
        <w:ind w:firstLine="420" w:firstLineChars="200"/>
        <w:rPr>
          <w:sz w:val="21"/>
        </w:rPr>
      </w:pPr>
      <w:r>
        <w:rPr>
          <w:sz w:val="21"/>
        </w:rPr>
        <w:t>在超市日常运营管理中，商品进销存管理是核心业务环节。传统的人工管理模式主要依靠纸质账本和电子表格进行数据记录和处理，存在诸多弊端：首先，数据录入效率低下，容易出现人为错误，导致账实不符；其次，信息查询不便，无法快速获取所需的统计数据，不利于经营决策；再次，库存管理不精确，无法实时掌握商品库存情况，容易造成缺货或积压现象；最后，工作流程不规范，部门之间协调困难，整体运营效率低下[2]。</w:t>
      </w:r>
    </w:p>
    <w:p w14:paraId="784264E8">
      <w:pPr>
        <w:pStyle w:val="3"/>
        <w:spacing w:after="0" w:line="320" w:lineRule="exact"/>
        <w:ind w:firstLine="420" w:firstLineChars="200"/>
        <w:rPr>
          <w:sz w:val="21"/>
        </w:rPr>
      </w:pPr>
      <w:r>
        <w:rPr>
          <w:sz w:val="21"/>
        </w:rPr>
        <w:t>为了解决上述问题，提高超市的信息化管理水平，本课题设计并实现了一套功能完善的超市管理系统。该系统将计算机技术与现代管理理念相结合，实现了超市日常运营业务的自动化管理，能够有效提高工作效率、降低运营成本、为企业经营决策提供数据支撑。</w:t>
      </w:r>
    </w:p>
    <w:p w14:paraId="3A3E9F92">
      <w:pPr>
        <w:pStyle w:val="3"/>
        <w:spacing w:after="0" w:line="320" w:lineRule="exact"/>
        <w:ind w:firstLine="420" w:firstLineChars="200"/>
        <w:rPr>
          <w:sz w:val="21"/>
        </w:rPr>
      </w:pPr>
      <w:r>
        <w:rPr>
          <w:sz w:val="21"/>
        </w:rPr>
        <w:t>从技术层面来看，本系统采用当前主流的Web开发技术栈，具有良好的可扩展性和可维护性，能够适应超市业务不断发展的需求。从应用层面来看，系统的推广应用将有助于提升超市的整体管理水平，具有显著的经济效益和社会效益。</w:t>
      </w:r>
    </w:p>
    <w:p w14:paraId="29674780">
      <w:pPr>
        <w:pStyle w:val="4"/>
        <w:widowControl/>
        <w:spacing w:before="0" w:after="0" w:line="320" w:lineRule="exact"/>
        <w:ind w:firstLine="420" w:firstLineChars="200"/>
        <w:rPr>
          <w:rFonts w:hint="eastAsia" w:ascii="宋体" w:hAnsi="宋体" w:eastAsia="宋体" w:cs="宋体"/>
          <w:b/>
          <w:sz w:val="21"/>
          <w:szCs w:val="21"/>
        </w:rPr>
      </w:pPr>
      <w:bookmarkStart w:id="6" w:name="_Toc10564"/>
      <w:bookmarkStart w:id="7" w:name="研究目的与意义"/>
      <w:r>
        <w:rPr>
          <w:rFonts w:hint="eastAsia" w:ascii="宋体" w:hAnsi="宋体" w:eastAsia="宋体" w:cs="宋体"/>
          <w:sz w:val="21"/>
          <w:szCs w:val="21"/>
        </w:rPr>
        <w:t>1.2 研究目的与意义</w:t>
      </w:r>
      <w:bookmarkEnd w:id="6"/>
    </w:p>
    <w:p w14:paraId="0A5A142A">
      <w:pPr>
        <w:pStyle w:val="3"/>
        <w:spacing w:after="0" w:line="320" w:lineRule="exact"/>
      </w:pPr>
      <w:bookmarkStart w:id="8" w:name="研究目的"/>
      <w:r>
        <w:rPr>
          <w:rFonts w:hint="eastAsia"/>
        </w:rPr>
        <w:t>研究目的</w:t>
      </w:r>
    </w:p>
    <w:p w14:paraId="5CAAB2C1">
      <w:pPr>
        <w:pStyle w:val="3"/>
        <w:spacing w:after="0" w:line="320" w:lineRule="exact"/>
        <w:ind w:firstLine="420" w:firstLineChars="200"/>
        <w:rPr>
          <w:sz w:val="21"/>
        </w:rPr>
      </w:pPr>
      <w:r>
        <w:rPr>
          <w:sz w:val="21"/>
        </w:rPr>
        <w:t>本课题的研究目的是通过对超市管理业务的深入分析，设计并实现一套功能完善、操作便捷、性能稳定的超市管理系统。具体而言，旨在实现以下几个目标：</w:t>
      </w:r>
    </w:p>
    <w:p w14:paraId="0C1009A1">
      <w:pPr>
        <w:pStyle w:val="3"/>
        <w:spacing w:after="0" w:line="320" w:lineRule="exact"/>
        <w:ind w:firstLine="420" w:firstLineChars="200"/>
        <w:rPr>
          <w:sz w:val="21"/>
        </w:rPr>
      </w:pPr>
      <w:r>
        <w:rPr>
          <w:sz w:val="21"/>
        </w:rPr>
        <w:t>第一，实现超市日常运营业务的信息化管理。通过系统化的方式，将商品管理、销售管理、库存管理、供应商管理等核心业务环节纳入统一的平台进行管理，消除信息孤岛，提高数据的一致性和准确性。</w:t>
      </w:r>
    </w:p>
    <w:p w14:paraId="19DC3218">
      <w:pPr>
        <w:pStyle w:val="3"/>
        <w:spacing w:after="0" w:line="320" w:lineRule="exact"/>
        <w:ind w:firstLine="420" w:firstLineChars="200"/>
        <w:rPr>
          <w:sz w:val="21"/>
        </w:rPr>
      </w:pPr>
      <w:r>
        <w:rPr>
          <w:sz w:val="21"/>
        </w:rPr>
        <w:t>第二，优化业务流程，提高工作效率。通过自动化的业务流程设计，减少人工干预环节，降低出错率，使员工能够将更多精力投入到客户服务等增值活动中。</w:t>
      </w:r>
    </w:p>
    <w:p w14:paraId="5C74DEB5">
      <w:pPr>
        <w:pStyle w:val="3"/>
        <w:spacing w:after="0" w:line="320" w:lineRule="exact"/>
        <w:ind w:firstLine="420" w:firstLineChars="200"/>
        <w:rPr>
          <w:sz w:val="21"/>
        </w:rPr>
      </w:pPr>
      <w:r>
        <w:rPr>
          <w:sz w:val="21"/>
        </w:rPr>
        <w:t>第三，提供数据支撑，辅助经营决策。通过系统化的数据记录和统计分析功能，为管理者提供准确、及时的经营数据，帮助其做出科学的经营决策。</w:t>
      </w:r>
    </w:p>
    <w:p w14:paraId="6AC0D205">
      <w:pPr>
        <w:pStyle w:val="3"/>
        <w:spacing w:after="0" w:line="320" w:lineRule="exact"/>
        <w:ind w:firstLine="420" w:firstLineChars="200"/>
        <w:rPr>
          <w:sz w:val="21"/>
        </w:rPr>
      </w:pPr>
      <w:r>
        <w:rPr>
          <w:sz w:val="21"/>
        </w:rPr>
        <w:t>第四，降低运营成本，提升经济效益。通过信息化手段减少人力成本、降低库存成本、减少商品损耗，最终实现超市整体经济效益的提升。</w:t>
      </w:r>
    </w:p>
    <w:bookmarkEnd w:id="8"/>
    <w:p w14:paraId="53C90D2B">
      <w:pPr>
        <w:pStyle w:val="3"/>
        <w:widowControl/>
        <w:spacing w:after="0" w:line="320" w:lineRule="exact"/>
        <w:ind w:firstLine="420" w:firstLineChars="200"/>
        <w:rPr>
          <w:sz w:val="21"/>
        </w:rPr>
      </w:pPr>
      <w:bookmarkStart w:id="9" w:name="研究意义"/>
      <w:r>
        <w:rPr>
          <w:sz w:val="21"/>
        </w:rPr>
        <w:t>研究意义</w:t>
      </w:r>
    </w:p>
    <w:p w14:paraId="3098D2C9">
      <w:pPr>
        <w:pStyle w:val="3"/>
        <w:spacing w:after="0" w:line="320" w:lineRule="exact"/>
        <w:ind w:firstLine="420" w:firstLineChars="200"/>
        <w:rPr>
          <w:sz w:val="21"/>
        </w:rPr>
      </w:pPr>
      <w:r>
        <w:rPr>
          <w:sz w:val="21"/>
        </w:rPr>
        <w:t>从理论层面来看，本研究将软件工程的基本理论和方法应用于超市管理系统的开发实践中，通过需求分析、系统设计、系统实现和系统测试等完整的软件开发流程，验证了SSM（Spring + SpringMVC + MyBatis-Plus）技术栈在中小型管理系统开发中的适用性和有效性。同时，本研究对超市管理业务的建模和分析，也为同类管理系统的开发提供了参考范例。</w:t>
      </w:r>
    </w:p>
    <w:p w14:paraId="32C5401A">
      <w:pPr>
        <w:pStyle w:val="3"/>
        <w:spacing w:after="0" w:line="320" w:lineRule="exact"/>
        <w:ind w:firstLine="420" w:firstLineChars="200"/>
        <w:rPr>
          <w:sz w:val="21"/>
        </w:rPr>
      </w:pPr>
      <w:r>
        <w:rPr>
          <w:sz w:val="21"/>
        </w:rPr>
        <w:t>从实践层面来看，本系统具有以下应用价值：首先，系统功能覆盖了超市日常运营的各个环节，能够满足中小型超市的基本管理需求；其次，系统采用B/S架构，部署简单，维护方便，降低了使用门槛；再次，系统界面简洁美观，操作简单易用，员工经过短期培训即可熟练使用；最后，系统具有良好的可扩展性，能够根据业务发展的需要灵活添加新功能模块。</w:t>
      </w:r>
    </w:p>
    <w:bookmarkEnd w:id="4"/>
    <w:bookmarkEnd w:id="5"/>
    <w:bookmarkEnd w:id="7"/>
    <w:bookmarkEnd w:id="9"/>
    <w:p w14:paraId="4D57C47B">
      <w:pPr>
        <w:pStyle w:val="4"/>
        <w:widowControl/>
        <w:spacing w:before="0" w:after="0" w:line="320" w:lineRule="exact"/>
        <w:ind w:firstLine="420" w:firstLineChars="200"/>
        <w:rPr>
          <w:rFonts w:hint="eastAsia" w:ascii="宋体" w:hAnsi="宋体" w:eastAsia="宋体" w:cs="宋体"/>
          <w:b/>
          <w:sz w:val="21"/>
          <w:szCs w:val="21"/>
        </w:rPr>
      </w:pPr>
      <w:bookmarkStart w:id="10" w:name="_Toc13108"/>
      <w:bookmarkStart w:id="11" w:name="研究现状"/>
      <w:r>
        <w:rPr>
          <w:rFonts w:hint="eastAsia" w:ascii="宋体" w:hAnsi="宋体" w:eastAsia="宋体" w:cs="宋体"/>
          <w:sz w:val="21"/>
          <w:szCs w:val="21"/>
        </w:rPr>
        <w:t>1.3 研究现状</w:t>
      </w:r>
      <w:bookmarkEnd w:id="10"/>
    </w:p>
    <w:p w14:paraId="53FCBBA7">
      <w:pPr>
        <w:pStyle w:val="5"/>
        <w:widowControl/>
        <w:spacing w:before="0" w:after="0" w:line="320" w:lineRule="exact"/>
        <w:ind w:firstLine="420" w:firstLineChars="200"/>
        <w:rPr>
          <w:rFonts w:hint="eastAsia" w:ascii="宋体" w:hAnsi="宋体" w:eastAsia="宋体" w:cs="宋体"/>
          <w:b/>
          <w:sz w:val="21"/>
          <w:szCs w:val="21"/>
        </w:rPr>
      </w:pPr>
      <w:bookmarkStart w:id="12" w:name="_Toc5308"/>
      <w:bookmarkStart w:id="13" w:name="国外研究现状"/>
      <w:r>
        <w:rPr>
          <w:rFonts w:hint="eastAsia" w:ascii="宋体" w:hAnsi="宋体" w:eastAsia="宋体" w:cs="宋体"/>
          <w:sz w:val="21"/>
          <w:szCs w:val="21"/>
        </w:rPr>
        <w:t>1.3.1 国外研究现状</w:t>
      </w:r>
      <w:bookmarkEnd w:id="12"/>
    </w:p>
    <w:p w14:paraId="70F54DBE">
      <w:pPr>
        <w:pStyle w:val="3"/>
        <w:spacing w:after="0" w:line="320" w:lineRule="exact"/>
        <w:ind w:firstLine="420" w:firstLineChars="200"/>
        <w:rPr>
          <w:sz w:val="21"/>
        </w:rPr>
      </w:pPr>
      <w:r>
        <w:rPr>
          <w:sz w:val="21"/>
        </w:rPr>
        <w:t>发达国家在商业管理系统研发方面起步较早，技术水平相对领先。以美国为代表的西方发达国家，从上世纪六十年代开始就将计算机技术应用于商业零售领域。经过半个多世纪的发展，国际上已经形成了一套成熟的商业管理系统体系，涌现出一批知名的软件厂商和产品[3]。</w:t>
      </w:r>
    </w:p>
    <w:p w14:paraId="32077D99">
      <w:pPr>
        <w:pStyle w:val="3"/>
        <w:spacing w:after="0" w:line="320" w:lineRule="exact"/>
        <w:ind w:firstLine="420" w:firstLineChars="200"/>
        <w:rPr>
          <w:sz w:val="21"/>
        </w:rPr>
      </w:pPr>
      <w:r>
        <w:rPr>
          <w:sz w:val="21"/>
        </w:rPr>
        <w:t>在技术架构方面，国外的超市管理系统经历了从单机应用到C/S架构，再到B/S架构的演变过程。目前主流的系统大多采用多层架构设计，将表现层、业务逻辑层和数据访问层分离，实现了良好的模块化程度。在数据库技术方面，Oracle、SQL Server等大型关系型数据库被广泛采用，数据处理能力强大。</w:t>
      </w:r>
    </w:p>
    <w:p w14:paraId="1D4C974C">
      <w:pPr>
        <w:pStyle w:val="3"/>
        <w:spacing w:after="0" w:line="320" w:lineRule="exact"/>
        <w:ind w:firstLine="420" w:firstLineChars="200"/>
        <w:rPr>
          <w:sz w:val="21"/>
        </w:rPr>
      </w:pPr>
      <w:r>
        <w:rPr>
          <w:sz w:val="21"/>
        </w:rPr>
        <w:t>在功能特性方面，国外系统注重业务流程的规范化和标准化，强调供应链管理和客户关系管理的重要性。部分先进系统已经集成了人工智能和大数据技术，能够进行销售预测和智能补货建议。例如，沃尔玛等跨国零售企业已经实现了基于大数据的智能库存管理系统，能够根据历史销售数据、季节因素、天气情况等多种因素自动预测商品需求，实现精准补货[4]。</w:t>
      </w:r>
    </w:p>
    <w:bookmarkEnd w:id="13"/>
    <w:p w14:paraId="11B7B68B">
      <w:pPr>
        <w:pStyle w:val="5"/>
        <w:widowControl/>
        <w:spacing w:before="0" w:after="0" w:line="320" w:lineRule="exact"/>
        <w:ind w:firstLine="420" w:firstLineChars="200"/>
        <w:rPr>
          <w:rFonts w:hint="eastAsia" w:ascii="宋体" w:hAnsi="宋体" w:eastAsia="宋体" w:cs="宋体"/>
          <w:b/>
          <w:sz w:val="21"/>
          <w:szCs w:val="21"/>
        </w:rPr>
      </w:pPr>
      <w:bookmarkStart w:id="14" w:name="_Toc11017"/>
      <w:bookmarkStart w:id="15" w:name="国内研究现状"/>
      <w:r>
        <w:rPr>
          <w:rFonts w:hint="eastAsia" w:ascii="宋体" w:hAnsi="宋体" w:eastAsia="宋体" w:cs="宋体"/>
          <w:sz w:val="21"/>
          <w:szCs w:val="21"/>
        </w:rPr>
        <w:t>1.3.2 国内研究现状</w:t>
      </w:r>
      <w:bookmarkEnd w:id="14"/>
    </w:p>
    <w:p w14:paraId="673E78E5">
      <w:pPr>
        <w:pStyle w:val="3"/>
        <w:spacing w:after="0" w:line="320" w:lineRule="exact"/>
        <w:ind w:firstLine="420" w:firstLineChars="200"/>
        <w:rPr>
          <w:sz w:val="21"/>
        </w:rPr>
      </w:pPr>
      <w:r>
        <w:rPr>
          <w:sz w:val="21"/>
        </w:rPr>
        <w:t>相对于发达国家，国内的商业管理系统研发起步较晚，但发展速度较快。从上世纪九十年代开始，随着国内零售行业的快速发展，超市管理系统市场逐步形成。</w:t>
      </w:r>
    </w:p>
    <w:p w14:paraId="7CB178F8">
      <w:pPr>
        <w:pStyle w:val="3"/>
        <w:spacing w:after="0" w:line="320" w:lineRule="exact"/>
        <w:ind w:firstLine="420" w:firstLineChars="200"/>
        <w:rPr>
          <w:sz w:val="21"/>
        </w:rPr>
      </w:pPr>
      <w:r>
        <w:rPr>
          <w:sz w:val="21"/>
        </w:rPr>
        <w:t>早期的国内超市管理系统大多模仿国外产品，功能相对简单，主要侧重于基本的进销存管理。进入二十一世纪后，随着Web技术的成熟和互联网的普及，B/S架构的系统逐渐成为主流。国内厂商结合本土市场需求，开发出了许多适合本土企业使用的管理系统产品[5]。</w:t>
      </w:r>
    </w:p>
    <w:p w14:paraId="28DAB744">
      <w:pPr>
        <w:pStyle w:val="3"/>
        <w:spacing w:after="0" w:line="320" w:lineRule="exact"/>
        <w:ind w:firstLine="420" w:firstLineChars="200"/>
        <w:rPr>
          <w:sz w:val="21"/>
        </w:rPr>
      </w:pPr>
      <w:r>
        <w:rPr>
          <w:sz w:val="21"/>
        </w:rPr>
        <w:t>近年来，国内在超市管理系统研发方面取得了长足进步。在技术层面，JavaEE平台、.NET平台等主流开发技术得到广泛应用，数据库技术也从单一的MySQL发展到多种数据库并存。在功能层面，系统功能日趋完善，逐渐覆盖了超市运营管理的各个环节。</w:t>
      </w:r>
    </w:p>
    <w:p w14:paraId="5803D7B9">
      <w:pPr>
        <w:pStyle w:val="3"/>
        <w:spacing w:after="0" w:line="320" w:lineRule="exact"/>
        <w:ind w:firstLine="420" w:firstLineChars="200"/>
        <w:rPr>
          <w:sz w:val="21"/>
        </w:rPr>
      </w:pPr>
      <w:r>
        <w:rPr>
          <w:sz w:val="21"/>
        </w:rPr>
        <w:t>然而，与国外先进水平相比，国内超市管理系统仍存在一定差距，主要体现在：系统的稳定性和安全性有待提高；业务流程的规范化程度不足；智能化和自动化程度偏低；用户体验和界面设计有待优化等[6]。</w:t>
      </w:r>
    </w:p>
    <w:bookmarkEnd w:id="15"/>
    <w:p w14:paraId="01596390">
      <w:pPr>
        <w:pStyle w:val="5"/>
        <w:spacing w:before="0" w:after="0" w:line="320" w:lineRule="exact"/>
        <w:rPr>
          <w:rFonts w:hint="eastAsia" w:ascii="宋体" w:hAnsi="宋体" w:eastAsia="宋体" w:cs="宋体"/>
          <w:sz w:val="21"/>
          <w:szCs w:val="21"/>
        </w:rPr>
      </w:pPr>
      <w:bookmarkStart w:id="16" w:name="_Toc19623"/>
      <w:bookmarkStart w:id="17" w:name="本研究的创新点"/>
      <w:r>
        <w:rPr>
          <w:rFonts w:hint="eastAsia" w:ascii="宋体" w:hAnsi="宋体" w:eastAsia="宋体" w:cs="宋体"/>
          <w:sz w:val="21"/>
          <w:szCs w:val="21"/>
        </w:rPr>
        <w:t>1.3.3 本研究的创新点</w:t>
      </w:r>
      <w:bookmarkEnd w:id="16"/>
    </w:p>
    <w:p w14:paraId="7079B0FA">
      <w:pPr>
        <w:pStyle w:val="3"/>
        <w:spacing w:after="0" w:line="320" w:lineRule="exact"/>
        <w:rPr>
          <w:rFonts w:hint="eastAsia" w:ascii="宋体" w:hAnsi="宋体" w:cs="宋体"/>
          <w:sz w:val="21"/>
          <w:szCs w:val="21"/>
        </w:rPr>
      </w:pPr>
      <w:r>
        <w:rPr>
          <w:rFonts w:hint="eastAsia" w:ascii="宋体" w:hAnsi="宋体" w:cs="宋体"/>
          <w:sz w:val="21"/>
          <w:szCs w:val="21"/>
        </w:rPr>
        <w:t>本研究的创新点主要体现在以下几个方面：</w:t>
      </w:r>
    </w:p>
    <w:p w14:paraId="7FEC1FD7">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第一，采用轻量级的SSM技术栈。相比于传统的JavaEE企业级开发，SSM框架具有配置简单、开发效率高、学习成本低等优势，特别适合中小型管理系统的快速开发。</w:t>
      </w:r>
    </w:p>
    <w:p w14:paraId="5B4969E8">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第二，注重系统的实用性和易用性。在系统设计过程中，充分考虑了超市员工的实际操作习惯，简化了操作流程，降低了学习成本。</w:t>
      </w:r>
    </w:p>
    <w:p w14:paraId="5DA70597">
      <w:pPr>
        <w:pStyle w:val="3"/>
        <w:spacing w:after="0" w:line="320" w:lineRule="exact"/>
        <w:ind w:firstLine="420" w:firstLineChars="200"/>
        <w:rPr>
          <w:sz w:val="21"/>
        </w:rPr>
      </w:pPr>
      <w:r>
        <w:rPr>
          <w:rFonts w:hint="eastAsia" w:ascii="宋体" w:hAnsi="宋体" w:cs="宋体"/>
          <w:sz w:val="21"/>
          <w:szCs w:val="21"/>
        </w:rPr>
        <w:t>第三，实现了完整的进销存管理闭环。从商品入库到销售出库，从库存监控到缺货提醒，形成了完整的管理闭环，确保库存数据的准确性和及时性。</w:t>
      </w:r>
      <w:bookmarkEnd w:id="11"/>
      <w:bookmarkEnd w:id="17"/>
      <w:bookmarkStart w:id="18" w:name="第2章-需求分析"/>
    </w:p>
    <w:p w14:paraId="0E69E657">
      <w:pPr>
        <w:pStyle w:val="3"/>
        <w:jc w:val="left"/>
        <w:outlineLvl w:val="0"/>
        <w:rPr>
          <w:b/>
        </w:rPr>
      </w:pPr>
      <w:r>
        <w:rPr>
          <w:rFonts w:hint="eastAsia"/>
        </w:rPr>
        <w:br w:type="page"/>
      </w:r>
      <w:bookmarkStart w:id="19" w:name="_Toc15022"/>
      <w:r>
        <w:rPr>
          <w:rStyle w:val="46"/>
          <w:rFonts w:hint="eastAsia" w:ascii="黑体" w:hAnsi="黑体" w:cs="黑体"/>
          <w:b/>
          <w:bCs w:val="0"/>
          <w:sz w:val="24"/>
          <w:szCs w:val="24"/>
        </w:rPr>
        <w:t>2 需求分析</w:t>
      </w:r>
      <w:bookmarkEnd w:id="19"/>
    </w:p>
    <w:p w14:paraId="2ACF4D13">
      <w:pPr>
        <w:pStyle w:val="4"/>
        <w:widowControl/>
        <w:spacing w:before="0" w:after="0" w:line="320" w:lineRule="exact"/>
        <w:rPr>
          <w:rFonts w:hint="eastAsia" w:ascii="宋体" w:hAnsi="宋体" w:eastAsia="宋体" w:cs="宋体"/>
          <w:b/>
          <w:sz w:val="21"/>
          <w:szCs w:val="21"/>
        </w:rPr>
      </w:pPr>
      <w:bookmarkStart w:id="20" w:name="_Toc13992"/>
      <w:bookmarkStart w:id="21" w:name="业务分析"/>
      <w:r>
        <w:rPr>
          <w:rFonts w:hint="eastAsia" w:ascii="宋体" w:hAnsi="宋体" w:eastAsia="宋体" w:cs="宋体"/>
          <w:sz w:val="21"/>
          <w:szCs w:val="21"/>
        </w:rPr>
        <w:t>2.1 业务分析</w:t>
      </w:r>
      <w:bookmarkEnd w:id="20"/>
    </w:p>
    <w:p w14:paraId="3D271501">
      <w:pPr>
        <w:pStyle w:val="5"/>
        <w:widowControl/>
        <w:spacing w:before="0" w:after="0" w:line="320" w:lineRule="exact"/>
        <w:rPr>
          <w:rFonts w:hint="eastAsia" w:ascii="宋体" w:hAnsi="宋体" w:eastAsia="宋体" w:cs="宋体"/>
          <w:b/>
          <w:sz w:val="21"/>
          <w:szCs w:val="21"/>
        </w:rPr>
      </w:pPr>
      <w:bookmarkStart w:id="22" w:name="_Toc29817"/>
      <w:bookmarkStart w:id="23" w:name="业务描述"/>
      <w:r>
        <w:rPr>
          <w:rFonts w:hint="eastAsia" w:ascii="宋体" w:hAnsi="宋体" w:eastAsia="宋体" w:cs="宋体"/>
          <w:sz w:val="21"/>
          <w:szCs w:val="21"/>
        </w:rPr>
        <w:t>2.1.1 业务描述</w:t>
      </w:r>
      <w:bookmarkEnd w:id="22"/>
    </w:p>
    <w:p w14:paraId="101DA221">
      <w:pPr>
        <w:pStyle w:val="3"/>
        <w:spacing w:after="0" w:line="320" w:lineRule="exact"/>
        <w:ind w:firstLine="420" w:firstLineChars="200"/>
        <w:rPr>
          <w:sz w:val="21"/>
        </w:rPr>
      </w:pPr>
      <w:r>
        <w:rPr>
          <w:sz w:val="21"/>
        </w:rPr>
        <w:t>超市管理系统主要服务于超市的日常运营管理，涉及多个部门和多种业务角色。从业务角度来看，系统的核心业务包括以下几个方面：</w:t>
      </w:r>
    </w:p>
    <w:p w14:paraId="3A023B57">
      <w:pPr>
        <w:pStyle w:val="3"/>
        <w:spacing w:after="0" w:line="320" w:lineRule="exact"/>
        <w:ind w:firstLine="420" w:firstLineChars="200"/>
        <w:rPr>
          <w:sz w:val="21"/>
        </w:rPr>
      </w:pPr>
      <w:r>
        <w:rPr>
          <w:rFonts w:hint="eastAsia"/>
          <w:bCs/>
          <w:sz w:val="21"/>
        </w:rPr>
        <w:t>（1）</w:t>
      </w:r>
      <w:r>
        <w:rPr>
          <w:bCs/>
          <w:sz w:val="21"/>
        </w:rPr>
        <w:t>用户与权限管理业务</w:t>
      </w:r>
      <w:r>
        <w:rPr>
          <w:sz w:val="21"/>
        </w:rPr>
        <w:t>：系统需要管理三类用户，分别是管理员、员工和经理。管理员拥有系统的最高权限，可以进行用户管理、员工管理等操作；员工主要负责商品销售、收银等前台业务；经理主要负责供应商管理、缺货查看等管理工作。用户与权限管理是系统安全的基础，通过合理的权限设计，可以确保不同角色的用户只能访问和操作其权限范围内的功能，有效防止越权操作和数据泄露。</w:t>
      </w:r>
    </w:p>
    <w:p w14:paraId="2CE4E2A7">
      <w:pPr>
        <w:pStyle w:val="3"/>
        <w:spacing w:after="0" w:line="320" w:lineRule="exact"/>
        <w:ind w:firstLine="420" w:firstLineChars="200"/>
        <w:rPr>
          <w:sz w:val="21"/>
        </w:rPr>
      </w:pPr>
      <w:r>
        <w:rPr>
          <w:rFonts w:hint="eastAsia"/>
          <w:bCs/>
          <w:sz w:val="21"/>
        </w:rPr>
        <w:t>（2）</w:t>
      </w:r>
      <w:r>
        <w:rPr>
          <w:bCs/>
          <w:sz w:val="21"/>
        </w:rPr>
        <w:t>商品管理业务</w:t>
      </w:r>
      <w:r>
        <w:rPr>
          <w:sz w:val="21"/>
        </w:rPr>
        <w:t>：包括商品分类管理和商品信息管理两个部分。商品分类管理用于维护商品的分类信息，便于商品的组织和管理；商品信息管理用于维护商品的基本信息，包括商品编号、名称、价格、库存等。商品管理是超市日常运营的核心内容，通过系统化的商品管理，可以实现商品信息的快速查询和更新，提高工作效率。</w:t>
      </w:r>
    </w:p>
    <w:p w14:paraId="26B837E5">
      <w:pPr>
        <w:pStyle w:val="3"/>
        <w:spacing w:after="0" w:line="320" w:lineRule="exact"/>
        <w:ind w:firstLine="420" w:firstLineChars="200"/>
        <w:rPr>
          <w:sz w:val="21"/>
        </w:rPr>
      </w:pPr>
      <w:r>
        <w:rPr>
          <w:rFonts w:hint="eastAsia"/>
          <w:bCs/>
          <w:sz w:val="21"/>
        </w:rPr>
        <w:t>（3）</w:t>
      </w:r>
      <w:r>
        <w:rPr>
          <w:bCs/>
          <w:sz w:val="21"/>
        </w:rPr>
        <w:t>采购与入库管理业务</w:t>
      </w:r>
      <w:r>
        <w:rPr>
          <w:sz w:val="21"/>
        </w:rPr>
        <w:t>：当库存低于设定阈值时，系统会自动生成缺货提醒，经理审核后可生成采购订单。商品到货后，员工进行入库操作，系统自动更新商品库存。采购与入库管理是保证商品供应的重要环节，通过系统化管理，可以实现采购流程的规范化和库存的实时更新。</w:t>
      </w:r>
    </w:p>
    <w:p w14:paraId="14E6C743">
      <w:pPr>
        <w:pStyle w:val="3"/>
        <w:spacing w:after="0" w:line="320" w:lineRule="exact"/>
        <w:ind w:firstLine="420" w:firstLineChars="200"/>
        <w:rPr>
          <w:sz w:val="21"/>
        </w:rPr>
      </w:pPr>
      <w:r>
        <w:rPr>
          <w:rFonts w:hint="eastAsia"/>
          <w:bCs/>
          <w:sz w:val="21"/>
        </w:rPr>
        <w:t>（4）</w:t>
      </w:r>
      <w:r>
        <w:rPr>
          <w:bCs/>
          <w:sz w:val="21"/>
        </w:rPr>
        <w:t>销售与收银管理业务</w:t>
      </w:r>
      <w:r>
        <w:rPr>
          <w:sz w:val="21"/>
        </w:rPr>
        <w:t>：这是超市的核心业务环节。员工通过扫描商品条码或输入商品编号进行销售，系统自动计算金额，支持多种支付方式。销售完成后，系统自动扣减库存并生成销售记录。销售与收银管理直接关系到超市的经济效益，通过系统化的销售管理，可以提高收银效率，减少错误发生。</w:t>
      </w:r>
    </w:p>
    <w:p w14:paraId="38E28562">
      <w:pPr>
        <w:pStyle w:val="3"/>
        <w:spacing w:after="0" w:line="320" w:lineRule="exact"/>
        <w:ind w:firstLine="420" w:firstLineChars="200"/>
        <w:rPr>
          <w:sz w:val="21"/>
        </w:rPr>
      </w:pPr>
      <w:r>
        <w:rPr>
          <w:rFonts w:hint="eastAsia"/>
          <w:bCs/>
          <w:sz w:val="21"/>
        </w:rPr>
        <w:t>（5）</w:t>
      </w:r>
      <w:r>
        <w:rPr>
          <w:bCs/>
          <w:sz w:val="21"/>
        </w:rPr>
        <w:t>供应商管理业务</w:t>
      </w:r>
      <w:r>
        <w:rPr>
          <w:sz w:val="21"/>
        </w:rPr>
        <w:t>：经理可以维护供应商的基本信息，包括供应商编号、名称、地址、联系方式等，便于采购部门与供应商进行对接。供应商管理是采购管理的基础，通过系统化的供应商管理，可以建立稳定的供应渠道，保证商品的及时供应。</w:t>
      </w:r>
    </w:p>
    <w:p w14:paraId="29675C2A">
      <w:pPr>
        <w:pStyle w:val="3"/>
        <w:spacing w:after="0" w:line="320" w:lineRule="exact"/>
        <w:ind w:firstLine="420" w:firstLineChars="200"/>
        <w:rPr>
          <w:sz w:val="21"/>
        </w:rPr>
      </w:pPr>
      <w:r>
        <w:rPr>
          <w:rFonts w:hint="eastAsia"/>
          <w:bCs/>
          <w:sz w:val="21"/>
        </w:rPr>
        <w:t>（6）</w:t>
      </w:r>
      <w:r>
        <w:rPr>
          <w:bCs/>
          <w:sz w:val="21"/>
        </w:rPr>
        <w:t>数据统计与分析业务</w:t>
      </w:r>
      <w:r>
        <w:rPr>
          <w:sz w:val="21"/>
        </w:rPr>
        <w:t>：系统需要提供销售数据统计功能，经理可以查看销售报表，了解销售情况，为经营决策提供数据支</w:t>
      </w:r>
      <w:bookmarkStart w:id="117" w:name="_GoBack"/>
      <w:bookmarkEnd w:id="117"/>
      <w:r>
        <w:rPr>
          <w:sz w:val="21"/>
        </w:rPr>
        <w:t>持。数据统计与分析是经营决策的重要依据，通过系统化的数据分析，可以了解销售趋势，发现问题，制定科学的经营策略。</w:t>
      </w:r>
    </w:p>
    <w:bookmarkEnd w:id="23"/>
    <w:p w14:paraId="04D619B1">
      <w:pPr>
        <w:pStyle w:val="5"/>
        <w:widowControl/>
        <w:spacing w:before="0" w:after="0" w:line="320" w:lineRule="exact"/>
        <w:ind w:firstLine="420" w:firstLineChars="200"/>
        <w:rPr>
          <w:rFonts w:hint="eastAsia" w:ascii="宋体" w:hAnsi="宋体" w:eastAsia="宋体" w:cs="宋体"/>
          <w:b/>
          <w:sz w:val="21"/>
          <w:szCs w:val="21"/>
        </w:rPr>
      </w:pPr>
      <w:bookmarkStart w:id="24" w:name="_Toc23031"/>
      <w:bookmarkStart w:id="25" w:name="业务人员分析"/>
      <w:r>
        <w:rPr>
          <w:rFonts w:hint="eastAsia" w:ascii="宋体" w:hAnsi="宋体" w:eastAsia="宋体" w:cs="宋体"/>
          <w:sz w:val="21"/>
          <w:szCs w:val="21"/>
        </w:rPr>
        <w:t>2.1.2 业务人员分析</w:t>
      </w:r>
      <w:bookmarkEnd w:id="24"/>
    </w:p>
    <w:p w14:paraId="05B0527F">
      <w:pPr>
        <w:pStyle w:val="3"/>
        <w:spacing w:after="0" w:line="320" w:lineRule="exact"/>
        <w:ind w:firstLine="420" w:firstLineChars="200"/>
        <w:rPr>
          <w:sz w:val="21"/>
        </w:rPr>
      </w:pPr>
      <w:r>
        <w:rPr>
          <w:sz w:val="21"/>
        </w:rPr>
        <w:t>根据超市的业务特点，系统涉及以下主要业务角色：</w:t>
      </w:r>
    </w:p>
    <w:p w14:paraId="6B5B7E17">
      <w:pPr>
        <w:pStyle w:val="40"/>
        <w:ind w:firstLine="422" w:firstLineChars="200"/>
        <w:rPr>
          <w:rFonts w:hint="eastAsia" w:ascii="宋体" w:hAnsi="宋体" w:cs="宋体"/>
          <w:b/>
          <w:bCs/>
          <w:sz w:val="21"/>
        </w:rPr>
      </w:pPr>
    </w:p>
    <w:p w14:paraId="02049EB3">
      <w:pPr>
        <w:pStyle w:val="40"/>
        <w:ind w:left="0" w:leftChars="0" w:right="0" w:rightChars="0" w:firstLine="0" w:firstLineChars="0"/>
        <w:jc w:val="center"/>
        <w:rPr>
          <w:b/>
          <w:bCs/>
        </w:rPr>
      </w:pPr>
      <w:r>
        <w:rPr>
          <w:rFonts w:hint="eastAsia" w:ascii="宋体" w:hAnsi="宋体" w:cs="宋体"/>
          <w:b/>
          <w:bCs/>
          <w:sz w:val="21"/>
        </w:rPr>
        <w:t>表2-1 系统角色划分表</w:t>
      </w:r>
    </w:p>
    <w:tbl>
      <w:tblPr>
        <w:tblStyle w:val="29"/>
        <w:tblW w:w="0" w:type="auto"/>
        <w:tblInd w:w="0" w:type="dxa"/>
        <w:tblLayout w:type="fixed"/>
        <w:tblCellMar>
          <w:top w:w="0" w:type="dxa"/>
          <w:left w:w="108" w:type="dxa"/>
          <w:bottom w:w="0" w:type="dxa"/>
          <w:right w:w="108" w:type="dxa"/>
        </w:tblCellMar>
      </w:tblPr>
      <w:tblGrid>
        <w:gridCol w:w="2131"/>
        <w:gridCol w:w="3196"/>
        <w:gridCol w:w="3196"/>
      </w:tblGrid>
      <w:tr w14:paraId="0D052D1D">
        <w:tblPrEx>
          <w:tblCellMar>
            <w:top w:w="0" w:type="dxa"/>
            <w:left w:w="108" w:type="dxa"/>
            <w:bottom w:w="0" w:type="dxa"/>
            <w:right w:w="108" w:type="dxa"/>
          </w:tblCellMar>
        </w:tblPrEx>
        <w:trPr>
          <w:tblHeader/>
        </w:trPr>
        <w:tc>
          <w:tcPr>
            <w:tcW w:w="2131" w:type="dxa"/>
            <w:tcBorders>
              <w:top w:val="single" w:color="auto" w:sz="4" w:space="0"/>
              <w:left w:val="single" w:color="auto" w:sz="4" w:space="0"/>
              <w:bottom w:val="single" w:color="auto" w:sz="4" w:space="0"/>
              <w:right w:val="single" w:color="auto" w:sz="4" w:space="0"/>
            </w:tcBorders>
            <w:vAlign w:val="bottom"/>
          </w:tcPr>
          <w:p w14:paraId="534A042A">
            <w:pPr>
              <w:pStyle w:val="28"/>
              <w:pageBreakBefore/>
              <w:rPr>
                <w:rFonts w:hint="eastAsia" w:ascii="宋体" w:hAnsi="宋体" w:cs="宋体"/>
                <w:sz w:val="21"/>
                <w:szCs w:val="21"/>
              </w:rPr>
            </w:pPr>
            <w:r>
              <w:rPr>
                <w:rFonts w:hint="eastAsia" w:ascii="宋体" w:hAnsi="宋体" w:cs="宋体"/>
                <w:sz w:val="21"/>
                <w:szCs w:val="21"/>
              </w:rPr>
              <w:t>角色</w:t>
            </w:r>
          </w:p>
        </w:tc>
        <w:tc>
          <w:tcPr>
            <w:tcW w:w="3196" w:type="dxa"/>
            <w:tcBorders>
              <w:top w:val="single" w:color="auto" w:sz="4" w:space="0"/>
              <w:left w:val="single" w:color="auto" w:sz="4" w:space="0"/>
              <w:bottom w:val="single" w:color="auto" w:sz="4" w:space="0"/>
              <w:right w:val="single" w:color="auto" w:sz="4" w:space="0"/>
            </w:tcBorders>
            <w:vAlign w:val="bottom"/>
          </w:tcPr>
          <w:p w14:paraId="61DA1079">
            <w:pPr>
              <w:pStyle w:val="28"/>
              <w:rPr>
                <w:rFonts w:hint="eastAsia" w:ascii="宋体" w:hAnsi="宋体" w:cs="宋体"/>
                <w:sz w:val="21"/>
                <w:szCs w:val="21"/>
              </w:rPr>
            </w:pPr>
            <w:r>
              <w:rPr>
                <w:rFonts w:hint="eastAsia" w:ascii="宋体" w:hAnsi="宋体" w:cs="宋体"/>
                <w:sz w:val="21"/>
                <w:szCs w:val="21"/>
              </w:rPr>
              <w:t>职责描述</w:t>
            </w:r>
          </w:p>
        </w:tc>
        <w:tc>
          <w:tcPr>
            <w:tcW w:w="3196" w:type="dxa"/>
            <w:tcBorders>
              <w:top w:val="single" w:color="auto" w:sz="4" w:space="0"/>
              <w:left w:val="single" w:color="auto" w:sz="4" w:space="0"/>
              <w:bottom w:val="single" w:color="auto" w:sz="4" w:space="0"/>
              <w:right w:val="single" w:color="auto" w:sz="4" w:space="0"/>
            </w:tcBorders>
            <w:vAlign w:val="bottom"/>
          </w:tcPr>
          <w:p w14:paraId="5E4017B5">
            <w:pPr>
              <w:pStyle w:val="28"/>
              <w:rPr>
                <w:rFonts w:hint="eastAsia" w:ascii="宋体" w:hAnsi="宋体" w:cs="宋体"/>
                <w:sz w:val="21"/>
                <w:szCs w:val="21"/>
              </w:rPr>
            </w:pPr>
            <w:r>
              <w:rPr>
                <w:rFonts w:hint="eastAsia" w:ascii="宋体" w:hAnsi="宋体" w:cs="宋体"/>
                <w:sz w:val="21"/>
                <w:szCs w:val="21"/>
              </w:rPr>
              <w:t>权限范围</w:t>
            </w:r>
          </w:p>
        </w:tc>
      </w:tr>
      <w:tr w14:paraId="07188ED5">
        <w:tblPrEx>
          <w:tblCellMar>
            <w:top w:w="0" w:type="dxa"/>
            <w:left w:w="108" w:type="dxa"/>
            <w:bottom w:w="0" w:type="dxa"/>
            <w:right w:w="108" w:type="dxa"/>
          </w:tblCellMar>
        </w:tblPrEx>
        <w:tc>
          <w:tcPr>
            <w:tcW w:w="2131" w:type="dxa"/>
            <w:tcBorders>
              <w:top w:val="single" w:color="auto" w:sz="4" w:space="0"/>
              <w:left w:val="single" w:color="auto" w:sz="4" w:space="0"/>
              <w:bottom w:val="single" w:color="auto" w:sz="4" w:space="0"/>
              <w:right w:val="single" w:color="auto" w:sz="4" w:space="0"/>
            </w:tcBorders>
          </w:tcPr>
          <w:p w14:paraId="180919ED">
            <w:pPr>
              <w:pStyle w:val="28"/>
              <w:rPr>
                <w:rFonts w:hint="eastAsia" w:ascii="宋体" w:hAnsi="宋体" w:cs="宋体"/>
                <w:sz w:val="21"/>
                <w:szCs w:val="21"/>
              </w:rPr>
            </w:pPr>
            <w:r>
              <w:rPr>
                <w:rFonts w:hint="eastAsia" w:ascii="宋体" w:hAnsi="宋体" w:cs="宋体"/>
                <w:sz w:val="21"/>
                <w:szCs w:val="21"/>
              </w:rPr>
              <w:t>管理员</w:t>
            </w:r>
          </w:p>
        </w:tc>
        <w:tc>
          <w:tcPr>
            <w:tcW w:w="3196" w:type="dxa"/>
            <w:tcBorders>
              <w:top w:val="single" w:color="auto" w:sz="4" w:space="0"/>
              <w:left w:val="single" w:color="auto" w:sz="4" w:space="0"/>
              <w:bottom w:val="single" w:color="auto" w:sz="4" w:space="0"/>
              <w:right w:val="single" w:color="auto" w:sz="4" w:space="0"/>
            </w:tcBorders>
          </w:tcPr>
          <w:p w14:paraId="5D0DF51C">
            <w:pPr>
              <w:pStyle w:val="28"/>
              <w:rPr>
                <w:rFonts w:hint="eastAsia" w:ascii="宋体" w:hAnsi="宋体" w:cs="宋体"/>
                <w:sz w:val="21"/>
                <w:szCs w:val="21"/>
              </w:rPr>
            </w:pPr>
            <w:r>
              <w:rPr>
                <w:rFonts w:hint="eastAsia" w:ascii="宋体" w:hAnsi="宋体" w:cs="宋体"/>
                <w:sz w:val="21"/>
                <w:szCs w:val="21"/>
              </w:rPr>
              <w:t>系统最高权限用户，负责系统整体管理</w:t>
            </w:r>
          </w:p>
        </w:tc>
        <w:tc>
          <w:tcPr>
            <w:tcW w:w="3196" w:type="dxa"/>
            <w:tcBorders>
              <w:top w:val="single" w:color="auto" w:sz="4" w:space="0"/>
              <w:left w:val="single" w:color="auto" w:sz="4" w:space="0"/>
              <w:bottom w:val="single" w:color="auto" w:sz="4" w:space="0"/>
              <w:right w:val="single" w:color="auto" w:sz="4" w:space="0"/>
            </w:tcBorders>
          </w:tcPr>
          <w:p w14:paraId="1989DB24">
            <w:pPr>
              <w:pStyle w:val="28"/>
              <w:rPr>
                <w:rFonts w:hint="eastAsia" w:ascii="宋体" w:hAnsi="宋体" w:cs="宋体"/>
                <w:sz w:val="21"/>
                <w:szCs w:val="21"/>
              </w:rPr>
            </w:pPr>
            <w:r>
              <w:rPr>
                <w:rFonts w:hint="eastAsia" w:ascii="宋体" w:hAnsi="宋体" w:cs="宋体"/>
                <w:sz w:val="21"/>
                <w:szCs w:val="21"/>
              </w:rPr>
              <w:t>用户管理、员工管理、商品分类管理、商品信息管理、供应商管理、销售统计等全部功能</w:t>
            </w:r>
          </w:p>
        </w:tc>
      </w:tr>
      <w:tr w14:paraId="1B0E6965">
        <w:tblPrEx>
          <w:tblCellMar>
            <w:top w:w="0" w:type="dxa"/>
            <w:left w:w="108" w:type="dxa"/>
            <w:bottom w:w="0" w:type="dxa"/>
            <w:right w:w="108" w:type="dxa"/>
          </w:tblCellMar>
        </w:tblPrEx>
        <w:tc>
          <w:tcPr>
            <w:tcW w:w="2131" w:type="dxa"/>
            <w:tcBorders>
              <w:top w:val="single" w:color="auto" w:sz="4" w:space="0"/>
              <w:left w:val="single" w:color="auto" w:sz="4" w:space="0"/>
              <w:bottom w:val="single" w:color="auto" w:sz="4" w:space="0"/>
              <w:right w:val="single" w:color="auto" w:sz="4" w:space="0"/>
            </w:tcBorders>
          </w:tcPr>
          <w:p w14:paraId="2BD74500">
            <w:pPr>
              <w:pStyle w:val="28"/>
              <w:rPr>
                <w:rFonts w:hint="eastAsia" w:ascii="宋体" w:hAnsi="宋体" w:cs="宋体"/>
                <w:sz w:val="21"/>
                <w:szCs w:val="21"/>
              </w:rPr>
            </w:pPr>
            <w:r>
              <w:rPr>
                <w:rFonts w:hint="eastAsia" w:ascii="宋体" w:hAnsi="宋体" w:cs="宋体"/>
                <w:sz w:val="21"/>
                <w:szCs w:val="21"/>
              </w:rPr>
              <w:t>员工</w:t>
            </w:r>
          </w:p>
        </w:tc>
        <w:tc>
          <w:tcPr>
            <w:tcW w:w="3196" w:type="dxa"/>
            <w:tcBorders>
              <w:top w:val="single" w:color="auto" w:sz="4" w:space="0"/>
              <w:left w:val="single" w:color="auto" w:sz="4" w:space="0"/>
              <w:bottom w:val="single" w:color="auto" w:sz="4" w:space="0"/>
              <w:right w:val="single" w:color="auto" w:sz="4" w:space="0"/>
            </w:tcBorders>
          </w:tcPr>
          <w:p w14:paraId="2DE7D113">
            <w:pPr>
              <w:pStyle w:val="28"/>
              <w:rPr>
                <w:rFonts w:hint="eastAsia" w:ascii="宋体" w:hAnsi="宋体" w:cs="宋体"/>
                <w:sz w:val="21"/>
                <w:szCs w:val="21"/>
              </w:rPr>
            </w:pPr>
            <w:r>
              <w:rPr>
                <w:rFonts w:hint="eastAsia" w:ascii="宋体" w:hAnsi="宋体" w:cs="宋体"/>
                <w:sz w:val="21"/>
                <w:szCs w:val="21"/>
              </w:rPr>
              <w:t>负责日常前台业务操作</w:t>
            </w:r>
          </w:p>
        </w:tc>
        <w:tc>
          <w:tcPr>
            <w:tcW w:w="3196" w:type="dxa"/>
            <w:tcBorders>
              <w:top w:val="single" w:color="auto" w:sz="4" w:space="0"/>
              <w:left w:val="single" w:color="auto" w:sz="4" w:space="0"/>
              <w:bottom w:val="single" w:color="auto" w:sz="4" w:space="0"/>
              <w:right w:val="single" w:color="auto" w:sz="4" w:space="0"/>
            </w:tcBorders>
          </w:tcPr>
          <w:p w14:paraId="5D3477CF">
            <w:pPr>
              <w:pStyle w:val="28"/>
              <w:rPr>
                <w:rFonts w:hint="eastAsia" w:ascii="宋体" w:hAnsi="宋体" w:cs="宋体"/>
                <w:sz w:val="21"/>
                <w:szCs w:val="21"/>
              </w:rPr>
            </w:pPr>
            <w:r>
              <w:rPr>
                <w:rFonts w:hint="eastAsia" w:ascii="宋体" w:hAnsi="宋体" w:cs="宋体"/>
                <w:sz w:val="21"/>
                <w:szCs w:val="21"/>
              </w:rPr>
              <w:t>商品信息管理、商品入库、商品销售、商品收银、销售记录查询等</w:t>
            </w:r>
          </w:p>
        </w:tc>
      </w:tr>
      <w:tr w14:paraId="4152707B">
        <w:tblPrEx>
          <w:tblCellMar>
            <w:top w:w="0" w:type="dxa"/>
            <w:left w:w="108" w:type="dxa"/>
            <w:bottom w:w="0" w:type="dxa"/>
            <w:right w:w="108" w:type="dxa"/>
          </w:tblCellMar>
        </w:tblPrEx>
        <w:tc>
          <w:tcPr>
            <w:tcW w:w="2131" w:type="dxa"/>
            <w:tcBorders>
              <w:top w:val="single" w:color="auto" w:sz="4" w:space="0"/>
              <w:left w:val="single" w:color="auto" w:sz="4" w:space="0"/>
              <w:bottom w:val="single" w:color="auto" w:sz="4" w:space="0"/>
              <w:right w:val="single" w:color="auto" w:sz="4" w:space="0"/>
            </w:tcBorders>
          </w:tcPr>
          <w:p w14:paraId="304AAB40">
            <w:pPr>
              <w:pStyle w:val="28"/>
              <w:rPr>
                <w:rFonts w:hint="eastAsia" w:ascii="宋体" w:hAnsi="宋体" w:cs="宋体"/>
                <w:sz w:val="21"/>
                <w:szCs w:val="21"/>
              </w:rPr>
            </w:pPr>
            <w:r>
              <w:rPr>
                <w:rFonts w:hint="eastAsia" w:ascii="宋体" w:hAnsi="宋体" w:cs="宋体"/>
                <w:sz w:val="21"/>
                <w:szCs w:val="21"/>
              </w:rPr>
              <w:t>经理</w:t>
            </w:r>
          </w:p>
        </w:tc>
        <w:tc>
          <w:tcPr>
            <w:tcW w:w="3196" w:type="dxa"/>
            <w:tcBorders>
              <w:top w:val="single" w:color="auto" w:sz="4" w:space="0"/>
              <w:left w:val="single" w:color="auto" w:sz="4" w:space="0"/>
              <w:bottom w:val="single" w:color="auto" w:sz="4" w:space="0"/>
              <w:right w:val="single" w:color="auto" w:sz="4" w:space="0"/>
            </w:tcBorders>
          </w:tcPr>
          <w:p w14:paraId="186FEB08">
            <w:pPr>
              <w:pStyle w:val="28"/>
              <w:rPr>
                <w:rFonts w:hint="eastAsia" w:ascii="宋体" w:hAnsi="宋体" w:cs="宋体"/>
                <w:sz w:val="21"/>
                <w:szCs w:val="21"/>
              </w:rPr>
            </w:pPr>
            <w:r>
              <w:rPr>
                <w:rFonts w:hint="eastAsia" w:ascii="宋体" w:hAnsi="宋体" w:cs="宋体"/>
                <w:sz w:val="21"/>
                <w:szCs w:val="21"/>
              </w:rPr>
              <w:t>负责管理和决策工作</w:t>
            </w:r>
          </w:p>
        </w:tc>
        <w:tc>
          <w:tcPr>
            <w:tcW w:w="3196" w:type="dxa"/>
            <w:tcBorders>
              <w:top w:val="single" w:color="auto" w:sz="4" w:space="0"/>
              <w:left w:val="single" w:color="auto" w:sz="4" w:space="0"/>
              <w:bottom w:val="single" w:color="auto" w:sz="4" w:space="0"/>
              <w:right w:val="single" w:color="auto" w:sz="4" w:space="0"/>
            </w:tcBorders>
          </w:tcPr>
          <w:p w14:paraId="2CB05FF3">
            <w:pPr>
              <w:pStyle w:val="28"/>
              <w:rPr>
                <w:rFonts w:hint="eastAsia" w:ascii="宋体" w:hAnsi="宋体" w:cs="宋体"/>
                <w:sz w:val="21"/>
                <w:szCs w:val="21"/>
              </w:rPr>
            </w:pPr>
            <w:r>
              <w:rPr>
                <w:rFonts w:hint="eastAsia" w:ascii="宋体" w:hAnsi="宋体" w:cs="宋体"/>
                <w:sz w:val="21"/>
                <w:szCs w:val="21"/>
              </w:rPr>
              <w:t>缺货提醒查看、供应商管理、销售统计等</w:t>
            </w:r>
          </w:p>
        </w:tc>
      </w:tr>
    </w:tbl>
    <w:p w14:paraId="50746124">
      <w:pPr>
        <w:pStyle w:val="3"/>
        <w:spacing w:after="0" w:line="320" w:lineRule="exact"/>
        <w:ind w:firstLine="420" w:firstLineChars="200"/>
        <w:rPr>
          <w:rFonts w:hint="eastAsia" w:ascii="宋体" w:hAnsi="宋体" w:cs="宋体"/>
          <w:sz w:val="21"/>
          <w:szCs w:val="21"/>
        </w:rPr>
      </w:pPr>
      <w:r>
        <w:rPr>
          <w:rFonts w:hint="eastAsia" w:ascii="宋体" w:hAnsi="宋体" w:cs="宋体"/>
          <w:bCs/>
          <w:sz w:val="21"/>
          <w:szCs w:val="21"/>
        </w:rPr>
        <w:t>（1）管理员：</w:t>
      </w:r>
      <w:r>
        <w:rPr>
          <w:rFonts w:hint="eastAsia" w:ascii="宋体" w:hAnsi="宋体" w:cs="宋体"/>
          <w:sz w:val="21"/>
          <w:szCs w:val="21"/>
        </w:rPr>
        <w:t>作为系统的最高权限用户，管理员负责系统的整体管理和维护工作。具体职责包括：管理系统用户账号，分配和调整用户权限；管理员工信息，包括新增、修改、删除员工档案；管理商品分类和商品信息，确保商品数据的准确性和完整性；管理供应商信息，维护供应链关系；查看销售统计数据，了解经营情况。</w:t>
      </w:r>
    </w:p>
    <w:p w14:paraId="7AC82A6D">
      <w:pPr>
        <w:pStyle w:val="3"/>
        <w:spacing w:after="0" w:line="320" w:lineRule="exact"/>
        <w:ind w:firstLine="420" w:firstLineChars="200"/>
        <w:rPr>
          <w:rFonts w:hint="eastAsia" w:ascii="宋体" w:hAnsi="宋体" w:cs="宋体"/>
          <w:sz w:val="21"/>
          <w:szCs w:val="21"/>
        </w:rPr>
      </w:pPr>
      <w:r>
        <w:rPr>
          <w:rFonts w:hint="eastAsia" w:ascii="宋体" w:hAnsi="宋体" w:cs="宋体"/>
          <w:bCs/>
          <w:sz w:val="21"/>
          <w:szCs w:val="21"/>
        </w:rPr>
        <w:t>（2）员工：</w:t>
      </w:r>
      <w:r>
        <w:rPr>
          <w:rFonts w:hint="eastAsia" w:ascii="宋体" w:hAnsi="宋体" w:cs="宋体"/>
          <w:sz w:val="21"/>
          <w:szCs w:val="21"/>
        </w:rPr>
        <w:t>员是系统的主要使用群体，负责日常的前台业务操作。具体职责包括：管理商品信息，及时更新商品价格和库存；进行商品入库操作，确保库存数据的准确性；执行商品销售和收银操作，为顾客提供高效的服务；查看销售记录，了解个人工作业绩；提交缺货提醒，及时报告库存异常情况。</w:t>
      </w:r>
    </w:p>
    <w:p w14:paraId="1B100F86">
      <w:pPr>
        <w:pStyle w:val="3"/>
        <w:spacing w:after="0" w:line="320" w:lineRule="exact"/>
        <w:ind w:firstLine="420" w:firstLineChars="200"/>
        <w:rPr>
          <w:rFonts w:hint="eastAsia" w:ascii="宋体" w:hAnsi="宋体" w:cs="宋体"/>
          <w:sz w:val="21"/>
          <w:szCs w:val="21"/>
        </w:rPr>
      </w:pPr>
      <w:r>
        <w:rPr>
          <w:rFonts w:hint="eastAsia" w:ascii="宋体" w:hAnsi="宋体" w:cs="宋体"/>
          <w:bCs/>
          <w:sz w:val="21"/>
          <w:szCs w:val="21"/>
        </w:rPr>
        <w:t>（3）经理：</w:t>
      </w:r>
      <w:r>
        <w:rPr>
          <w:rFonts w:hint="eastAsia" w:ascii="宋体" w:hAnsi="宋体" w:cs="宋体"/>
          <w:sz w:val="21"/>
          <w:szCs w:val="21"/>
        </w:rPr>
        <w:t>经理作为管理人员，主要负责管理和决策工作。具体职责包括：查看和处理缺货提醒，及时做出采购决策；管理供应商信息，维护良好的供应关系；查看销售统计数据，分析经营情况，制定经营策略。</w:t>
      </w:r>
    </w:p>
    <w:bookmarkEnd w:id="21"/>
    <w:bookmarkEnd w:id="25"/>
    <w:p w14:paraId="07631780">
      <w:pPr>
        <w:pStyle w:val="4"/>
        <w:widowControl/>
        <w:spacing w:before="0" w:after="0" w:line="320" w:lineRule="exact"/>
        <w:ind w:firstLine="420" w:firstLineChars="200"/>
        <w:rPr>
          <w:rFonts w:hint="eastAsia" w:ascii="宋体" w:hAnsi="宋体" w:eastAsia="宋体" w:cs="宋体"/>
          <w:b/>
          <w:sz w:val="21"/>
          <w:szCs w:val="21"/>
        </w:rPr>
      </w:pPr>
      <w:bookmarkStart w:id="26" w:name="_Toc28696"/>
      <w:bookmarkStart w:id="27" w:name="系统业务流程分析"/>
      <w:r>
        <w:rPr>
          <w:rFonts w:hint="eastAsia" w:ascii="宋体" w:hAnsi="宋体" w:eastAsia="宋体" w:cs="宋体"/>
          <w:sz w:val="21"/>
          <w:szCs w:val="21"/>
        </w:rPr>
        <w:t>2.2 系统业务流程分析</w:t>
      </w:r>
      <w:bookmarkEnd w:id="26"/>
    </w:p>
    <w:p w14:paraId="69E1B561">
      <w:pPr>
        <w:pStyle w:val="5"/>
        <w:widowControl/>
        <w:spacing w:before="0" w:after="0" w:line="320" w:lineRule="exact"/>
        <w:ind w:firstLine="420" w:firstLineChars="200"/>
        <w:rPr>
          <w:rFonts w:hint="eastAsia" w:ascii="宋体" w:hAnsi="宋体" w:eastAsia="宋体" w:cs="宋体"/>
          <w:b/>
          <w:sz w:val="21"/>
          <w:szCs w:val="21"/>
        </w:rPr>
      </w:pPr>
      <w:bookmarkStart w:id="28" w:name="_Toc12185"/>
      <w:bookmarkStart w:id="29" w:name="系统登录流程"/>
      <w:bookmarkStart w:id="30" w:name="商品入库流程"/>
      <w:r>
        <w:rPr>
          <w:rFonts w:hint="eastAsia" w:ascii="宋体" w:hAnsi="宋体" w:eastAsia="宋体" w:cs="宋体"/>
          <w:sz w:val="21"/>
          <w:szCs w:val="21"/>
        </w:rPr>
        <w:t>2.2.1 系统登录流程</w:t>
      </w:r>
      <w:bookmarkEnd w:id="28"/>
    </w:p>
    <w:p w14:paraId="392AF886">
      <w:pPr>
        <w:pStyle w:val="3"/>
        <w:spacing w:after="0" w:line="320" w:lineRule="exact"/>
        <w:ind w:firstLine="420" w:firstLineChars="200"/>
        <w:rPr>
          <w:sz w:val="21"/>
        </w:rPr>
      </w:pPr>
      <w:r>
        <w:rPr>
          <w:sz w:val="21"/>
        </w:rPr>
        <w:t>用户访问系统时，首先需要进行身份验证。系统登录流程如下</w:t>
      </w:r>
      <w:r>
        <w:rPr>
          <w:rFonts w:hint="eastAsia"/>
          <w:sz w:val="21"/>
        </w:rPr>
        <w:t>（如图2-1所示）</w:t>
      </w:r>
      <w:r>
        <w:rPr>
          <w:sz w:val="21"/>
        </w:rPr>
        <w:t>：</w:t>
      </w:r>
    </w:p>
    <w:p w14:paraId="1282CFBF">
      <w:pPr>
        <w:pStyle w:val="3"/>
        <w:spacing w:after="0" w:line="320" w:lineRule="exact"/>
        <w:ind w:firstLine="420" w:firstLineChars="200"/>
        <w:rPr>
          <w:rFonts w:hint="eastAsia" w:ascii="宋体" w:hAnsi="宋体" w:cs="宋体"/>
          <w:sz w:val="21"/>
        </w:rPr>
      </w:pPr>
      <w:r>
        <w:rPr>
          <w:rFonts w:hint="eastAsia"/>
          <w:sz w:val="21"/>
        </w:rPr>
        <w:t>第一步，</w:t>
      </w:r>
      <w:r>
        <w:rPr>
          <w:sz w:val="21"/>
        </w:rPr>
        <w:t>用户在登录页面输入用户名和密码。系统前端对用户输入进行基本的格式校验，确保输入不为空。</w:t>
      </w:r>
    </w:p>
    <w:p w14:paraId="118826B3">
      <w:pPr>
        <w:pStyle w:val="3"/>
        <w:spacing w:after="0" w:line="320" w:lineRule="exact"/>
        <w:ind w:firstLine="420" w:firstLineChars="200"/>
        <w:rPr>
          <w:rFonts w:hint="eastAsia" w:ascii="宋体" w:hAnsi="宋体" w:cs="宋体"/>
          <w:sz w:val="21"/>
        </w:rPr>
      </w:pPr>
      <w:r>
        <w:rPr>
          <w:rFonts w:hint="eastAsia"/>
          <w:sz w:val="21"/>
        </w:rPr>
        <w:t>第二步，</w:t>
      </w:r>
      <w:r>
        <w:rPr>
          <w:sz w:val="21"/>
        </w:rPr>
        <w:t>用户点击登录按钮后，前端将用户名和密码通过AJAX请求发送到后端服务器。</w:t>
      </w:r>
    </w:p>
    <w:p w14:paraId="184A2A8B">
      <w:pPr>
        <w:pStyle w:val="3"/>
        <w:spacing w:after="0" w:line="320" w:lineRule="exact"/>
        <w:ind w:firstLine="420" w:firstLineChars="200"/>
        <w:rPr>
          <w:rFonts w:hint="eastAsia" w:ascii="宋体" w:hAnsi="宋体" w:cs="宋体"/>
          <w:sz w:val="21"/>
        </w:rPr>
      </w:pPr>
      <w:r>
        <w:rPr>
          <w:rFonts w:hint="eastAsia"/>
          <w:sz w:val="21"/>
        </w:rPr>
        <w:t>第三步，</w:t>
      </w:r>
      <w:r>
        <w:rPr>
          <w:sz w:val="21"/>
        </w:rPr>
        <w:t>后端Controller层接收到登录请求后，调用Service层进行用户认证。Service层通过Mapper层查询数据库中的用户表，验证用户名和密码是否匹配。</w:t>
      </w:r>
    </w:p>
    <w:p w14:paraId="65E29DAB">
      <w:pPr>
        <w:pStyle w:val="3"/>
        <w:spacing w:after="0" w:line="320" w:lineRule="exact"/>
        <w:ind w:firstLine="420" w:firstLineChars="200"/>
        <w:rPr>
          <w:rFonts w:hint="eastAsia" w:ascii="宋体" w:hAnsi="宋体" w:cs="宋体"/>
          <w:sz w:val="21"/>
        </w:rPr>
      </w:pPr>
      <w:r>
        <w:rPr>
          <w:rFonts w:hint="eastAsia"/>
          <w:sz w:val="21"/>
        </w:rPr>
        <w:t>第四步，</w:t>
      </w:r>
      <w:r>
        <w:rPr>
          <w:sz w:val="21"/>
        </w:rPr>
        <w:t>如果验证成功，系统将用户的角色信息和会话状态保存到Session中，并根据用户角色跳转到相应的管理界面。管理员进入管理员主页，员工进入员工工作台，经理进入经理管理页面。</w:t>
      </w:r>
    </w:p>
    <w:p w14:paraId="0ED0F1A9">
      <w:pPr>
        <w:pStyle w:val="3"/>
        <w:pBdr>
          <w:bottom w:val="none" w:color="auto" w:sz="0" w:space="0"/>
        </w:pBdr>
        <w:spacing w:after="0" w:line="320" w:lineRule="exact"/>
        <w:ind w:firstLine="420" w:firstLineChars="200"/>
        <w:rPr>
          <w:rFonts w:hint="eastAsia" w:ascii="宋体" w:hAnsi="宋体" w:cs="宋体"/>
          <w:sz w:val="21"/>
        </w:rPr>
      </w:pPr>
      <w:r>
        <w:rPr>
          <w:rFonts w:hint="eastAsia"/>
          <w:sz w:val="21"/>
        </w:rPr>
        <w:t>第五步，</w:t>
      </w:r>
      <w:r>
        <w:rPr>
          <w:sz w:val="21"/>
        </w:rPr>
        <w:t>如果验证失败，系统返回错误提示信息，要求用户重新输入。</w:t>
      </w:r>
    </w:p>
    <w:p w14:paraId="7EF19A9D">
      <w:pPr>
        <w:pStyle w:val="34"/>
        <w:spacing w:after="156"/>
        <w:ind w:firstLine="422" w:firstLineChars="200"/>
        <w:rPr>
          <w:rFonts w:hint="eastAsia" w:ascii="宋体" w:hAnsi="宋体" w:cs="宋体"/>
          <w:b/>
          <w:bCs/>
          <w:sz w:val="21"/>
        </w:rPr>
      </w:pPr>
      <w:r>
        <w:rPr>
          <w:rFonts w:hint="eastAsia" w:ascii="宋体" w:hAnsi="宋体" w:cs="宋体"/>
          <w:b/>
          <w:bCs/>
          <w:sz w:val="21"/>
        </w:rPr>
        <w:t>图2-1 系统登录流程图</w:t>
      </w:r>
      <w:bookmarkEnd w:id="29"/>
    </w:p>
    <w:p w14:paraId="00DA59B7">
      <w:pPr>
        <w:ind w:left="2209" w:leftChars="1052"/>
        <w:rPr>
          <w:rFonts w:hint="eastAsia" w:ascii="宋体" w:hAnsi="宋体" w:eastAsia="宋体" w:cs="宋体"/>
          <w:sz w:val="21"/>
          <w:szCs w:val="21"/>
        </w:rPr>
      </w:pPr>
      <w:r>
        <w:rPr>
          <w:rFonts w:hint="eastAsia" w:ascii="宋体" w:hAnsi="宋体" w:cs="宋体"/>
          <w:b/>
          <w:bCs/>
          <w:szCs w:val="21"/>
        </w:rPr>
        <w:drawing>
          <wp:inline distT="0" distB="0" distL="114300" distR="114300">
            <wp:extent cx="2748280" cy="3691890"/>
            <wp:effectExtent l="0" t="0" r="10160" b="11430"/>
            <wp:docPr id="2" name="图片 22" descr="系统登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2" descr="系统登录流程图"/>
                    <pic:cNvPicPr>
                      <a:picLocks noChangeAspect="1"/>
                    </pic:cNvPicPr>
                  </pic:nvPicPr>
                  <pic:blipFill>
                    <a:blip r:embed="rId6"/>
                    <a:stretch>
                      <a:fillRect/>
                    </a:stretch>
                  </pic:blipFill>
                  <pic:spPr>
                    <a:xfrm>
                      <a:off x="0" y="0"/>
                      <a:ext cx="2748280" cy="3691890"/>
                    </a:xfrm>
                    <a:prstGeom prst="rect">
                      <a:avLst/>
                    </a:prstGeom>
                  </pic:spPr>
                </pic:pic>
              </a:graphicData>
            </a:graphic>
          </wp:inline>
        </w:drawing>
      </w:r>
    </w:p>
    <w:p w14:paraId="0243DC89">
      <w:pPr>
        <w:pStyle w:val="3"/>
        <w:spacing w:after="0" w:line="320" w:lineRule="exact"/>
        <w:rPr>
          <w:rStyle w:val="23"/>
          <w:rFonts w:hint="eastAsia" w:ascii="宋体" w:hAnsi="宋体" w:eastAsia="宋体" w:cs="宋体"/>
          <w:sz w:val="21"/>
          <w:szCs w:val="21"/>
        </w:rPr>
      </w:pPr>
    </w:p>
    <w:p w14:paraId="690F0AB8">
      <w:pPr>
        <w:pStyle w:val="3"/>
        <w:spacing w:after="0" w:line="320" w:lineRule="exact"/>
        <w:rPr>
          <w:rFonts w:hint="eastAsia" w:ascii="宋体" w:hAnsi="宋体" w:cs="宋体"/>
          <w:b/>
          <w:sz w:val="21"/>
          <w:szCs w:val="21"/>
        </w:rPr>
      </w:pPr>
      <w:r>
        <w:rPr>
          <w:rStyle w:val="23"/>
          <w:rFonts w:hint="eastAsia" w:ascii="宋体" w:hAnsi="宋体" w:eastAsia="宋体" w:cs="宋体"/>
          <w:sz w:val="21"/>
          <w:szCs w:val="21"/>
        </w:rPr>
        <w:t>2.2.2 商品入库流程</w:t>
      </w:r>
    </w:p>
    <w:p w14:paraId="1C0A7129">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商品入库是超市日常运营中的重要环节，其流程如下（如图2-2所示）：</w:t>
      </w:r>
    </w:p>
    <w:p w14:paraId="6A99F5AA">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第一步，员工登录系统后，进入商品入库管理页面。</w:t>
      </w:r>
    </w:p>
    <w:p w14:paraId="3B576EF7">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第二步，员工录入入库商品的信息，包括商品名称、分类、入库数量、入库时间等。系统支持通过商品编号快速查询商品信息，自动填充商品名称和分类。</w:t>
      </w:r>
    </w:p>
    <w:p w14:paraId="6946614A">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第三步，员工提交入库信息后，系统后端进行数据校验，确保入库数量大于零，商品信息有效。</w:t>
      </w:r>
    </w:p>
    <w:p w14:paraId="2E3305A8">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第四步，校验通过后，系统将入库记录保存到商品入库表中，同时更新商品信息表中的库存数量，实现库存的自动增加。</w:t>
      </w:r>
    </w:p>
    <w:p w14:paraId="5A0D7DA0">
      <w:pPr>
        <w:pStyle w:val="3"/>
        <w:pBdr>
          <w:bottom w:val="none" w:color="auto" w:sz="0" w:space="0"/>
        </w:pBdr>
        <w:spacing w:after="0" w:line="320" w:lineRule="exact"/>
        <w:ind w:firstLine="420" w:firstLineChars="200"/>
        <w:rPr>
          <w:rFonts w:hint="eastAsia" w:ascii="宋体" w:hAnsi="宋体" w:cs="宋体"/>
          <w:sz w:val="21"/>
          <w:szCs w:val="21"/>
        </w:rPr>
      </w:pPr>
      <w:r>
        <w:rPr>
          <w:rFonts w:hint="eastAsia" w:ascii="宋体" w:hAnsi="宋体" w:cs="宋体"/>
          <w:sz w:val="21"/>
          <w:szCs w:val="21"/>
        </w:rPr>
        <w:t>第五步，系统返回入库成功的提示信息，并刷新入库列表页面，显示最新的入库记录。</w:t>
      </w:r>
    </w:p>
    <w:p w14:paraId="4F833FAB">
      <w:pPr>
        <w:pStyle w:val="34"/>
        <w:spacing w:after="156"/>
        <w:ind w:firstLine="422" w:firstLineChars="200"/>
        <w:rPr>
          <w:rFonts w:hint="eastAsia" w:ascii="宋体" w:hAnsi="宋体" w:cs="宋体"/>
          <w:b/>
          <w:bCs/>
          <w:sz w:val="21"/>
        </w:rPr>
      </w:pPr>
      <w:r>
        <w:rPr>
          <w:rFonts w:hint="eastAsia" w:ascii="宋体" w:hAnsi="宋体" w:cs="宋体"/>
          <w:b/>
          <w:bCs/>
          <w:sz w:val="21"/>
        </w:rPr>
        <w:t>图2-2 商品入库流程图</w:t>
      </w:r>
    </w:p>
    <w:bookmarkEnd w:id="30"/>
    <w:p w14:paraId="3CBB1016">
      <w:pPr>
        <w:pStyle w:val="3"/>
        <w:ind w:left="2940" w:leftChars="1400"/>
      </w:pPr>
      <w:bookmarkStart w:id="31" w:name="商品销售与收银流程"/>
      <w:r>
        <w:rPr>
          <w:rFonts w:hint="eastAsia"/>
        </w:rPr>
        <w:drawing>
          <wp:inline distT="0" distB="0" distL="114300" distR="114300">
            <wp:extent cx="2452370" cy="3624580"/>
            <wp:effectExtent l="0" t="0" r="1270" b="2540"/>
            <wp:docPr id="5" name="图片 24" descr="商品入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4" descr="商品入库"/>
                    <pic:cNvPicPr>
                      <a:picLocks noChangeAspect="1"/>
                    </pic:cNvPicPr>
                  </pic:nvPicPr>
                  <pic:blipFill>
                    <a:blip r:embed="rId7"/>
                    <a:stretch>
                      <a:fillRect/>
                    </a:stretch>
                  </pic:blipFill>
                  <pic:spPr>
                    <a:xfrm>
                      <a:off x="0" y="0"/>
                      <a:ext cx="2452370" cy="3624580"/>
                    </a:xfrm>
                    <a:prstGeom prst="rect">
                      <a:avLst/>
                    </a:prstGeom>
                  </pic:spPr>
                </pic:pic>
              </a:graphicData>
            </a:graphic>
          </wp:inline>
        </w:drawing>
      </w:r>
    </w:p>
    <w:p w14:paraId="39583435">
      <w:pPr>
        <w:pStyle w:val="5"/>
        <w:spacing w:before="0" w:after="0" w:line="320" w:lineRule="exact"/>
        <w:rPr>
          <w:rFonts w:hint="eastAsia" w:ascii="宋体" w:hAnsi="宋体" w:eastAsia="宋体" w:cs="宋体"/>
          <w:sz w:val="21"/>
          <w:szCs w:val="21"/>
        </w:rPr>
      </w:pPr>
      <w:bookmarkStart w:id="32" w:name="_Toc10846"/>
      <w:r>
        <w:rPr>
          <w:rFonts w:hint="eastAsia" w:ascii="宋体" w:hAnsi="宋体" w:eastAsia="宋体" w:cs="宋体"/>
          <w:sz w:val="21"/>
          <w:szCs w:val="21"/>
        </w:rPr>
        <w:t>2.2.3 商品销售与收银流程</w:t>
      </w:r>
      <w:bookmarkEnd w:id="32"/>
    </w:p>
    <w:p w14:paraId="0461BE38">
      <w:pPr>
        <w:pStyle w:val="3"/>
        <w:spacing w:after="0" w:line="320" w:lineRule="exact"/>
        <w:ind w:firstLine="420" w:firstLineChars="200"/>
        <w:rPr>
          <w:sz w:val="21"/>
        </w:rPr>
      </w:pPr>
      <w:r>
        <w:rPr>
          <w:sz w:val="21"/>
        </w:rPr>
        <w:t>商品销售与收银是超市的核心业务流程，其流程如下：</w:t>
      </w:r>
    </w:p>
    <w:p w14:paraId="00938B62">
      <w:pPr>
        <w:pStyle w:val="3"/>
        <w:spacing w:after="0" w:line="320" w:lineRule="exact"/>
        <w:ind w:firstLine="420" w:firstLineChars="200"/>
        <w:rPr>
          <w:rFonts w:hint="eastAsia" w:ascii="宋体" w:hAnsi="宋体" w:cs="宋体"/>
          <w:sz w:val="21"/>
        </w:rPr>
      </w:pPr>
      <w:r>
        <w:rPr>
          <w:rFonts w:hint="eastAsia"/>
          <w:sz w:val="21"/>
        </w:rPr>
        <w:t>第一步，</w:t>
      </w:r>
      <w:r>
        <w:rPr>
          <w:sz w:val="21"/>
        </w:rPr>
        <w:t>顾客选购商品后到收银台结账。员工登录系统，进入商品收银页面。</w:t>
      </w:r>
    </w:p>
    <w:p w14:paraId="2E821E0D">
      <w:pPr>
        <w:pStyle w:val="3"/>
        <w:spacing w:after="0" w:line="320" w:lineRule="exact"/>
        <w:ind w:firstLine="420" w:firstLineChars="200"/>
        <w:rPr>
          <w:rFonts w:hint="eastAsia" w:ascii="宋体" w:hAnsi="宋体" w:cs="宋体"/>
          <w:sz w:val="21"/>
        </w:rPr>
      </w:pPr>
      <w:r>
        <w:rPr>
          <w:rFonts w:hint="eastAsia"/>
          <w:sz w:val="21"/>
        </w:rPr>
        <w:t>第二步，</w:t>
      </w:r>
      <w:r>
        <w:rPr>
          <w:sz w:val="21"/>
        </w:rPr>
        <w:t>员工通过扫描商品条码或手动输入商品编号，系统自动查询商品信息并显示商品名称、价格等详细信息。</w:t>
      </w:r>
    </w:p>
    <w:p w14:paraId="159638A9">
      <w:pPr>
        <w:pStyle w:val="3"/>
        <w:spacing w:after="0" w:line="320" w:lineRule="exact"/>
        <w:ind w:firstLine="420" w:firstLineChars="200"/>
        <w:rPr>
          <w:rFonts w:hint="eastAsia" w:ascii="宋体" w:hAnsi="宋体" w:cs="宋体"/>
          <w:sz w:val="21"/>
        </w:rPr>
      </w:pPr>
      <w:r>
        <w:rPr>
          <w:rFonts w:hint="eastAsia"/>
          <w:sz w:val="21"/>
        </w:rPr>
        <w:t>第三步，</w:t>
      </w:r>
      <w:r>
        <w:rPr>
          <w:sz w:val="21"/>
        </w:rPr>
        <w:t>员工输入销售数量，系统自动计算总金额。支持一次销售多种商品，系统累计计算总金额。</w:t>
      </w:r>
    </w:p>
    <w:p w14:paraId="61093169">
      <w:pPr>
        <w:pStyle w:val="3"/>
        <w:spacing w:after="0" w:line="320" w:lineRule="exact"/>
        <w:ind w:firstLine="420" w:firstLineChars="200"/>
        <w:rPr>
          <w:rFonts w:hint="eastAsia" w:ascii="宋体" w:hAnsi="宋体" w:cs="宋体"/>
          <w:sz w:val="21"/>
        </w:rPr>
      </w:pPr>
      <w:r>
        <w:rPr>
          <w:rFonts w:hint="eastAsia"/>
          <w:sz w:val="21"/>
        </w:rPr>
        <w:t>第四步，</w:t>
      </w:r>
      <w:r>
        <w:rPr>
          <w:sz w:val="21"/>
        </w:rPr>
        <w:t>顾客选择支付方式（现金、支付宝、微信支付等），员工完成收款操作。</w:t>
      </w:r>
    </w:p>
    <w:p w14:paraId="04E52892">
      <w:pPr>
        <w:pStyle w:val="3"/>
        <w:ind w:firstLine="420" w:firstLineChars="200"/>
        <w:rPr>
          <w:rFonts w:hint="eastAsia" w:ascii="宋体" w:hAnsi="宋体" w:cs="宋体"/>
          <w:sz w:val="21"/>
        </w:rPr>
      </w:pPr>
      <w:r>
        <w:rPr>
          <w:rFonts w:hint="eastAsia"/>
          <w:sz w:val="21"/>
        </w:rPr>
        <w:t>第五步，</w:t>
      </w:r>
      <w:r>
        <w:rPr>
          <w:sz w:val="21"/>
        </w:rPr>
        <w:t>员工确认收银，系统将收银记录保存到商品收银表中，同时扣减商品信息表中的库存数量。</w:t>
      </w:r>
    </w:p>
    <w:p w14:paraId="0E380457">
      <w:pPr>
        <w:pStyle w:val="3"/>
        <w:ind w:firstLine="420" w:firstLineChars="200"/>
        <w:rPr>
          <w:sz w:val="21"/>
        </w:rPr>
      </w:pPr>
      <w:r>
        <w:rPr>
          <w:rFonts w:hint="eastAsia"/>
          <w:sz w:val="21"/>
        </w:rPr>
        <w:t>第六步，</w:t>
      </w:r>
      <w:r>
        <w:rPr>
          <w:sz w:val="21"/>
        </w:rPr>
        <w:t>系统生成销售记录，打印收银小票（可选），完成整个收银流</w:t>
      </w:r>
      <w:r>
        <w:rPr>
          <w:rFonts w:hint="eastAsia"/>
          <w:sz w:val="21"/>
        </w:rPr>
        <w:t>。</w:t>
      </w:r>
    </w:p>
    <w:p w14:paraId="421A3922">
      <w:pPr>
        <w:pStyle w:val="34"/>
        <w:spacing w:afterLines="0"/>
        <w:ind w:firstLineChars="0"/>
        <w:rPr>
          <w:rFonts w:hint="eastAsia" w:ascii="宋体" w:hAnsi="宋体" w:cs="宋体"/>
          <w:sz w:val="21"/>
        </w:rPr>
      </w:pPr>
    </w:p>
    <w:p w14:paraId="6AB2ECB3">
      <w:pPr>
        <w:pStyle w:val="34"/>
        <w:spacing w:afterLines="0"/>
        <w:ind w:firstLine="420" w:firstLineChars="200"/>
        <w:rPr>
          <w:rFonts w:hint="eastAsia" w:ascii="宋体" w:hAnsi="宋体" w:cs="宋体"/>
          <w:sz w:val="21"/>
        </w:rPr>
      </w:pPr>
      <w:r>
        <w:rPr>
          <w:rFonts w:hint="eastAsia" w:ascii="宋体" w:hAnsi="宋体" w:cs="宋体"/>
          <w:sz w:val="21"/>
        </w:rPr>
        <w:t>图2-3 商品销售与收银流程图</w:t>
      </w:r>
    </w:p>
    <w:p w14:paraId="654761C5">
      <w:pPr>
        <w:ind w:left="3360"/>
      </w:pPr>
      <w:r>
        <w:rPr>
          <w:rFonts w:ascii="宋体" w:hAnsi="宋体" w:cs="宋体"/>
          <w:sz w:val="24"/>
        </w:rPr>
        <w:drawing>
          <wp:inline distT="0" distB="0" distL="114300" distR="114300">
            <wp:extent cx="1433195" cy="2833370"/>
            <wp:effectExtent l="0" t="0" r="14605" b="1270"/>
            <wp:docPr id="8"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 descr="IMG_256"/>
                    <pic:cNvPicPr>
                      <a:picLocks noChangeAspect="1"/>
                    </pic:cNvPicPr>
                  </pic:nvPicPr>
                  <pic:blipFill>
                    <a:blip r:embed="rId8"/>
                    <a:stretch>
                      <a:fillRect/>
                    </a:stretch>
                  </pic:blipFill>
                  <pic:spPr>
                    <a:xfrm>
                      <a:off x="0" y="0"/>
                      <a:ext cx="1433195" cy="2833370"/>
                    </a:xfrm>
                    <a:prstGeom prst="rect">
                      <a:avLst/>
                    </a:prstGeom>
                    <a:noFill/>
                    <a:ln w="9525">
                      <a:noFill/>
                    </a:ln>
                  </pic:spPr>
                </pic:pic>
              </a:graphicData>
            </a:graphic>
          </wp:inline>
        </w:drawing>
      </w:r>
    </w:p>
    <w:p w14:paraId="43527BAD">
      <w:pPr>
        <w:ind w:left="1789" w:leftChars="852" w:firstLine="420" w:firstLineChars="200"/>
      </w:pPr>
    </w:p>
    <w:bookmarkEnd w:id="31"/>
    <w:p w14:paraId="264FACE9">
      <w:pPr>
        <w:pStyle w:val="5"/>
        <w:spacing w:before="0" w:after="0" w:line="320" w:lineRule="exact"/>
        <w:rPr>
          <w:rFonts w:hint="eastAsia" w:ascii="宋体" w:hAnsi="宋体" w:eastAsia="宋体" w:cs="宋体"/>
          <w:sz w:val="21"/>
          <w:szCs w:val="21"/>
        </w:rPr>
      </w:pPr>
      <w:bookmarkStart w:id="33" w:name="_Toc4457"/>
      <w:bookmarkStart w:id="34" w:name="缺货提醒处理流程"/>
      <w:r>
        <w:rPr>
          <w:rFonts w:hint="eastAsia" w:ascii="宋体" w:hAnsi="宋体" w:eastAsia="宋体" w:cs="宋体"/>
          <w:sz w:val="21"/>
          <w:szCs w:val="21"/>
        </w:rPr>
        <w:t>2.2.4 缺货提醒处理流程</w:t>
      </w:r>
      <w:bookmarkEnd w:id="33"/>
    </w:p>
    <w:p w14:paraId="2223B748">
      <w:pPr>
        <w:pStyle w:val="3"/>
        <w:spacing w:after="0" w:line="320" w:lineRule="exact"/>
        <w:ind w:firstLine="420" w:firstLineChars="200"/>
        <w:rPr>
          <w:sz w:val="21"/>
        </w:rPr>
      </w:pPr>
      <w:r>
        <w:rPr>
          <w:sz w:val="21"/>
        </w:rPr>
        <w:t>缺货提醒处理流程确保商品库存始终处于合理水平，其流程如下：</w:t>
      </w:r>
    </w:p>
    <w:p w14:paraId="32897217">
      <w:pPr>
        <w:pStyle w:val="3"/>
        <w:spacing w:after="0" w:line="320" w:lineRule="exact"/>
        <w:ind w:firstLine="420" w:firstLineChars="200"/>
        <w:rPr>
          <w:rFonts w:hint="eastAsia" w:ascii="宋体" w:hAnsi="宋体" w:cs="宋体"/>
          <w:sz w:val="21"/>
        </w:rPr>
      </w:pPr>
      <w:r>
        <w:rPr>
          <w:rFonts w:hint="eastAsia"/>
          <w:sz w:val="21"/>
        </w:rPr>
        <w:t>第一步，</w:t>
      </w:r>
      <w:r>
        <w:rPr>
          <w:sz w:val="21"/>
        </w:rPr>
        <w:t>系统实时监控商品库存情况。当某商品的库存数量低于预设的阈值时，系统自动生成缺货提醒记录。</w:t>
      </w:r>
    </w:p>
    <w:p w14:paraId="0D4A1516">
      <w:pPr>
        <w:pStyle w:val="3"/>
        <w:spacing w:after="0" w:line="320" w:lineRule="exact"/>
        <w:ind w:firstLine="420" w:firstLineChars="200"/>
        <w:rPr>
          <w:rFonts w:hint="eastAsia" w:ascii="宋体" w:hAnsi="宋体" w:cs="宋体"/>
          <w:sz w:val="21"/>
        </w:rPr>
      </w:pPr>
      <w:r>
        <w:rPr>
          <w:rFonts w:hint="eastAsia"/>
          <w:sz w:val="21"/>
        </w:rPr>
        <w:t>第二步，</w:t>
      </w:r>
      <w:r>
        <w:rPr>
          <w:sz w:val="21"/>
        </w:rPr>
        <w:t>员工在日常工作中发现商品库存不足时，也可以手动提交缺货提醒，填写商品名称、分类、建议补货数量等信息。</w:t>
      </w:r>
    </w:p>
    <w:p w14:paraId="63E3A503">
      <w:pPr>
        <w:pStyle w:val="3"/>
        <w:spacing w:after="0" w:line="320" w:lineRule="exact"/>
        <w:ind w:firstLine="420" w:firstLineChars="200"/>
        <w:rPr>
          <w:rFonts w:hint="eastAsia" w:ascii="宋体" w:hAnsi="宋体" w:cs="宋体"/>
          <w:sz w:val="21"/>
        </w:rPr>
      </w:pPr>
      <w:r>
        <w:rPr>
          <w:rFonts w:hint="eastAsia"/>
          <w:sz w:val="21"/>
        </w:rPr>
        <w:t>第三步，</w:t>
      </w:r>
      <w:r>
        <w:rPr>
          <w:sz w:val="21"/>
        </w:rPr>
        <w:t>缺货提醒信息被保存到缺货提醒表中，并通知相关经理。</w:t>
      </w:r>
    </w:p>
    <w:p w14:paraId="44AF8284">
      <w:pPr>
        <w:pStyle w:val="3"/>
        <w:spacing w:after="0" w:line="320" w:lineRule="exact"/>
        <w:ind w:firstLine="420" w:firstLineChars="200"/>
        <w:rPr>
          <w:rFonts w:hint="eastAsia" w:ascii="宋体" w:hAnsi="宋体" w:cs="宋体"/>
          <w:sz w:val="21"/>
        </w:rPr>
      </w:pPr>
      <w:r>
        <w:rPr>
          <w:rFonts w:hint="eastAsia"/>
          <w:sz w:val="21"/>
        </w:rPr>
        <w:t>第四步，</w:t>
      </w:r>
      <w:r>
        <w:rPr>
          <w:sz w:val="21"/>
        </w:rPr>
        <w:t>经理登录系统后，在缺货提醒管理页面查看所有待处理的缺货提醒。</w:t>
      </w:r>
    </w:p>
    <w:p w14:paraId="2046D0CC">
      <w:pPr>
        <w:pStyle w:val="3"/>
        <w:spacing w:after="0" w:line="320" w:lineRule="exact"/>
        <w:ind w:firstLine="420" w:firstLineChars="200"/>
        <w:rPr>
          <w:rFonts w:hint="eastAsia" w:ascii="宋体" w:hAnsi="宋体" w:cs="宋体"/>
          <w:sz w:val="21"/>
        </w:rPr>
      </w:pPr>
      <w:r>
        <w:rPr>
          <w:rFonts w:hint="eastAsia"/>
          <w:sz w:val="21"/>
        </w:rPr>
        <w:t>第五步，</w:t>
      </w:r>
      <w:r>
        <w:rPr>
          <w:sz w:val="21"/>
        </w:rPr>
        <w:t>经理根据缺货提醒信息，联系对应供应商进行采购补货。</w:t>
      </w:r>
    </w:p>
    <w:p w14:paraId="65E69712">
      <w:pPr>
        <w:pStyle w:val="3"/>
        <w:spacing w:after="0" w:line="320" w:lineRule="exact"/>
        <w:ind w:firstLine="420" w:firstLineChars="200"/>
        <w:rPr>
          <w:rFonts w:hint="eastAsia" w:ascii="宋体" w:hAnsi="宋体" w:cs="宋体"/>
          <w:sz w:val="21"/>
        </w:rPr>
      </w:pPr>
      <w:r>
        <w:rPr>
          <w:rFonts w:hint="eastAsia"/>
          <w:sz w:val="21"/>
        </w:rPr>
        <w:t>第六步，</w:t>
      </w:r>
      <w:r>
        <w:rPr>
          <w:sz w:val="21"/>
        </w:rPr>
        <w:t>补货完成后，经理在系统中标记该缺货提醒为已处理。</w:t>
      </w:r>
    </w:p>
    <w:p w14:paraId="25D31B98">
      <w:pPr>
        <w:pStyle w:val="34"/>
        <w:spacing w:afterLines="0"/>
        <w:ind w:firstLine="422" w:firstLineChars="200"/>
        <w:rPr>
          <w:rFonts w:hint="eastAsia" w:ascii="宋体" w:hAnsi="宋体" w:cs="宋体"/>
          <w:b/>
          <w:bCs/>
          <w:sz w:val="21"/>
        </w:rPr>
      </w:pPr>
      <w:r>
        <w:rPr>
          <w:rFonts w:hint="eastAsia" w:ascii="宋体" w:hAnsi="宋体" w:cs="宋体"/>
          <w:b/>
          <w:bCs/>
          <w:sz w:val="21"/>
        </w:rPr>
        <w:t>图2-4 缺货提醒处理流程图</w:t>
      </w:r>
    </w:p>
    <w:p w14:paraId="67518476">
      <w:pPr>
        <w:ind w:left="2730" w:firstLine="480"/>
      </w:pPr>
      <w:r>
        <w:rPr>
          <w:rFonts w:ascii="宋体" w:hAnsi="宋体" w:cs="宋体"/>
          <w:sz w:val="24"/>
        </w:rPr>
        <w:drawing>
          <wp:inline distT="0" distB="0" distL="114300" distR="114300">
            <wp:extent cx="1669415" cy="3110230"/>
            <wp:effectExtent l="0" t="0" r="6985" b="4445"/>
            <wp:docPr id="11"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descr="IMG_256"/>
                    <pic:cNvPicPr>
                      <a:picLocks noChangeAspect="1"/>
                    </pic:cNvPicPr>
                  </pic:nvPicPr>
                  <pic:blipFill>
                    <a:blip r:embed="rId9"/>
                    <a:stretch>
                      <a:fillRect/>
                    </a:stretch>
                  </pic:blipFill>
                  <pic:spPr>
                    <a:xfrm>
                      <a:off x="0" y="0"/>
                      <a:ext cx="1669415" cy="3110230"/>
                    </a:xfrm>
                    <a:prstGeom prst="rect">
                      <a:avLst/>
                    </a:prstGeom>
                    <a:noFill/>
                    <a:ln w="9525">
                      <a:noFill/>
                    </a:ln>
                  </pic:spPr>
                </pic:pic>
              </a:graphicData>
            </a:graphic>
          </wp:inline>
        </w:drawing>
      </w:r>
    </w:p>
    <w:bookmarkEnd w:id="34"/>
    <w:p w14:paraId="4A2BFE73">
      <w:pPr>
        <w:pStyle w:val="5"/>
        <w:widowControl/>
        <w:spacing w:before="0" w:after="0" w:line="320" w:lineRule="exact"/>
        <w:rPr>
          <w:rFonts w:hint="eastAsia" w:ascii="宋体" w:hAnsi="宋体" w:eastAsia="宋体" w:cs="宋体"/>
          <w:b/>
          <w:sz w:val="21"/>
          <w:szCs w:val="21"/>
        </w:rPr>
      </w:pPr>
      <w:bookmarkStart w:id="35" w:name="_Toc3237"/>
      <w:bookmarkStart w:id="36" w:name="供应商管理流程"/>
      <w:r>
        <w:rPr>
          <w:rFonts w:hint="eastAsia" w:ascii="宋体" w:hAnsi="宋体" w:eastAsia="宋体" w:cs="宋体"/>
          <w:sz w:val="21"/>
          <w:szCs w:val="21"/>
        </w:rPr>
        <w:t>2.2.5 供应商管理流程</w:t>
      </w:r>
      <w:bookmarkEnd w:id="35"/>
    </w:p>
    <w:p w14:paraId="7EBA9634">
      <w:pPr>
        <w:pStyle w:val="3"/>
        <w:spacing w:after="0" w:line="320" w:lineRule="exact"/>
        <w:ind w:firstLine="420" w:firstLineChars="200"/>
        <w:rPr>
          <w:sz w:val="21"/>
        </w:rPr>
      </w:pPr>
      <w:r>
        <w:rPr>
          <w:sz w:val="21"/>
        </w:rPr>
        <w:t>供应商管理流程用于维护和管理供应商信息，其流程如下：</w:t>
      </w:r>
    </w:p>
    <w:p w14:paraId="70A87B80">
      <w:pPr>
        <w:pStyle w:val="3"/>
        <w:spacing w:after="0" w:line="320" w:lineRule="exact"/>
        <w:ind w:firstLine="420" w:firstLineChars="200"/>
        <w:rPr>
          <w:rFonts w:hint="eastAsia" w:ascii="宋体" w:hAnsi="宋体" w:cs="宋体"/>
          <w:sz w:val="21"/>
        </w:rPr>
      </w:pPr>
      <w:r>
        <w:rPr>
          <w:rFonts w:hint="eastAsia"/>
          <w:sz w:val="21"/>
        </w:rPr>
        <w:t>第一步，</w:t>
      </w:r>
      <w:r>
        <w:rPr>
          <w:sz w:val="21"/>
        </w:rPr>
        <w:t>经理登录系统后，进入供应商管理页面。</w:t>
      </w:r>
    </w:p>
    <w:p w14:paraId="32F39D4A">
      <w:pPr>
        <w:pStyle w:val="3"/>
        <w:spacing w:after="0" w:line="320" w:lineRule="exact"/>
        <w:ind w:firstLine="420" w:firstLineChars="200"/>
        <w:rPr>
          <w:rFonts w:hint="eastAsia" w:ascii="宋体" w:hAnsi="宋体" w:cs="宋体"/>
          <w:sz w:val="21"/>
        </w:rPr>
      </w:pPr>
      <w:r>
        <w:rPr>
          <w:rFonts w:hint="eastAsia"/>
          <w:sz w:val="21"/>
        </w:rPr>
        <w:t>第二步，</w:t>
      </w:r>
      <w:r>
        <w:rPr>
          <w:sz w:val="21"/>
        </w:rPr>
        <w:t>经理可以查看现有供应商列表，了解所有供应商的基本信息。</w:t>
      </w:r>
    </w:p>
    <w:p w14:paraId="75188685">
      <w:pPr>
        <w:pStyle w:val="3"/>
        <w:spacing w:after="0" w:line="320" w:lineRule="exact"/>
        <w:ind w:firstLine="420" w:firstLineChars="200"/>
        <w:rPr>
          <w:rFonts w:hint="eastAsia" w:ascii="宋体" w:hAnsi="宋体" w:cs="宋体"/>
          <w:sz w:val="21"/>
        </w:rPr>
      </w:pPr>
      <w:r>
        <w:rPr>
          <w:rFonts w:hint="eastAsia"/>
          <w:sz w:val="21"/>
        </w:rPr>
        <w:t>第三步，</w:t>
      </w:r>
      <w:r>
        <w:rPr>
          <w:sz w:val="21"/>
        </w:rPr>
        <w:t>当需要新增供应商时，经理点击新增按钮，填写供应商编号、名称、地址、联系电话、备注等信息，提交保存。</w:t>
      </w:r>
    </w:p>
    <w:p w14:paraId="10BA0620">
      <w:pPr>
        <w:pStyle w:val="3"/>
        <w:spacing w:after="0" w:line="320" w:lineRule="exact"/>
        <w:ind w:firstLine="420" w:firstLineChars="200"/>
        <w:rPr>
          <w:rFonts w:hint="eastAsia" w:ascii="宋体" w:hAnsi="宋体" w:cs="宋体"/>
          <w:sz w:val="21"/>
        </w:rPr>
      </w:pPr>
      <w:r>
        <w:rPr>
          <w:rFonts w:hint="eastAsia"/>
          <w:sz w:val="21"/>
        </w:rPr>
        <w:t>第四步，</w:t>
      </w:r>
      <w:r>
        <w:rPr>
          <w:sz w:val="21"/>
        </w:rPr>
        <w:t>对于已有供应商，经理可以修改其信息，如地址变更、联系方式更新等。</w:t>
      </w:r>
    </w:p>
    <w:p w14:paraId="7E1937F3">
      <w:pPr>
        <w:pStyle w:val="3"/>
        <w:spacing w:after="0" w:line="320" w:lineRule="exact"/>
        <w:ind w:firstLine="420" w:firstLineChars="200"/>
        <w:rPr>
          <w:rFonts w:hint="eastAsia" w:ascii="宋体" w:hAnsi="宋体" w:cs="宋体"/>
          <w:sz w:val="21"/>
        </w:rPr>
      </w:pPr>
      <w:r>
        <w:rPr>
          <w:rFonts w:hint="eastAsia"/>
          <w:sz w:val="21"/>
        </w:rPr>
        <w:t>第五步，</w:t>
      </w:r>
      <w:r>
        <w:rPr>
          <w:sz w:val="21"/>
        </w:rPr>
        <w:t>对于不再合作的供应商，经理可以将其从系统中删除。</w:t>
      </w:r>
    </w:p>
    <w:p w14:paraId="217EBCB8">
      <w:pPr>
        <w:pStyle w:val="3"/>
        <w:spacing w:after="0" w:line="320" w:lineRule="exact"/>
        <w:ind w:firstLine="420" w:firstLineChars="200"/>
        <w:rPr>
          <w:rFonts w:hint="eastAsia" w:ascii="宋体" w:hAnsi="宋体" w:cs="宋体"/>
          <w:sz w:val="21"/>
        </w:rPr>
      </w:pPr>
      <w:r>
        <w:rPr>
          <w:rFonts w:hint="eastAsia"/>
          <w:sz w:val="21"/>
        </w:rPr>
        <w:t>第六步，</w:t>
      </w:r>
      <w:r>
        <w:rPr>
          <w:sz w:val="21"/>
        </w:rPr>
        <w:t>经理可以通过供应商信息查询功能，快速查找特定供应商的详细信息。</w:t>
      </w:r>
    </w:p>
    <w:p w14:paraId="75BC742E">
      <w:pPr>
        <w:pStyle w:val="34"/>
        <w:spacing w:afterLines="0"/>
        <w:ind w:firstLine="422" w:firstLineChars="200"/>
        <w:rPr>
          <w:rFonts w:hint="eastAsia" w:ascii="宋体" w:hAnsi="宋体" w:cs="宋体"/>
          <w:b/>
          <w:bCs/>
          <w:sz w:val="21"/>
        </w:rPr>
      </w:pPr>
      <w:r>
        <w:rPr>
          <w:rFonts w:hint="eastAsia" w:ascii="宋体" w:hAnsi="宋体" w:cs="宋体"/>
          <w:b/>
          <w:bCs/>
          <w:sz w:val="21"/>
        </w:rPr>
        <w:t>图2-5 供应商管理流程图</w:t>
      </w:r>
    </w:p>
    <w:p w14:paraId="21DE2402">
      <w:pPr>
        <w:ind w:left="940" w:firstLine="480"/>
      </w:pPr>
      <w:r>
        <w:rPr>
          <w:rFonts w:ascii="宋体" w:hAnsi="宋体" w:cs="宋体"/>
          <w:sz w:val="24"/>
        </w:rPr>
        <w:drawing>
          <wp:inline distT="0" distB="0" distL="114300" distR="114300">
            <wp:extent cx="4276725" cy="3181350"/>
            <wp:effectExtent l="0" t="0" r="5715" b="3810"/>
            <wp:docPr id="14"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 descr="IMG_256"/>
                    <pic:cNvPicPr>
                      <a:picLocks noChangeAspect="1"/>
                    </pic:cNvPicPr>
                  </pic:nvPicPr>
                  <pic:blipFill>
                    <a:blip r:embed="rId10"/>
                    <a:stretch>
                      <a:fillRect/>
                    </a:stretch>
                  </pic:blipFill>
                  <pic:spPr>
                    <a:xfrm>
                      <a:off x="0" y="0"/>
                      <a:ext cx="4276725" cy="3181350"/>
                    </a:xfrm>
                    <a:prstGeom prst="rect">
                      <a:avLst/>
                    </a:prstGeom>
                    <a:noFill/>
                    <a:ln w="9525">
                      <a:noFill/>
                    </a:ln>
                  </pic:spPr>
                </pic:pic>
              </a:graphicData>
            </a:graphic>
          </wp:inline>
        </w:drawing>
      </w:r>
    </w:p>
    <w:bookmarkEnd w:id="27"/>
    <w:bookmarkEnd w:id="36"/>
    <w:p w14:paraId="35375036">
      <w:pPr>
        <w:pStyle w:val="4"/>
        <w:widowControl/>
        <w:spacing w:before="0" w:after="0" w:line="320" w:lineRule="exact"/>
        <w:rPr>
          <w:rFonts w:hint="eastAsia" w:ascii="宋体" w:hAnsi="宋体" w:eastAsia="宋体" w:cs="宋体"/>
          <w:b/>
          <w:sz w:val="21"/>
          <w:szCs w:val="21"/>
        </w:rPr>
      </w:pPr>
      <w:bookmarkStart w:id="37" w:name="_Toc9859"/>
      <w:bookmarkStart w:id="38" w:name="系统用例分析"/>
      <w:r>
        <w:rPr>
          <w:rFonts w:hint="eastAsia" w:ascii="宋体" w:hAnsi="宋体" w:eastAsia="宋体" w:cs="宋体"/>
          <w:sz w:val="21"/>
          <w:szCs w:val="21"/>
        </w:rPr>
        <w:t>2.3 系统用例分析</w:t>
      </w:r>
      <w:bookmarkEnd w:id="37"/>
    </w:p>
    <w:p w14:paraId="3AD32043">
      <w:pPr>
        <w:pStyle w:val="5"/>
        <w:widowControl/>
        <w:spacing w:before="0" w:after="0" w:line="320" w:lineRule="exact"/>
        <w:rPr>
          <w:rFonts w:hint="eastAsia" w:ascii="宋体" w:hAnsi="宋体" w:eastAsia="宋体" w:cs="宋体"/>
          <w:b/>
          <w:sz w:val="21"/>
          <w:szCs w:val="21"/>
        </w:rPr>
      </w:pPr>
      <w:bookmarkStart w:id="39" w:name="_Toc8228"/>
      <w:bookmarkStart w:id="40" w:name="用户角色分析"/>
      <w:r>
        <w:rPr>
          <w:rFonts w:hint="eastAsia" w:ascii="宋体" w:hAnsi="宋体" w:eastAsia="宋体" w:cs="宋体"/>
          <w:sz w:val="21"/>
          <w:szCs w:val="21"/>
        </w:rPr>
        <w:t>2.3.1 用户角色分析</w:t>
      </w:r>
      <w:bookmarkEnd w:id="39"/>
    </w:p>
    <w:p w14:paraId="20C6F92D">
      <w:pPr>
        <w:pStyle w:val="40"/>
        <w:ind w:firstLine="422" w:firstLineChars="200"/>
        <w:rPr>
          <w:rFonts w:hint="eastAsia" w:ascii="宋体" w:hAnsi="宋体" w:cs="宋体"/>
          <w:sz w:val="21"/>
        </w:rPr>
      </w:pPr>
      <w:r>
        <w:rPr>
          <w:rFonts w:hint="eastAsia" w:ascii="宋体" w:hAnsi="宋体" w:cs="宋体"/>
          <w:b/>
          <w:bCs/>
          <w:sz w:val="21"/>
        </w:rPr>
        <w:t>表2-2 系统用户角色用例表</w:t>
      </w:r>
    </w:p>
    <w:tbl>
      <w:tblPr>
        <w:tblStyle w:val="29"/>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408"/>
        <w:gridCol w:w="5114"/>
      </w:tblGrid>
      <w:tr w14:paraId="6CF44E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blHeader/>
        </w:trPr>
        <w:tc>
          <w:tcPr>
            <w:tcW w:w="3408" w:type="dxa"/>
            <w:tcBorders>
              <w:bottom w:val="single" w:color="auto" w:sz="0" w:space="0"/>
              <w:insideH w:val="single" w:sz="0" w:space="0"/>
            </w:tcBorders>
            <w:vAlign w:val="bottom"/>
          </w:tcPr>
          <w:p w14:paraId="5085B667">
            <w:pPr>
              <w:pStyle w:val="28"/>
              <w:rPr>
                <w:sz w:val="18"/>
              </w:rPr>
            </w:pPr>
            <w:r>
              <w:rPr>
                <w:rFonts w:hint="eastAsia"/>
                <w:sz w:val="18"/>
              </w:rPr>
              <w:t>角色</w:t>
            </w:r>
          </w:p>
        </w:tc>
        <w:tc>
          <w:tcPr>
            <w:tcW w:w="5114" w:type="dxa"/>
            <w:tcBorders>
              <w:bottom w:val="single" w:color="auto" w:sz="0" w:space="0"/>
              <w:insideH w:val="single" w:sz="0" w:space="0"/>
            </w:tcBorders>
            <w:vAlign w:val="bottom"/>
          </w:tcPr>
          <w:p w14:paraId="2E1C7D76">
            <w:pPr>
              <w:pStyle w:val="28"/>
              <w:rPr>
                <w:sz w:val="18"/>
              </w:rPr>
            </w:pPr>
            <w:r>
              <w:rPr>
                <w:rFonts w:hint="eastAsia"/>
                <w:sz w:val="18"/>
              </w:rPr>
              <w:t>主要用例</w:t>
            </w:r>
          </w:p>
        </w:tc>
      </w:tr>
      <w:tr w14:paraId="414ADC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408" w:type="dxa"/>
          </w:tcPr>
          <w:p w14:paraId="097201DC">
            <w:pPr>
              <w:pStyle w:val="28"/>
              <w:rPr>
                <w:sz w:val="18"/>
              </w:rPr>
            </w:pPr>
            <w:r>
              <w:rPr>
                <w:rFonts w:hint="eastAsia"/>
                <w:sz w:val="18"/>
              </w:rPr>
              <w:t>管理员</w:t>
            </w:r>
          </w:p>
        </w:tc>
        <w:tc>
          <w:tcPr>
            <w:tcW w:w="5114" w:type="dxa"/>
          </w:tcPr>
          <w:p w14:paraId="334D5841">
            <w:pPr>
              <w:pStyle w:val="28"/>
              <w:rPr>
                <w:sz w:val="18"/>
              </w:rPr>
            </w:pPr>
            <w:r>
              <w:rPr>
                <w:rFonts w:hint="eastAsia"/>
                <w:sz w:val="18"/>
              </w:rPr>
              <w:t>用户登录、用户管理、员工管理、商品分类管理、商品信息管理、供应商管理、销售统计</w:t>
            </w:r>
          </w:p>
        </w:tc>
      </w:tr>
      <w:tr w14:paraId="028243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408" w:type="dxa"/>
          </w:tcPr>
          <w:p w14:paraId="221C1CA4">
            <w:pPr>
              <w:pStyle w:val="28"/>
              <w:rPr>
                <w:sz w:val="18"/>
              </w:rPr>
            </w:pPr>
            <w:r>
              <w:rPr>
                <w:rFonts w:hint="eastAsia"/>
                <w:sz w:val="18"/>
              </w:rPr>
              <w:t>员工</w:t>
            </w:r>
          </w:p>
        </w:tc>
        <w:tc>
          <w:tcPr>
            <w:tcW w:w="5114" w:type="dxa"/>
          </w:tcPr>
          <w:p w14:paraId="74AE2ACA">
            <w:pPr>
              <w:pStyle w:val="28"/>
              <w:rPr>
                <w:sz w:val="18"/>
              </w:rPr>
            </w:pPr>
            <w:r>
              <w:rPr>
                <w:rFonts w:hint="eastAsia"/>
                <w:sz w:val="18"/>
              </w:rPr>
              <w:t>用户登录、商品信息管理、商品入库、商品销售、商品收银、销售记录查询、缺货提醒提交</w:t>
            </w:r>
          </w:p>
        </w:tc>
      </w:tr>
      <w:tr w14:paraId="7C7C62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408" w:type="dxa"/>
          </w:tcPr>
          <w:p w14:paraId="7CF62CC5">
            <w:pPr>
              <w:pStyle w:val="28"/>
              <w:rPr>
                <w:sz w:val="18"/>
              </w:rPr>
            </w:pPr>
            <w:r>
              <w:rPr>
                <w:rFonts w:hint="eastAsia"/>
                <w:sz w:val="18"/>
              </w:rPr>
              <w:t>经理</w:t>
            </w:r>
          </w:p>
        </w:tc>
        <w:tc>
          <w:tcPr>
            <w:tcW w:w="5114" w:type="dxa"/>
          </w:tcPr>
          <w:p w14:paraId="36E219D8">
            <w:pPr>
              <w:pStyle w:val="28"/>
              <w:rPr>
                <w:sz w:val="18"/>
              </w:rPr>
            </w:pPr>
            <w:r>
              <w:rPr>
                <w:rFonts w:hint="eastAsia"/>
                <w:sz w:val="18"/>
              </w:rPr>
              <w:t>用户登录、缺货提醒查看与处理、供应商管理、销售统计</w:t>
            </w:r>
          </w:p>
        </w:tc>
      </w:tr>
    </w:tbl>
    <w:p w14:paraId="4271256C">
      <w:pPr>
        <w:pStyle w:val="3"/>
        <w:spacing w:after="0" w:line="320" w:lineRule="exact"/>
        <w:ind w:firstLine="420" w:firstLineChars="200"/>
        <w:rPr>
          <w:rFonts w:hint="eastAsia" w:ascii="宋体" w:hAnsi="宋体" w:cs="宋体"/>
          <w:sz w:val="21"/>
        </w:rPr>
      </w:pPr>
      <w:r>
        <w:rPr>
          <w:rFonts w:hint="eastAsia" w:ascii="宋体" w:hAnsi="宋体" w:cs="宋体"/>
          <w:sz w:val="21"/>
        </w:rPr>
        <w:t>管理员作为系统的最高权限用户，拥有最广泛的操作权限，能够管理系统中的所有数据和用户。员工主要负责日常的前台业务操作，包括商品管理和销售收银等。经理则侧重于管理和决策支持，通过查看统计数据和处理缺货提醒来指导超市运营。</w:t>
      </w:r>
    </w:p>
    <w:bookmarkEnd w:id="40"/>
    <w:p w14:paraId="043DF9AF">
      <w:pPr>
        <w:pStyle w:val="5"/>
        <w:widowControl/>
        <w:spacing w:before="0" w:after="0" w:line="320" w:lineRule="exact"/>
        <w:ind w:firstLine="420" w:firstLineChars="200"/>
        <w:rPr>
          <w:rFonts w:hint="eastAsia" w:ascii="宋体" w:hAnsi="宋体" w:eastAsia="宋体" w:cs="宋体"/>
          <w:b/>
          <w:sz w:val="21"/>
          <w:szCs w:val="21"/>
        </w:rPr>
      </w:pPr>
      <w:bookmarkStart w:id="41" w:name="_Toc24514"/>
      <w:bookmarkStart w:id="42" w:name="总体用例分析"/>
      <w:r>
        <w:rPr>
          <w:rFonts w:hint="eastAsia" w:ascii="宋体" w:hAnsi="宋体" w:eastAsia="宋体" w:cs="宋体"/>
          <w:sz w:val="21"/>
          <w:szCs w:val="21"/>
        </w:rPr>
        <w:t>2.3.2 总体用例分析</w:t>
      </w:r>
      <w:bookmarkEnd w:id="41"/>
    </w:p>
    <w:p w14:paraId="3B6C61FF">
      <w:pPr>
        <w:pStyle w:val="3"/>
        <w:spacing w:after="0" w:line="320" w:lineRule="exact"/>
        <w:ind w:firstLine="420" w:firstLineChars="200"/>
        <w:rPr>
          <w:rFonts w:hint="eastAsia" w:ascii="宋体" w:hAnsi="宋体" w:cs="宋体"/>
          <w:sz w:val="21"/>
        </w:rPr>
      </w:pPr>
      <w:r>
        <w:rPr>
          <w:rFonts w:hint="eastAsia" w:ascii="宋体" w:hAnsi="宋体" w:cs="宋体"/>
          <w:sz w:val="21"/>
        </w:rPr>
        <w:t>系统总体用例图展示了系统的完整功能结构和各角色之间的关系。系统包含三大角色和十五个核心用例模块，如图2-6所示。</w:t>
      </w:r>
    </w:p>
    <w:p w14:paraId="46780F2F">
      <w:pPr>
        <w:pStyle w:val="3"/>
        <w:spacing w:after="0" w:line="320" w:lineRule="exact"/>
        <w:ind w:firstLine="420" w:firstLineChars="200"/>
        <w:rPr>
          <w:rFonts w:hint="eastAsia" w:ascii="宋体" w:hAnsi="宋体" w:cs="宋体"/>
          <w:sz w:val="21"/>
        </w:rPr>
      </w:pPr>
    </w:p>
    <w:p w14:paraId="1A4FC87B">
      <w:pPr>
        <w:pStyle w:val="34"/>
        <w:spacing w:afterLines="0"/>
        <w:ind w:firstLine="422" w:firstLineChars="200"/>
        <w:rPr>
          <w:rFonts w:hint="eastAsia" w:ascii="宋体" w:hAnsi="宋体" w:cs="宋体"/>
          <w:b/>
          <w:bCs/>
          <w:sz w:val="21"/>
        </w:rPr>
      </w:pPr>
      <w:r>
        <w:rPr>
          <w:rFonts w:hint="eastAsia" w:ascii="宋体" w:hAnsi="宋体" w:cs="宋体"/>
          <w:b/>
          <w:bCs/>
          <w:sz w:val="21"/>
        </w:rPr>
        <w:t>图2-6 系统总体用例图</w:t>
      </w:r>
    </w:p>
    <w:bookmarkEnd w:id="42"/>
    <w:p w14:paraId="7DF3E8B2">
      <w:pPr>
        <w:pBdr>
          <w:bottom w:val="none" w:color="auto" w:sz="0" w:space="0"/>
        </w:pBdr>
        <w:ind w:right="840" w:rightChars="400"/>
      </w:pPr>
      <w:bookmarkStart w:id="43" w:name="用户管理用例"/>
      <w:r>
        <w:rPr>
          <w:rFonts w:hint="eastAsia"/>
        </w:rPr>
        <w:drawing>
          <wp:inline distT="0" distB="0" distL="114300" distR="114300">
            <wp:extent cx="5671185" cy="2812415"/>
            <wp:effectExtent l="0" t="0" r="13335" b="6985"/>
            <wp:docPr id="17" name="图片 9" descr="系统总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descr="系统总用例图"/>
                    <pic:cNvPicPr>
                      <a:picLocks noChangeAspect="1"/>
                    </pic:cNvPicPr>
                  </pic:nvPicPr>
                  <pic:blipFill>
                    <a:blip r:embed="rId11"/>
                    <a:srcRect t="13018" r="157"/>
                    <a:stretch>
                      <a:fillRect/>
                    </a:stretch>
                  </pic:blipFill>
                  <pic:spPr>
                    <a:xfrm>
                      <a:off x="0" y="0"/>
                      <a:ext cx="5671185" cy="2812415"/>
                    </a:xfrm>
                    <a:prstGeom prst="rect">
                      <a:avLst/>
                    </a:prstGeom>
                  </pic:spPr>
                </pic:pic>
              </a:graphicData>
            </a:graphic>
          </wp:inline>
        </w:drawing>
      </w:r>
    </w:p>
    <w:p w14:paraId="202D2658">
      <w:pPr>
        <w:pStyle w:val="5"/>
        <w:pBdr>
          <w:bottom w:val="none" w:color="auto" w:sz="0" w:space="0"/>
        </w:pBdr>
        <w:spacing w:before="0" w:after="0" w:line="320" w:lineRule="exact"/>
        <w:rPr>
          <w:rFonts w:hint="eastAsia" w:ascii="宋体" w:hAnsi="宋体" w:eastAsia="宋体" w:cs="宋体"/>
          <w:sz w:val="21"/>
          <w:szCs w:val="21"/>
        </w:rPr>
      </w:pPr>
      <w:bookmarkStart w:id="44" w:name="_Toc21721"/>
      <w:r>
        <w:rPr>
          <w:rFonts w:hint="eastAsia" w:ascii="宋体" w:hAnsi="宋体" w:eastAsia="宋体" w:cs="宋体"/>
          <w:sz w:val="21"/>
          <w:szCs w:val="21"/>
        </w:rPr>
        <w:t>2.3.3 用户管理用例</w:t>
      </w:r>
      <w:bookmarkEnd w:id="44"/>
    </w:p>
    <w:p w14:paraId="7B838B0C">
      <w:pPr>
        <w:pStyle w:val="40"/>
        <w:ind w:firstLine="422" w:firstLineChars="200"/>
      </w:pPr>
      <w:r>
        <w:rPr>
          <w:rFonts w:hint="eastAsia" w:ascii="宋体" w:hAnsi="宋体" w:cs="宋体"/>
          <w:b/>
          <w:bCs/>
          <w:sz w:val="21"/>
        </w:rPr>
        <w:t>表2-3 用户管理用例描述表</w:t>
      </w:r>
    </w:p>
    <w:tbl>
      <w:tblPr>
        <w:tblStyle w:val="29"/>
        <w:tblW w:w="0" w:type="auto"/>
        <w:tblInd w:w="0" w:type="dxa"/>
        <w:tblLayout w:type="fixed"/>
        <w:tblCellMar>
          <w:top w:w="0" w:type="dxa"/>
          <w:left w:w="108" w:type="dxa"/>
          <w:bottom w:w="0" w:type="dxa"/>
          <w:right w:w="108" w:type="dxa"/>
        </w:tblCellMar>
      </w:tblPr>
      <w:tblGrid>
        <w:gridCol w:w="4261"/>
        <w:gridCol w:w="4261"/>
      </w:tblGrid>
      <w:tr w14:paraId="410F1D0D">
        <w:tblPrEx>
          <w:tblCellMar>
            <w:top w:w="0" w:type="dxa"/>
            <w:left w:w="108" w:type="dxa"/>
            <w:bottom w:w="0" w:type="dxa"/>
            <w:right w:w="108" w:type="dxa"/>
          </w:tblCellMar>
        </w:tblPrEx>
        <w:trPr>
          <w:trHeight w:val="90" w:hRule="atLeast"/>
          <w:tblHeader/>
        </w:trPr>
        <w:tc>
          <w:tcPr>
            <w:tcW w:w="4261" w:type="dxa"/>
            <w:tcBorders>
              <w:top w:val="single" w:color="000000" w:sz="6" w:space="0"/>
              <w:left w:val="single" w:color="000000" w:sz="6" w:space="0"/>
              <w:bottom w:val="single" w:color="000000" w:sz="6" w:space="0"/>
              <w:right w:val="single" w:color="000000" w:sz="6" w:space="0"/>
            </w:tcBorders>
            <w:vAlign w:val="bottom"/>
          </w:tcPr>
          <w:p w14:paraId="19ED595D">
            <w:pPr>
              <w:pStyle w:val="28"/>
              <w:pageBreakBefore/>
              <w:rPr>
                <w:b/>
                <w:bCs/>
                <w:sz w:val="18"/>
              </w:rPr>
            </w:pPr>
            <w:r>
              <w:rPr>
                <w:rFonts w:hint="eastAsia"/>
                <w:b/>
                <w:bCs/>
                <w:sz w:val="18"/>
              </w:rPr>
              <w:t>项目</w:t>
            </w:r>
          </w:p>
        </w:tc>
        <w:tc>
          <w:tcPr>
            <w:tcW w:w="4261" w:type="dxa"/>
            <w:tcBorders>
              <w:top w:val="single" w:color="000000" w:sz="6" w:space="0"/>
              <w:left w:val="single" w:color="000000" w:sz="6" w:space="0"/>
              <w:bottom w:val="single" w:color="000000" w:sz="6" w:space="0"/>
              <w:right w:val="single" w:color="000000" w:sz="6" w:space="0"/>
            </w:tcBorders>
            <w:vAlign w:val="bottom"/>
          </w:tcPr>
          <w:p w14:paraId="3E783121">
            <w:pPr>
              <w:pStyle w:val="28"/>
              <w:rPr>
                <w:sz w:val="18"/>
              </w:rPr>
            </w:pPr>
            <w:r>
              <w:rPr>
                <w:rFonts w:hint="eastAsia"/>
                <w:b/>
                <w:bCs/>
                <w:sz w:val="18"/>
              </w:rPr>
              <w:t>描述</w:t>
            </w:r>
          </w:p>
        </w:tc>
      </w:tr>
      <w:tr w14:paraId="47558F2B">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3A3440F6">
            <w:pPr>
              <w:pStyle w:val="28"/>
              <w:rPr>
                <w:b/>
                <w:bCs/>
                <w:sz w:val="18"/>
              </w:rPr>
            </w:pPr>
            <w:r>
              <w:rPr>
                <w:rFonts w:hint="eastAsia"/>
                <w:b/>
                <w:bCs/>
                <w:sz w:val="18"/>
              </w:rPr>
              <w:t>用例名称</w:t>
            </w:r>
          </w:p>
        </w:tc>
        <w:tc>
          <w:tcPr>
            <w:tcW w:w="4261" w:type="dxa"/>
            <w:tcBorders>
              <w:top w:val="single" w:color="000000" w:sz="6" w:space="0"/>
              <w:left w:val="single" w:color="000000" w:sz="6" w:space="0"/>
              <w:bottom w:val="single" w:color="000000" w:sz="6" w:space="0"/>
              <w:right w:val="single" w:color="000000" w:sz="6" w:space="0"/>
            </w:tcBorders>
          </w:tcPr>
          <w:p w14:paraId="157DC9BE">
            <w:pPr>
              <w:pStyle w:val="28"/>
              <w:rPr>
                <w:sz w:val="18"/>
              </w:rPr>
            </w:pPr>
            <w:r>
              <w:rPr>
                <w:rFonts w:hint="eastAsia"/>
                <w:sz w:val="18"/>
              </w:rPr>
              <w:t>用户管理</w:t>
            </w:r>
          </w:p>
        </w:tc>
      </w:tr>
      <w:tr w14:paraId="5DADFE77">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67AB641C">
            <w:pPr>
              <w:pStyle w:val="28"/>
              <w:rPr>
                <w:b/>
                <w:bCs/>
                <w:sz w:val="18"/>
              </w:rPr>
            </w:pPr>
            <w:r>
              <w:rPr>
                <w:rFonts w:hint="eastAsia"/>
                <w:b/>
                <w:bCs/>
                <w:sz w:val="18"/>
              </w:rPr>
              <w:t>参与者</w:t>
            </w:r>
          </w:p>
        </w:tc>
        <w:tc>
          <w:tcPr>
            <w:tcW w:w="4261" w:type="dxa"/>
            <w:tcBorders>
              <w:top w:val="single" w:color="000000" w:sz="6" w:space="0"/>
              <w:left w:val="single" w:color="000000" w:sz="6" w:space="0"/>
              <w:bottom w:val="single" w:color="000000" w:sz="6" w:space="0"/>
              <w:right w:val="single" w:color="000000" w:sz="6" w:space="0"/>
            </w:tcBorders>
          </w:tcPr>
          <w:p w14:paraId="0E322B87">
            <w:pPr>
              <w:pStyle w:val="28"/>
              <w:rPr>
                <w:sz w:val="18"/>
              </w:rPr>
            </w:pPr>
            <w:r>
              <w:rPr>
                <w:rFonts w:hint="eastAsia"/>
                <w:sz w:val="18"/>
              </w:rPr>
              <w:t>管理员</w:t>
            </w:r>
          </w:p>
        </w:tc>
      </w:tr>
      <w:tr w14:paraId="65980FC1">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4875531C">
            <w:pPr>
              <w:pStyle w:val="28"/>
              <w:rPr>
                <w:b/>
                <w:bCs/>
                <w:sz w:val="18"/>
              </w:rPr>
            </w:pPr>
            <w:r>
              <w:rPr>
                <w:rFonts w:hint="eastAsia"/>
                <w:b/>
                <w:bCs/>
                <w:sz w:val="18"/>
              </w:rPr>
              <w:t>前置条件</w:t>
            </w:r>
          </w:p>
        </w:tc>
        <w:tc>
          <w:tcPr>
            <w:tcW w:w="4261" w:type="dxa"/>
            <w:tcBorders>
              <w:top w:val="single" w:color="000000" w:sz="6" w:space="0"/>
              <w:left w:val="single" w:color="000000" w:sz="6" w:space="0"/>
              <w:bottom w:val="single" w:color="000000" w:sz="6" w:space="0"/>
              <w:right w:val="single" w:color="000000" w:sz="6" w:space="0"/>
            </w:tcBorders>
          </w:tcPr>
          <w:p w14:paraId="22FABA69">
            <w:pPr>
              <w:pStyle w:val="28"/>
              <w:rPr>
                <w:sz w:val="18"/>
              </w:rPr>
            </w:pPr>
            <w:r>
              <w:rPr>
                <w:rFonts w:hint="eastAsia"/>
                <w:sz w:val="18"/>
              </w:rPr>
              <w:t>管理员已登录系统</w:t>
            </w:r>
          </w:p>
        </w:tc>
      </w:tr>
      <w:tr w14:paraId="7E2DA77D">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6E8C7E0C">
            <w:pPr>
              <w:pStyle w:val="28"/>
              <w:rPr>
                <w:b/>
                <w:bCs/>
                <w:sz w:val="18"/>
              </w:rPr>
            </w:pPr>
            <w:r>
              <w:rPr>
                <w:rFonts w:hint="eastAsia"/>
                <w:b/>
                <w:bCs/>
                <w:sz w:val="18"/>
              </w:rPr>
              <w:t>基本流程</w:t>
            </w:r>
          </w:p>
        </w:tc>
        <w:tc>
          <w:tcPr>
            <w:tcW w:w="4261" w:type="dxa"/>
            <w:tcBorders>
              <w:top w:val="single" w:color="000000" w:sz="6" w:space="0"/>
              <w:left w:val="single" w:color="000000" w:sz="6" w:space="0"/>
              <w:bottom w:val="single" w:color="000000" w:sz="6" w:space="0"/>
              <w:right w:val="single" w:color="000000" w:sz="6" w:space="0"/>
            </w:tcBorders>
          </w:tcPr>
          <w:p w14:paraId="5E28EC4E">
            <w:pPr>
              <w:pStyle w:val="28"/>
              <w:rPr>
                <w:sz w:val="18"/>
              </w:rPr>
            </w:pPr>
            <w:r>
              <w:rPr>
                <w:sz w:val="18"/>
              </w:rPr>
              <w:t xml:space="preserve">1. </w:t>
            </w:r>
            <w:r>
              <w:rPr>
                <w:rFonts w:hint="eastAsia"/>
                <w:sz w:val="18"/>
              </w:rPr>
              <w:t>管理员进入用户管理页面</w:t>
            </w:r>
            <w:r>
              <w:rPr>
                <w:sz w:val="18"/>
              </w:rPr>
              <w:t xml:space="preserve">2. </w:t>
            </w:r>
            <w:r>
              <w:rPr>
                <w:rFonts w:hint="eastAsia"/>
                <w:sz w:val="18"/>
              </w:rPr>
              <w:t>系统显示用户列表</w:t>
            </w:r>
            <w:r>
              <w:rPr>
                <w:sz w:val="18"/>
              </w:rPr>
              <w:t xml:space="preserve">3. </w:t>
            </w:r>
            <w:r>
              <w:rPr>
                <w:rFonts w:hint="eastAsia"/>
                <w:sz w:val="18"/>
              </w:rPr>
              <w:t>管理员选择操作（新增/修改/删除/查询）</w:t>
            </w:r>
            <w:r>
              <w:rPr>
                <w:sz w:val="18"/>
              </w:rPr>
              <w:t xml:space="preserve">4. </w:t>
            </w:r>
            <w:r>
              <w:rPr>
                <w:rFonts w:hint="eastAsia"/>
                <w:sz w:val="18"/>
              </w:rPr>
              <w:t>系统执行相应操作并返回结果</w:t>
            </w:r>
          </w:p>
        </w:tc>
      </w:tr>
      <w:tr w14:paraId="6A67C305">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62F98DA4">
            <w:pPr>
              <w:pStyle w:val="28"/>
              <w:rPr>
                <w:b/>
                <w:bCs/>
                <w:sz w:val="18"/>
              </w:rPr>
            </w:pPr>
            <w:r>
              <w:rPr>
                <w:rFonts w:hint="eastAsia"/>
                <w:b/>
                <w:bCs/>
                <w:sz w:val="18"/>
              </w:rPr>
              <w:t>后置条件</w:t>
            </w:r>
          </w:p>
        </w:tc>
        <w:tc>
          <w:tcPr>
            <w:tcW w:w="4261" w:type="dxa"/>
            <w:tcBorders>
              <w:top w:val="single" w:color="000000" w:sz="6" w:space="0"/>
              <w:left w:val="single" w:color="000000" w:sz="6" w:space="0"/>
              <w:bottom w:val="single" w:color="000000" w:sz="6" w:space="0"/>
              <w:right w:val="single" w:color="000000" w:sz="6" w:space="0"/>
            </w:tcBorders>
          </w:tcPr>
          <w:p w14:paraId="70568CEA">
            <w:pPr>
              <w:pStyle w:val="28"/>
              <w:rPr>
                <w:sz w:val="18"/>
              </w:rPr>
            </w:pPr>
            <w:r>
              <w:rPr>
                <w:rFonts w:hint="eastAsia"/>
                <w:sz w:val="18"/>
              </w:rPr>
              <w:t>用户信息被更新或新增</w:t>
            </w:r>
          </w:p>
        </w:tc>
      </w:tr>
      <w:tr w14:paraId="065D2308">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7C98365D">
            <w:pPr>
              <w:pStyle w:val="28"/>
              <w:rPr>
                <w:b/>
                <w:bCs/>
                <w:sz w:val="18"/>
              </w:rPr>
            </w:pPr>
            <w:r>
              <w:rPr>
                <w:rFonts w:hint="eastAsia"/>
                <w:b/>
                <w:bCs/>
                <w:sz w:val="18"/>
              </w:rPr>
              <w:t>异常流程</w:t>
            </w:r>
          </w:p>
        </w:tc>
        <w:tc>
          <w:tcPr>
            <w:tcW w:w="4261" w:type="dxa"/>
            <w:tcBorders>
              <w:top w:val="single" w:color="000000" w:sz="6" w:space="0"/>
              <w:left w:val="single" w:color="000000" w:sz="6" w:space="0"/>
              <w:bottom w:val="single" w:color="000000" w:sz="6" w:space="0"/>
              <w:right w:val="single" w:color="000000" w:sz="6" w:space="0"/>
            </w:tcBorders>
          </w:tcPr>
          <w:p w14:paraId="009B2397">
            <w:pPr>
              <w:pStyle w:val="28"/>
              <w:rPr>
                <w:sz w:val="18"/>
              </w:rPr>
            </w:pPr>
            <w:r>
              <w:rPr>
                <w:rFonts w:hint="eastAsia"/>
                <w:sz w:val="18"/>
              </w:rPr>
              <w:t>用户名重复时提示错误信息</w:t>
            </w:r>
          </w:p>
        </w:tc>
      </w:tr>
    </w:tbl>
    <w:p w14:paraId="31186DD3">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用户管理用例允许管理员对系统用户进行全面的管控。管理员可以新增用户账号，设置用户名、密码和角色；可以修改现有用户的信息，如重置密码、调整角色权限；可以删除不再使用的用户账号；还可以通过条件查询快速定位特定用户。</w:t>
      </w:r>
      <w:bookmarkEnd w:id="43"/>
      <w:bookmarkStart w:id="45" w:name="员工管理用例"/>
    </w:p>
    <w:p w14:paraId="5B5C5813">
      <w:pPr>
        <w:pStyle w:val="5"/>
        <w:spacing w:before="0" w:after="0" w:line="320" w:lineRule="exact"/>
        <w:rPr>
          <w:rFonts w:hint="eastAsia" w:ascii="宋体" w:hAnsi="宋体" w:eastAsia="宋体" w:cs="宋体"/>
          <w:sz w:val="21"/>
          <w:szCs w:val="21"/>
        </w:rPr>
      </w:pPr>
      <w:bookmarkStart w:id="46" w:name="_Toc28017"/>
      <w:r>
        <w:rPr>
          <w:rFonts w:hint="eastAsia" w:ascii="宋体" w:hAnsi="宋体" w:eastAsia="宋体" w:cs="宋体"/>
          <w:sz w:val="21"/>
          <w:szCs w:val="21"/>
        </w:rPr>
        <w:t>2.3.4 员工管理用例</w:t>
      </w:r>
      <w:bookmarkEnd w:id="46"/>
    </w:p>
    <w:p w14:paraId="3FD63E00">
      <w:pPr>
        <w:pStyle w:val="40"/>
        <w:ind w:firstLine="422" w:firstLineChars="200"/>
        <w:rPr>
          <w:rFonts w:hint="eastAsia" w:ascii="宋体" w:hAnsi="宋体" w:cs="宋体"/>
          <w:b/>
          <w:bCs/>
          <w:sz w:val="21"/>
        </w:rPr>
      </w:pPr>
      <w:r>
        <w:rPr>
          <w:rFonts w:hint="eastAsia" w:ascii="宋体" w:hAnsi="宋体" w:cs="宋体"/>
          <w:b/>
          <w:bCs/>
          <w:sz w:val="21"/>
        </w:rPr>
        <w:t>表2-4 员工管理用例描述表</w:t>
      </w:r>
    </w:p>
    <w:tbl>
      <w:tblPr>
        <w:tblStyle w:val="29"/>
        <w:tblW w:w="0" w:type="auto"/>
        <w:tblInd w:w="0" w:type="dxa"/>
        <w:tblLayout w:type="fixed"/>
        <w:tblCellMar>
          <w:top w:w="0" w:type="dxa"/>
          <w:left w:w="108" w:type="dxa"/>
          <w:bottom w:w="0" w:type="dxa"/>
          <w:right w:w="108" w:type="dxa"/>
        </w:tblCellMar>
      </w:tblPr>
      <w:tblGrid>
        <w:gridCol w:w="4261"/>
        <w:gridCol w:w="4261"/>
      </w:tblGrid>
      <w:tr w14:paraId="2868E74C">
        <w:tblPrEx>
          <w:tblCellMar>
            <w:top w:w="0" w:type="dxa"/>
            <w:left w:w="108" w:type="dxa"/>
            <w:bottom w:w="0" w:type="dxa"/>
            <w:right w:w="108" w:type="dxa"/>
          </w:tblCellMar>
        </w:tblPrEx>
        <w:trPr>
          <w:tblHeader/>
        </w:trPr>
        <w:tc>
          <w:tcPr>
            <w:tcW w:w="4261" w:type="dxa"/>
            <w:tcBorders>
              <w:top w:val="single" w:color="000000" w:sz="6" w:space="0"/>
              <w:left w:val="single" w:color="000000" w:sz="6" w:space="0"/>
              <w:bottom w:val="single" w:color="000000" w:sz="6" w:space="0"/>
              <w:right w:val="single" w:color="000000" w:sz="6" w:space="0"/>
            </w:tcBorders>
            <w:vAlign w:val="bottom"/>
          </w:tcPr>
          <w:p w14:paraId="51BFD9A1">
            <w:pPr>
              <w:pStyle w:val="28"/>
              <w:rPr>
                <w:sz w:val="18"/>
              </w:rPr>
            </w:pPr>
            <w:r>
              <w:rPr>
                <w:rFonts w:hint="eastAsia"/>
                <w:b/>
                <w:bCs/>
                <w:sz w:val="18"/>
              </w:rPr>
              <w:t>项目</w:t>
            </w:r>
          </w:p>
        </w:tc>
        <w:tc>
          <w:tcPr>
            <w:tcW w:w="4261" w:type="dxa"/>
            <w:tcBorders>
              <w:top w:val="single" w:color="000000" w:sz="6" w:space="0"/>
              <w:left w:val="single" w:color="000000" w:sz="6" w:space="0"/>
              <w:bottom w:val="single" w:color="000000" w:sz="6" w:space="0"/>
              <w:right w:val="single" w:color="000000" w:sz="6" w:space="0"/>
            </w:tcBorders>
            <w:vAlign w:val="bottom"/>
          </w:tcPr>
          <w:p w14:paraId="5887099D">
            <w:pPr>
              <w:pStyle w:val="28"/>
              <w:rPr>
                <w:sz w:val="18"/>
              </w:rPr>
            </w:pPr>
            <w:r>
              <w:rPr>
                <w:rFonts w:hint="eastAsia"/>
                <w:b/>
                <w:bCs/>
                <w:sz w:val="18"/>
              </w:rPr>
              <w:t>描述</w:t>
            </w:r>
          </w:p>
        </w:tc>
      </w:tr>
      <w:tr w14:paraId="4962B2FA">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49C5E34B">
            <w:pPr>
              <w:pStyle w:val="28"/>
              <w:rPr>
                <w:sz w:val="18"/>
              </w:rPr>
            </w:pPr>
            <w:r>
              <w:rPr>
                <w:rFonts w:hint="eastAsia"/>
                <w:b/>
                <w:bCs/>
                <w:sz w:val="18"/>
              </w:rPr>
              <w:t>用例名称</w:t>
            </w:r>
          </w:p>
        </w:tc>
        <w:tc>
          <w:tcPr>
            <w:tcW w:w="4261" w:type="dxa"/>
            <w:tcBorders>
              <w:top w:val="single" w:color="000000" w:sz="6" w:space="0"/>
              <w:left w:val="single" w:color="000000" w:sz="6" w:space="0"/>
              <w:bottom w:val="single" w:color="000000" w:sz="6" w:space="0"/>
              <w:right w:val="single" w:color="000000" w:sz="6" w:space="0"/>
            </w:tcBorders>
          </w:tcPr>
          <w:p w14:paraId="357BE379">
            <w:pPr>
              <w:pStyle w:val="28"/>
              <w:rPr>
                <w:sz w:val="18"/>
              </w:rPr>
            </w:pPr>
            <w:r>
              <w:rPr>
                <w:rFonts w:hint="eastAsia"/>
                <w:sz w:val="18"/>
              </w:rPr>
              <w:t>员工管理</w:t>
            </w:r>
          </w:p>
        </w:tc>
      </w:tr>
      <w:tr w14:paraId="021F7EC0">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3404622C">
            <w:pPr>
              <w:pStyle w:val="28"/>
              <w:rPr>
                <w:sz w:val="18"/>
              </w:rPr>
            </w:pPr>
            <w:r>
              <w:rPr>
                <w:rFonts w:hint="eastAsia"/>
                <w:b/>
                <w:bCs/>
                <w:sz w:val="18"/>
              </w:rPr>
              <w:t>参与者</w:t>
            </w:r>
          </w:p>
        </w:tc>
        <w:tc>
          <w:tcPr>
            <w:tcW w:w="4261" w:type="dxa"/>
            <w:tcBorders>
              <w:top w:val="single" w:color="000000" w:sz="6" w:space="0"/>
              <w:left w:val="single" w:color="000000" w:sz="6" w:space="0"/>
              <w:bottom w:val="single" w:color="000000" w:sz="6" w:space="0"/>
              <w:right w:val="single" w:color="000000" w:sz="6" w:space="0"/>
            </w:tcBorders>
          </w:tcPr>
          <w:p w14:paraId="37B866F1">
            <w:pPr>
              <w:pStyle w:val="28"/>
              <w:rPr>
                <w:sz w:val="18"/>
              </w:rPr>
            </w:pPr>
            <w:r>
              <w:rPr>
                <w:rFonts w:hint="eastAsia"/>
                <w:sz w:val="18"/>
              </w:rPr>
              <w:t>管理员</w:t>
            </w:r>
          </w:p>
        </w:tc>
      </w:tr>
      <w:tr w14:paraId="6F8D6740">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684AE28F">
            <w:pPr>
              <w:pStyle w:val="28"/>
              <w:rPr>
                <w:b/>
                <w:bCs/>
                <w:sz w:val="18"/>
              </w:rPr>
            </w:pPr>
            <w:r>
              <w:rPr>
                <w:rFonts w:hint="eastAsia"/>
                <w:b/>
                <w:bCs/>
                <w:sz w:val="18"/>
              </w:rPr>
              <w:t>前置条件</w:t>
            </w:r>
          </w:p>
        </w:tc>
        <w:tc>
          <w:tcPr>
            <w:tcW w:w="4261" w:type="dxa"/>
            <w:tcBorders>
              <w:top w:val="single" w:color="000000" w:sz="6" w:space="0"/>
              <w:left w:val="single" w:color="000000" w:sz="6" w:space="0"/>
              <w:bottom w:val="single" w:color="000000" w:sz="6" w:space="0"/>
              <w:right w:val="single" w:color="000000" w:sz="6" w:space="0"/>
            </w:tcBorders>
          </w:tcPr>
          <w:p w14:paraId="7C58695D">
            <w:pPr>
              <w:pStyle w:val="28"/>
              <w:rPr>
                <w:sz w:val="18"/>
              </w:rPr>
            </w:pPr>
            <w:r>
              <w:rPr>
                <w:rFonts w:hint="eastAsia"/>
                <w:sz w:val="18"/>
              </w:rPr>
              <w:t>管理员已登录系统</w:t>
            </w:r>
          </w:p>
        </w:tc>
      </w:tr>
      <w:tr w14:paraId="19BEDC52">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0A6B83EE">
            <w:pPr>
              <w:pStyle w:val="28"/>
              <w:rPr>
                <w:b/>
                <w:bCs/>
                <w:sz w:val="18"/>
              </w:rPr>
            </w:pPr>
            <w:r>
              <w:rPr>
                <w:rFonts w:hint="eastAsia"/>
                <w:b/>
                <w:bCs/>
                <w:sz w:val="18"/>
              </w:rPr>
              <w:t>基本流程</w:t>
            </w:r>
          </w:p>
        </w:tc>
        <w:tc>
          <w:tcPr>
            <w:tcW w:w="4261" w:type="dxa"/>
            <w:tcBorders>
              <w:top w:val="single" w:color="000000" w:sz="6" w:space="0"/>
              <w:left w:val="single" w:color="000000" w:sz="6" w:space="0"/>
              <w:bottom w:val="single" w:color="000000" w:sz="6" w:space="0"/>
              <w:right w:val="single" w:color="000000" w:sz="6" w:space="0"/>
            </w:tcBorders>
          </w:tcPr>
          <w:p w14:paraId="5C867CAF">
            <w:pPr>
              <w:pStyle w:val="28"/>
              <w:rPr>
                <w:sz w:val="18"/>
              </w:rPr>
            </w:pPr>
            <w:r>
              <w:rPr>
                <w:sz w:val="18"/>
              </w:rPr>
              <w:t xml:space="preserve">1. </w:t>
            </w:r>
            <w:r>
              <w:rPr>
                <w:rFonts w:hint="eastAsia"/>
                <w:sz w:val="18"/>
              </w:rPr>
              <w:t>管理员进入员工管理页面</w:t>
            </w:r>
            <w:r>
              <w:rPr>
                <w:sz w:val="18"/>
              </w:rPr>
              <w:t xml:space="preserve">2. </w:t>
            </w:r>
            <w:r>
              <w:rPr>
                <w:rFonts w:hint="eastAsia"/>
                <w:sz w:val="18"/>
              </w:rPr>
              <w:t>系统显示员工列表</w:t>
            </w:r>
            <w:r>
              <w:rPr>
                <w:sz w:val="18"/>
              </w:rPr>
              <w:t xml:space="preserve">3. </w:t>
            </w:r>
            <w:r>
              <w:rPr>
                <w:rFonts w:hint="eastAsia"/>
                <w:sz w:val="18"/>
              </w:rPr>
              <w:t>管理员选择操作（新增/修改/删除/查询）</w:t>
            </w:r>
            <w:r>
              <w:rPr>
                <w:sz w:val="18"/>
              </w:rPr>
              <w:t xml:space="preserve">4. </w:t>
            </w:r>
            <w:r>
              <w:rPr>
                <w:rFonts w:hint="eastAsia"/>
                <w:sz w:val="18"/>
              </w:rPr>
              <w:t>系统执行相应操作并返回结果</w:t>
            </w:r>
          </w:p>
        </w:tc>
      </w:tr>
      <w:tr w14:paraId="577CC00D">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38D2293C">
            <w:pPr>
              <w:pStyle w:val="28"/>
              <w:rPr>
                <w:b/>
                <w:bCs/>
                <w:sz w:val="18"/>
              </w:rPr>
            </w:pPr>
            <w:r>
              <w:rPr>
                <w:rFonts w:hint="eastAsia"/>
                <w:b/>
                <w:bCs/>
                <w:sz w:val="18"/>
              </w:rPr>
              <w:t>后置条件</w:t>
            </w:r>
          </w:p>
        </w:tc>
        <w:tc>
          <w:tcPr>
            <w:tcW w:w="4261" w:type="dxa"/>
            <w:tcBorders>
              <w:top w:val="single" w:color="000000" w:sz="6" w:space="0"/>
              <w:left w:val="single" w:color="000000" w:sz="6" w:space="0"/>
              <w:bottom w:val="single" w:color="000000" w:sz="6" w:space="0"/>
              <w:right w:val="single" w:color="000000" w:sz="6" w:space="0"/>
            </w:tcBorders>
          </w:tcPr>
          <w:p w14:paraId="768F8FD6">
            <w:pPr>
              <w:pStyle w:val="28"/>
              <w:rPr>
                <w:sz w:val="18"/>
              </w:rPr>
            </w:pPr>
            <w:r>
              <w:rPr>
                <w:rFonts w:hint="eastAsia"/>
                <w:sz w:val="18"/>
              </w:rPr>
              <w:t>员工信息被更新或新增</w:t>
            </w:r>
          </w:p>
        </w:tc>
      </w:tr>
      <w:tr w14:paraId="60AFDC37">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2A9FDC49">
            <w:pPr>
              <w:pStyle w:val="28"/>
              <w:rPr>
                <w:b/>
                <w:bCs/>
                <w:sz w:val="18"/>
              </w:rPr>
            </w:pPr>
            <w:r>
              <w:rPr>
                <w:rFonts w:hint="eastAsia"/>
                <w:b/>
                <w:bCs/>
                <w:sz w:val="18"/>
              </w:rPr>
              <w:t>异常流程</w:t>
            </w:r>
          </w:p>
        </w:tc>
        <w:tc>
          <w:tcPr>
            <w:tcW w:w="4261" w:type="dxa"/>
            <w:tcBorders>
              <w:top w:val="single" w:color="000000" w:sz="6" w:space="0"/>
              <w:left w:val="single" w:color="000000" w:sz="6" w:space="0"/>
              <w:bottom w:val="single" w:color="000000" w:sz="6" w:space="0"/>
              <w:right w:val="single" w:color="000000" w:sz="6" w:space="0"/>
            </w:tcBorders>
          </w:tcPr>
          <w:p w14:paraId="5C4F1541">
            <w:pPr>
              <w:pStyle w:val="28"/>
              <w:rPr>
                <w:sz w:val="18"/>
              </w:rPr>
            </w:pPr>
            <w:r>
              <w:rPr>
                <w:rFonts w:hint="eastAsia"/>
                <w:sz w:val="18"/>
              </w:rPr>
              <w:t>员工工号重复时提示错误信息</w:t>
            </w:r>
          </w:p>
        </w:tc>
      </w:tr>
    </w:tbl>
    <w:p w14:paraId="763D1D8B">
      <w:pPr>
        <w:pStyle w:val="3"/>
        <w:spacing w:after="0" w:line="320" w:lineRule="exact"/>
        <w:ind w:firstLine="420" w:firstLineChars="200"/>
        <w:rPr>
          <w:sz w:val="21"/>
        </w:rPr>
      </w:pPr>
      <w:r>
        <w:rPr>
          <w:sz w:val="21"/>
        </w:rPr>
        <w:t>员工管理用例实现了对超市员工信息的全面管理。管理员可以新增员工档案，录入工号、姓名、性别、年龄、电话号码等基本信息；可以修改员工信息，如岗位调整、联系方式变更等；可以删除离职员工的信息；还可以通过工号或姓名查询特定员工的详细信息。</w:t>
      </w:r>
    </w:p>
    <w:bookmarkEnd w:id="45"/>
    <w:p w14:paraId="67CC3680">
      <w:pPr>
        <w:pStyle w:val="5"/>
        <w:widowControl/>
        <w:spacing w:before="0" w:after="0" w:line="320" w:lineRule="exact"/>
        <w:rPr>
          <w:rFonts w:hint="eastAsia" w:ascii="宋体" w:hAnsi="宋体" w:eastAsia="宋体" w:cs="宋体"/>
          <w:b/>
          <w:sz w:val="21"/>
          <w:szCs w:val="21"/>
        </w:rPr>
      </w:pPr>
      <w:bookmarkStart w:id="47" w:name="_Toc16644"/>
      <w:bookmarkStart w:id="48" w:name="商品管理用例"/>
      <w:r>
        <w:rPr>
          <w:rFonts w:hint="eastAsia" w:ascii="宋体" w:hAnsi="宋体" w:eastAsia="宋体" w:cs="宋体"/>
          <w:sz w:val="21"/>
          <w:szCs w:val="21"/>
        </w:rPr>
        <w:t>2.3.5 商品管理用例</w:t>
      </w:r>
      <w:bookmarkEnd w:id="47"/>
    </w:p>
    <w:p w14:paraId="33110BA0">
      <w:pPr>
        <w:pStyle w:val="40"/>
        <w:ind w:firstLine="422" w:firstLineChars="200"/>
        <w:rPr>
          <w:rFonts w:hint="eastAsia" w:ascii="宋体" w:hAnsi="宋体" w:cs="宋体"/>
          <w:b/>
          <w:bCs/>
          <w:sz w:val="21"/>
        </w:rPr>
      </w:pPr>
      <w:r>
        <w:rPr>
          <w:rFonts w:hint="eastAsia" w:ascii="宋体" w:hAnsi="宋体" w:cs="宋体"/>
          <w:b/>
          <w:bCs/>
          <w:sz w:val="21"/>
        </w:rPr>
        <w:t>表2-5 商品管理用例描述表</w:t>
      </w:r>
    </w:p>
    <w:tbl>
      <w:tblPr>
        <w:tblStyle w:val="29"/>
        <w:tblW w:w="0" w:type="auto"/>
        <w:tblInd w:w="0" w:type="dxa"/>
        <w:tblLayout w:type="fixed"/>
        <w:tblCellMar>
          <w:top w:w="0" w:type="dxa"/>
          <w:left w:w="108" w:type="dxa"/>
          <w:bottom w:w="0" w:type="dxa"/>
          <w:right w:w="108" w:type="dxa"/>
        </w:tblCellMar>
      </w:tblPr>
      <w:tblGrid>
        <w:gridCol w:w="4261"/>
        <w:gridCol w:w="4261"/>
      </w:tblGrid>
      <w:tr w14:paraId="6694595C">
        <w:tblPrEx>
          <w:tblCellMar>
            <w:top w:w="0" w:type="dxa"/>
            <w:left w:w="108" w:type="dxa"/>
            <w:bottom w:w="0" w:type="dxa"/>
            <w:right w:w="108" w:type="dxa"/>
          </w:tblCellMar>
        </w:tblPrEx>
        <w:trPr>
          <w:tblHeader/>
        </w:trPr>
        <w:tc>
          <w:tcPr>
            <w:tcW w:w="4261" w:type="dxa"/>
            <w:tcBorders>
              <w:top w:val="single" w:color="000000" w:sz="6" w:space="0"/>
              <w:left w:val="single" w:color="000000" w:sz="6" w:space="0"/>
              <w:bottom w:val="single" w:color="000000" w:sz="6" w:space="0"/>
              <w:right w:val="single" w:color="000000" w:sz="6" w:space="0"/>
            </w:tcBorders>
            <w:vAlign w:val="bottom"/>
          </w:tcPr>
          <w:p w14:paraId="637880B4">
            <w:pPr>
              <w:pStyle w:val="28"/>
              <w:pageBreakBefore/>
              <w:rPr>
                <w:b/>
                <w:bCs/>
                <w:sz w:val="18"/>
              </w:rPr>
            </w:pPr>
            <w:r>
              <w:rPr>
                <w:rFonts w:hint="eastAsia"/>
                <w:b/>
                <w:bCs/>
                <w:sz w:val="18"/>
              </w:rPr>
              <w:t>项目</w:t>
            </w:r>
          </w:p>
        </w:tc>
        <w:tc>
          <w:tcPr>
            <w:tcW w:w="4261" w:type="dxa"/>
            <w:tcBorders>
              <w:top w:val="single" w:color="000000" w:sz="6" w:space="0"/>
              <w:left w:val="single" w:color="000000" w:sz="6" w:space="0"/>
              <w:bottom w:val="single" w:color="000000" w:sz="6" w:space="0"/>
              <w:right w:val="single" w:color="000000" w:sz="6" w:space="0"/>
            </w:tcBorders>
            <w:vAlign w:val="bottom"/>
          </w:tcPr>
          <w:p w14:paraId="6A54E023">
            <w:pPr>
              <w:pStyle w:val="28"/>
              <w:rPr>
                <w:b/>
                <w:bCs/>
                <w:sz w:val="18"/>
              </w:rPr>
            </w:pPr>
            <w:r>
              <w:rPr>
                <w:rFonts w:hint="eastAsia"/>
                <w:b/>
                <w:bCs/>
                <w:sz w:val="18"/>
              </w:rPr>
              <w:t>描述</w:t>
            </w:r>
          </w:p>
        </w:tc>
      </w:tr>
      <w:tr w14:paraId="0184563F">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418EFE21">
            <w:pPr>
              <w:pStyle w:val="28"/>
              <w:rPr>
                <w:b/>
                <w:bCs/>
                <w:sz w:val="18"/>
              </w:rPr>
            </w:pPr>
            <w:r>
              <w:rPr>
                <w:rFonts w:hint="eastAsia"/>
                <w:b/>
                <w:bCs/>
                <w:sz w:val="18"/>
              </w:rPr>
              <w:t>用例名称</w:t>
            </w:r>
          </w:p>
        </w:tc>
        <w:tc>
          <w:tcPr>
            <w:tcW w:w="4261" w:type="dxa"/>
            <w:tcBorders>
              <w:top w:val="single" w:color="000000" w:sz="6" w:space="0"/>
              <w:left w:val="single" w:color="000000" w:sz="6" w:space="0"/>
              <w:bottom w:val="single" w:color="000000" w:sz="6" w:space="0"/>
              <w:right w:val="single" w:color="000000" w:sz="6" w:space="0"/>
            </w:tcBorders>
          </w:tcPr>
          <w:p w14:paraId="17964ED5">
            <w:pPr>
              <w:pStyle w:val="28"/>
              <w:rPr>
                <w:sz w:val="18"/>
              </w:rPr>
            </w:pPr>
            <w:r>
              <w:rPr>
                <w:rFonts w:hint="eastAsia"/>
                <w:sz w:val="18"/>
              </w:rPr>
              <w:t>商品管理</w:t>
            </w:r>
          </w:p>
        </w:tc>
      </w:tr>
      <w:tr w14:paraId="0D6D7DB6">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17C69B9B">
            <w:pPr>
              <w:pStyle w:val="28"/>
              <w:rPr>
                <w:b/>
                <w:bCs/>
                <w:sz w:val="18"/>
              </w:rPr>
            </w:pPr>
            <w:r>
              <w:rPr>
                <w:rFonts w:hint="eastAsia"/>
                <w:b/>
                <w:bCs/>
                <w:sz w:val="18"/>
              </w:rPr>
              <w:t>参与者</w:t>
            </w:r>
          </w:p>
        </w:tc>
        <w:tc>
          <w:tcPr>
            <w:tcW w:w="4261" w:type="dxa"/>
            <w:tcBorders>
              <w:top w:val="single" w:color="000000" w:sz="6" w:space="0"/>
              <w:left w:val="single" w:color="000000" w:sz="6" w:space="0"/>
              <w:bottom w:val="single" w:color="000000" w:sz="6" w:space="0"/>
              <w:right w:val="single" w:color="000000" w:sz="6" w:space="0"/>
            </w:tcBorders>
          </w:tcPr>
          <w:p w14:paraId="6FF6B268">
            <w:pPr>
              <w:pStyle w:val="28"/>
              <w:rPr>
                <w:sz w:val="18"/>
              </w:rPr>
            </w:pPr>
            <w:r>
              <w:rPr>
                <w:rFonts w:hint="eastAsia"/>
                <w:sz w:val="18"/>
              </w:rPr>
              <w:t>管理员、员工</w:t>
            </w:r>
          </w:p>
        </w:tc>
      </w:tr>
      <w:tr w14:paraId="2F764B75">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3A997ABF">
            <w:pPr>
              <w:pStyle w:val="28"/>
              <w:rPr>
                <w:b/>
                <w:bCs/>
                <w:sz w:val="18"/>
              </w:rPr>
            </w:pPr>
            <w:r>
              <w:rPr>
                <w:rFonts w:hint="eastAsia"/>
                <w:b/>
                <w:bCs/>
                <w:sz w:val="18"/>
              </w:rPr>
              <w:t>前置条件</w:t>
            </w:r>
          </w:p>
        </w:tc>
        <w:tc>
          <w:tcPr>
            <w:tcW w:w="4261" w:type="dxa"/>
            <w:tcBorders>
              <w:top w:val="single" w:color="000000" w:sz="6" w:space="0"/>
              <w:left w:val="single" w:color="000000" w:sz="6" w:space="0"/>
              <w:bottom w:val="single" w:color="000000" w:sz="6" w:space="0"/>
              <w:right w:val="single" w:color="000000" w:sz="6" w:space="0"/>
            </w:tcBorders>
          </w:tcPr>
          <w:p w14:paraId="5E54A68B">
            <w:pPr>
              <w:pStyle w:val="28"/>
              <w:rPr>
                <w:sz w:val="18"/>
              </w:rPr>
            </w:pPr>
            <w:r>
              <w:rPr>
                <w:rFonts w:hint="eastAsia"/>
                <w:sz w:val="18"/>
              </w:rPr>
              <w:t>用户已登录系统</w:t>
            </w:r>
          </w:p>
        </w:tc>
      </w:tr>
      <w:tr w14:paraId="7ED08734">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29F4E6A6">
            <w:pPr>
              <w:pStyle w:val="28"/>
              <w:rPr>
                <w:b/>
                <w:bCs/>
                <w:sz w:val="18"/>
              </w:rPr>
            </w:pPr>
            <w:r>
              <w:rPr>
                <w:rFonts w:hint="eastAsia"/>
                <w:b/>
                <w:bCs/>
                <w:sz w:val="18"/>
              </w:rPr>
              <w:t>基本流程</w:t>
            </w:r>
          </w:p>
        </w:tc>
        <w:tc>
          <w:tcPr>
            <w:tcW w:w="4261" w:type="dxa"/>
            <w:tcBorders>
              <w:top w:val="single" w:color="000000" w:sz="6" w:space="0"/>
              <w:left w:val="single" w:color="000000" w:sz="6" w:space="0"/>
              <w:bottom w:val="single" w:color="000000" w:sz="6" w:space="0"/>
              <w:right w:val="single" w:color="000000" w:sz="6" w:space="0"/>
            </w:tcBorders>
          </w:tcPr>
          <w:p w14:paraId="54F77B33">
            <w:pPr>
              <w:pStyle w:val="28"/>
              <w:rPr>
                <w:sz w:val="18"/>
              </w:rPr>
            </w:pPr>
            <w:r>
              <w:rPr>
                <w:sz w:val="18"/>
              </w:rPr>
              <w:t xml:space="preserve">1. </w:t>
            </w:r>
            <w:r>
              <w:rPr>
                <w:rFonts w:hint="eastAsia"/>
                <w:sz w:val="18"/>
              </w:rPr>
              <w:t>用户进入商品管理页面</w:t>
            </w:r>
            <w:r>
              <w:rPr>
                <w:sz w:val="18"/>
              </w:rPr>
              <w:t xml:space="preserve">2. </w:t>
            </w:r>
            <w:r>
              <w:rPr>
                <w:rFonts w:hint="eastAsia"/>
                <w:sz w:val="18"/>
              </w:rPr>
              <w:t>系统显示商品列表</w:t>
            </w:r>
            <w:r>
              <w:rPr>
                <w:sz w:val="18"/>
              </w:rPr>
              <w:t xml:space="preserve">3. </w:t>
            </w:r>
            <w:r>
              <w:rPr>
                <w:rFonts w:hint="eastAsia"/>
                <w:sz w:val="18"/>
              </w:rPr>
              <w:t>用户选择操作（新增/修改/删除/查询）</w:t>
            </w:r>
            <w:r>
              <w:rPr>
                <w:sz w:val="18"/>
              </w:rPr>
              <w:t xml:space="preserve">4. </w:t>
            </w:r>
            <w:r>
              <w:rPr>
                <w:rFonts w:hint="eastAsia"/>
                <w:sz w:val="18"/>
              </w:rPr>
              <w:t>系统执行相应操作并返回结果</w:t>
            </w:r>
          </w:p>
        </w:tc>
      </w:tr>
      <w:tr w14:paraId="148628FC">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37C6FFE9">
            <w:pPr>
              <w:pStyle w:val="28"/>
              <w:rPr>
                <w:b/>
                <w:bCs/>
                <w:sz w:val="18"/>
              </w:rPr>
            </w:pPr>
            <w:r>
              <w:rPr>
                <w:rFonts w:hint="eastAsia"/>
                <w:b/>
                <w:bCs/>
                <w:sz w:val="18"/>
              </w:rPr>
              <w:t>后置条件</w:t>
            </w:r>
          </w:p>
        </w:tc>
        <w:tc>
          <w:tcPr>
            <w:tcW w:w="4261" w:type="dxa"/>
            <w:tcBorders>
              <w:top w:val="single" w:color="000000" w:sz="6" w:space="0"/>
              <w:left w:val="single" w:color="000000" w:sz="6" w:space="0"/>
              <w:bottom w:val="single" w:color="000000" w:sz="6" w:space="0"/>
              <w:right w:val="single" w:color="000000" w:sz="6" w:space="0"/>
            </w:tcBorders>
          </w:tcPr>
          <w:p w14:paraId="2405AE15">
            <w:pPr>
              <w:pStyle w:val="28"/>
              <w:rPr>
                <w:sz w:val="18"/>
              </w:rPr>
            </w:pPr>
            <w:r>
              <w:rPr>
                <w:rFonts w:hint="eastAsia"/>
                <w:sz w:val="18"/>
              </w:rPr>
              <w:t>商品信息被更新或新增</w:t>
            </w:r>
          </w:p>
        </w:tc>
      </w:tr>
      <w:tr w14:paraId="5F4176B2">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7E77B2C1">
            <w:pPr>
              <w:pStyle w:val="28"/>
              <w:rPr>
                <w:b/>
                <w:bCs/>
                <w:sz w:val="18"/>
              </w:rPr>
            </w:pPr>
            <w:r>
              <w:rPr>
                <w:rFonts w:hint="eastAsia"/>
                <w:b/>
                <w:bCs/>
                <w:sz w:val="18"/>
              </w:rPr>
              <w:t>异常流程</w:t>
            </w:r>
          </w:p>
        </w:tc>
        <w:tc>
          <w:tcPr>
            <w:tcW w:w="4261" w:type="dxa"/>
            <w:tcBorders>
              <w:top w:val="single" w:color="000000" w:sz="6" w:space="0"/>
              <w:left w:val="single" w:color="000000" w:sz="6" w:space="0"/>
              <w:bottom w:val="single" w:color="000000" w:sz="6" w:space="0"/>
              <w:right w:val="single" w:color="000000" w:sz="6" w:space="0"/>
            </w:tcBorders>
          </w:tcPr>
          <w:p w14:paraId="060D32DE">
            <w:pPr>
              <w:pStyle w:val="28"/>
              <w:rPr>
                <w:sz w:val="18"/>
              </w:rPr>
            </w:pPr>
            <w:r>
              <w:rPr>
                <w:rFonts w:hint="eastAsia"/>
                <w:sz w:val="18"/>
              </w:rPr>
              <w:t>商品编号重复时提示错误信息</w:t>
            </w:r>
          </w:p>
        </w:tc>
      </w:tr>
    </w:tbl>
    <w:p w14:paraId="3D832767">
      <w:pPr>
        <w:pStyle w:val="3"/>
        <w:spacing w:after="0" w:line="320" w:lineRule="exact"/>
        <w:ind w:firstLine="420" w:firstLineChars="200"/>
        <w:rPr>
          <w:sz w:val="21"/>
        </w:rPr>
      </w:pPr>
      <w:r>
        <w:rPr>
          <w:sz w:val="21"/>
        </w:rPr>
        <w:t>商品管理用例涵盖了商品分类管理和商品信息管理两大功能。商品分类管理允许用户维护商品的分类体系，便于商品的组织和查询。商品信息管理则支持对商品详细信息的全面管理，包括商品编号、名称、分类、价格、图片、库存、详情等字段。</w:t>
      </w:r>
    </w:p>
    <w:bookmarkEnd w:id="48"/>
    <w:p w14:paraId="4B48C884">
      <w:pPr>
        <w:pStyle w:val="5"/>
        <w:widowControl/>
        <w:spacing w:before="0" w:after="0" w:line="320" w:lineRule="exact"/>
        <w:rPr>
          <w:rFonts w:hint="eastAsia" w:ascii="宋体" w:hAnsi="宋体" w:eastAsia="宋体" w:cs="宋体"/>
          <w:b/>
          <w:sz w:val="21"/>
          <w:szCs w:val="21"/>
        </w:rPr>
      </w:pPr>
      <w:bookmarkStart w:id="49" w:name="_Toc8041"/>
      <w:bookmarkStart w:id="50" w:name="销售管理用例"/>
      <w:r>
        <w:rPr>
          <w:rFonts w:hint="eastAsia" w:ascii="宋体" w:hAnsi="宋体" w:eastAsia="宋体" w:cs="宋体"/>
          <w:sz w:val="21"/>
          <w:szCs w:val="21"/>
        </w:rPr>
        <w:t>2.3.6 销售管理用例</w:t>
      </w:r>
      <w:bookmarkEnd w:id="49"/>
    </w:p>
    <w:p w14:paraId="3297DA21">
      <w:pPr>
        <w:pStyle w:val="40"/>
        <w:ind w:firstLine="422" w:firstLineChars="200"/>
        <w:rPr>
          <w:rFonts w:hint="eastAsia" w:ascii="宋体" w:hAnsi="宋体" w:cs="宋体"/>
          <w:b/>
          <w:bCs/>
          <w:sz w:val="21"/>
        </w:rPr>
      </w:pPr>
      <w:r>
        <w:rPr>
          <w:rFonts w:hint="eastAsia" w:ascii="宋体" w:hAnsi="宋体" w:cs="宋体"/>
          <w:b/>
          <w:bCs/>
          <w:sz w:val="21"/>
        </w:rPr>
        <w:t>表2-6 销售管理用例描述表</w:t>
      </w:r>
    </w:p>
    <w:tbl>
      <w:tblPr>
        <w:tblStyle w:val="29"/>
        <w:tblW w:w="0" w:type="auto"/>
        <w:tblInd w:w="0" w:type="dxa"/>
        <w:tblLayout w:type="fixed"/>
        <w:tblCellMar>
          <w:top w:w="0" w:type="dxa"/>
          <w:left w:w="108" w:type="dxa"/>
          <w:bottom w:w="0" w:type="dxa"/>
          <w:right w:w="108" w:type="dxa"/>
        </w:tblCellMar>
      </w:tblPr>
      <w:tblGrid>
        <w:gridCol w:w="4261"/>
        <w:gridCol w:w="4261"/>
      </w:tblGrid>
      <w:tr w14:paraId="2FEF42E4">
        <w:tblPrEx>
          <w:tblCellMar>
            <w:top w:w="0" w:type="dxa"/>
            <w:left w:w="108" w:type="dxa"/>
            <w:bottom w:w="0" w:type="dxa"/>
            <w:right w:w="108" w:type="dxa"/>
          </w:tblCellMar>
        </w:tblPrEx>
        <w:trPr>
          <w:tblHeader/>
        </w:trPr>
        <w:tc>
          <w:tcPr>
            <w:tcW w:w="4261" w:type="dxa"/>
            <w:tcBorders>
              <w:top w:val="single" w:color="000000" w:sz="6" w:space="0"/>
              <w:left w:val="single" w:color="000000" w:sz="6" w:space="0"/>
              <w:bottom w:val="single" w:color="000000" w:sz="6" w:space="0"/>
              <w:right w:val="single" w:color="000000" w:sz="6" w:space="0"/>
            </w:tcBorders>
            <w:vAlign w:val="bottom"/>
          </w:tcPr>
          <w:p w14:paraId="01CFBD5F">
            <w:pPr>
              <w:pStyle w:val="28"/>
              <w:rPr>
                <w:sz w:val="18"/>
              </w:rPr>
            </w:pPr>
            <w:r>
              <w:rPr>
                <w:rFonts w:hint="eastAsia"/>
                <w:sz w:val="18"/>
              </w:rPr>
              <w:t>项目</w:t>
            </w:r>
          </w:p>
        </w:tc>
        <w:tc>
          <w:tcPr>
            <w:tcW w:w="4261" w:type="dxa"/>
            <w:tcBorders>
              <w:top w:val="single" w:color="000000" w:sz="6" w:space="0"/>
              <w:left w:val="single" w:color="000000" w:sz="6" w:space="0"/>
              <w:bottom w:val="single" w:color="000000" w:sz="6" w:space="0"/>
              <w:right w:val="single" w:color="000000" w:sz="6" w:space="0"/>
            </w:tcBorders>
            <w:vAlign w:val="bottom"/>
          </w:tcPr>
          <w:p w14:paraId="58D80022">
            <w:pPr>
              <w:pStyle w:val="28"/>
              <w:rPr>
                <w:sz w:val="18"/>
              </w:rPr>
            </w:pPr>
            <w:r>
              <w:rPr>
                <w:rFonts w:hint="eastAsia"/>
                <w:sz w:val="18"/>
              </w:rPr>
              <w:t>描述</w:t>
            </w:r>
          </w:p>
        </w:tc>
      </w:tr>
      <w:tr w14:paraId="35B0113D">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4C9C11E4">
            <w:pPr>
              <w:pStyle w:val="28"/>
              <w:rPr>
                <w:sz w:val="18"/>
              </w:rPr>
            </w:pPr>
            <w:r>
              <w:rPr>
                <w:rFonts w:hint="eastAsia"/>
                <w:sz w:val="18"/>
              </w:rPr>
              <w:t>用例名称</w:t>
            </w:r>
          </w:p>
        </w:tc>
        <w:tc>
          <w:tcPr>
            <w:tcW w:w="4261" w:type="dxa"/>
            <w:tcBorders>
              <w:top w:val="single" w:color="000000" w:sz="6" w:space="0"/>
              <w:left w:val="single" w:color="000000" w:sz="6" w:space="0"/>
              <w:bottom w:val="single" w:color="000000" w:sz="6" w:space="0"/>
              <w:right w:val="single" w:color="000000" w:sz="6" w:space="0"/>
            </w:tcBorders>
          </w:tcPr>
          <w:p w14:paraId="232BE9FC">
            <w:pPr>
              <w:pStyle w:val="28"/>
              <w:rPr>
                <w:sz w:val="18"/>
              </w:rPr>
            </w:pPr>
            <w:r>
              <w:rPr>
                <w:rFonts w:hint="eastAsia"/>
                <w:sz w:val="18"/>
              </w:rPr>
              <w:t>销售管理</w:t>
            </w:r>
          </w:p>
        </w:tc>
      </w:tr>
      <w:tr w14:paraId="631FCB30">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4D67CFE0">
            <w:pPr>
              <w:pStyle w:val="28"/>
              <w:rPr>
                <w:sz w:val="18"/>
              </w:rPr>
            </w:pPr>
            <w:r>
              <w:rPr>
                <w:rFonts w:hint="eastAsia"/>
                <w:sz w:val="18"/>
              </w:rPr>
              <w:t>参与者</w:t>
            </w:r>
          </w:p>
        </w:tc>
        <w:tc>
          <w:tcPr>
            <w:tcW w:w="4261" w:type="dxa"/>
            <w:tcBorders>
              <w:top w:val="single" w:color="000000" w:sz="6" w:space="0"/>
              <w:left w:val="single" w:color="000000" w:sz="6" w:space="0"/>
              <w:bottom w:val="single" w:color="000000" w:sz="6" w:space="0"/>
              <w:right w:val="single" w:color="000000" w:sz="6" w:space="0"/>
            </w:tcBorders>
          </w:tcPr>
          <w:p w14:paraId="372A7870">
            <w:pPr>
              <w:pStyle w:val="28"/>
              <w:rPr>
                <w:sz w:val="18"/>
              </w:rPr>
            </w:pPr>
            <w:r>
              <w:rPr>
                <w:rFonts w:hint="eastAsia"/>
                <w:sz w:val="18"/>
              </w:rPr>
              <w:t>员工</w:t>
            </w:r>
          </w:p>
        </w:tc>
      </w:tr>
      <w:tr w14:paraId="03845F72">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4E39DD29">
            <w:pPr>
              <w:pStyle w:val="28"/>
              <w:rPr>
                <w:sz w:val="18"/>
              </w:rPr>
            </w:pPr>
            <w:r>
              <w:rPr>
                <w:rFonts w:hint="eastAsia"/>
                <w:sz w:val="18"/>
              </w:rPr>
              <w:t>前置条件</w:t>
            </w:r>
          </w:p>
        </w:tc>
        <w:tc>
          <w:tcPr>
            <w:tcW w:w="4261" w:type="dxa"/>
            <w:tcBorders>
              <w:top w:val="single" w:color="000000" w:sz="6" w:space="0"/>
              <w:left w:val="single" w:color="000000" w:sz="6" w:space="0"/>
              <w:bottom w:val="single" w:color="000000" w:sz="6" w:space="0"/>
              <w:right w:val="single" w:color="000000" w:sz="6" w:space="0"/>
            </w:tcBorders>
          </w:tcPr>
          <w:p w14:paraId="39C4E0F5">
            <w:pPr>
              <w:pStyle w:val="28"/>
              <w:rPr>
                <w:sz w:val="18"/>
              </w:rPr>
            </w:pPr>
            <w:r>
              <w:rPr>
                <w:rFonts w:hint="eastAsia"/>
                <w:sz w:val="18"/>
              </w:rPr>
              <w:t>员工已登录系统</w:t>
            </w:r>
          </w:p>
        </w:tc>
      </w:tr>
      <w:tr w14:paraId="3AA19EF9">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3B2CBA83">
            <w:pPr>
              <w:pStyle w:val="28"/>
              <w:rPr>
                <w:sz w:val="18"/>
              </w:rPr>
            </w:pPr>
            <w:r>
              <w:rPr>
                <w:rFonts w:hint="eastAsia"/>
                <w:sz w:val="18"/>
              </w:rPr>
              <w:t>基本流程</w:t>
            </w:r>
          </w:p>
        </w:tc>
        <w:tc>
          <w:tcPr>
            <w:tcW w:w="4261" w:type="dxa"/>
            <w:tcBorders>
              <w:top w:val="single" w:color="000000" w:sz="6" w:space="0"/>
              <w:left w:val="single" w:color="000000" w:sz="6" w:space="0"/>
              <w:bottom w:val="single" w:color="000000" w:sz="6" w:space="0"/>
              <w:right w:val="single" w:color="000000" w:sz="6" w:space="0"/>
            </w:tcBorders>
          </w:tcPr>
          <w:p w14:paraId="11560962">
            <w:pPr>
              <w:pStyle w:val="28"/>
              <w:rPr>
                <w:sz w:val="18"/>
              </w:rPr>
            </w:pPr>
            <w:r>
              <w:rPr>
                <w:sz w:val="18"/>
              </w:rPr>
              <w:t xml:space="preserve">1. </w:t>
            </w:r>
            <w:r>
              <w:rPr>
                <w:rFonts w:hint="eastAsia"/>
                <w:sz w:val="18"/>
              </w:rPr>
              <w:t>员工进入销售管理页面</w:t>
            </w:r>
            <w:r>
              <w:rPr>
                <w:sz w:val="18"/>
              </w:rPr>
              <w:t xml:space="preserve">2. </w:t>
            </w:r>
            <w:r>
              <w:rPr>
                <w:rFonts w:hint="eastAsia"/>
                <w:sz w:val="18"/>
              </w:rPr>
              <w:t>系统显示销售记录列表</w:t>
            </w:r>
            <w:r>
              <w:rPr>
                <w:sz w:val="18"/>
              </w:rPr>
              <w:t xml:space="preserve">3. </w:t>
            </w:r>
            <w:r>
              <w:rPr>
                <w:rFonts w:hint="eastAsia"/>
                <w:sz w:val="18"/>
              </w:rPr>
              <w:t>员工选择查询条件</w:t>
            </w:r>
            <w:r>
              <w:rPr>
                <w:sz w:val="18"/>
              </w:rPr>
              <w:t xml:space="preserve">4. </w:t>
            </w:r>
            <w:r>
              <w:rPr>
                <w:rFonts w:hint="eastAsia"/>
                <w:sz w:val="18"/>
              </w:rPr>
              <w:t>系统返回符合条件的销售记录</w:t>
            </w:r>
          </w:p>
        </w:tc>
      </w:tr>
      <w:tr w14:paraId="00D499B6">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7D66F61C">
            <w:pPr>
              <w:pStyle w:val="28"/>
              <w:rPr>
                <w:sz w:val="18"/>
              </w:rPr>
            </w:pPr>
            <w:r>
              <w:rPr>
                <w:rFonts w:hint="eastAsia"/>
                <w:sz w:val="18"/>
              </w:rPr>
              <w:t>后置条件</w:t>
            </w:r>
          </w:p>
        </w:tc>
        <w:tc>
          <w:tcPr>
            <w:tcW w:w="4261" w:type="dxa"/>
            <w:tcBorders>
              <w:top w:val="single" w:color="000000" w:sz="6" w:space="0"/>
              <w:left w:val="single" w:color="000000" w:sz="6" w:space="0"/>
              <w:bottom w:val="single" w:color="000000" w:sz="6" w:space="0"/>
              <w:right w:val="single" w:color="000000" w:sz="6" w:space="0"/>
            </w:tcBorders>
          </w:tcPr>
          <w:p w14:paraId="60521706">
            <w:pPr>
              <w:pStyle w:val="28"/>
              <w:rPr>
                <w:sz w:val="18"/>
              </w:rPr>
            </w:pPr>
            <w:r>
              <w:rPr>
                <w:rFonts w:hint="eastAsia"/>
                <w:sz w:val="18"/>
              </w:rPr>
              <w:t>无</w:t>
            </w:r>
          </w:p>
        </w:tc>
      </w:tr>
      <w:tr w14:paraId="4CB5D989">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73C2D512">
            <w:pPr>
              <w:pStyle w:val="28"/>
              <w:rPr>
                <w:sz w:val="18"/>
              </w:rPr>
            </w:pPr>
            <w:r>
              <w:rPr>
                <w:rFonts w:hint="eastAsia"/>
                <w:sz w:val="18"/>
              </w:rPr>
              <w:t>异常流程</w:t>
            </w:r>
          </w:p>
        </w:tc>
        <w:tc>
          <w:tcPr>
            <w:tcW w:w="4261" w:type="dxa"/>
            <w:tcBorders>
              <w:top w:val="single" w:color="000000" w:sz="6" w:space="0"/>
              <w:left w:val="single" w:color="000000" w:sz="6" w:space="0"/>
              <w:bottom w:val="single" w:color="000000" w:sz="6" w:space="0"/>
              <w:right w:val="single" w:color="000000" w:sz="6" w:space="0"/>
            </w:tcBorders>
          </w:tcPr>
          <w:p w14:paraId="5CA5A019">
            <w:pPr>
              <w:pStyle w:val="28"/>
              <w:rPr>
                <w:sz w:val="18"/>
              </w:rPr>
            </w:pPr>
            <w:r>
              <w:rPr>
                <w:rFonts w:hint="eastAsia"/>
                <w:sz w:val="18"/>
              </w:rPr>
              <w:t>无符合条件的记录时显示提示信息</w:t>
            </w:r>
          </w:p>
        </w:tc>
      </w:tr>
    </w:tbl>
    <w:p w14:paraId="4A724B72">
      <w:pPr>
        <w:pStyle w:val="3"/>
        <w:spacing w:after="0" w:line="320" w:lineRule="exact"/>
        <w:ind w:firstLine="420" w:firstLineChars="200"/>
        <w:rPr>
          <w:rFonts w:hint="eastAsia" w:ascii="宋体" w:hAnsi="宋体" w:cs="宋体"/>
          <w:sz w:val="21"/>
          <w:szCs w:val="21"/>
        </w:rPr>
      </w:pPr>
      <w:r>
        <w:rPr>
          <w:sz w:val="21"/>
        </w:rPr>
        <w:t>销售管理用例主要用于销售记录的查询和统计。员工可以通过多种条件（如时间范围、商品名称、员工工号等）查询销售记录，了解销售情况。系统支持分页显示，便于浏览大量销售数据。</w:t>
      </w:r>
      <w:bookmarkEnd w:id="50"/>
      <w:bookmarkStart w:id="51" w:name="供应商管理用例"/>
    </w:p>
    <w:p w14:paraId="1ED2CAC2">
      <w:pPr>
        <w:pStyle w:val="5"/>
        <w:widowControl/>
        <w:spacing w:before="0" w:after="0" w:line="320" w:lineRule="exact"/>
        <w:rPr>
          <w:rFonts w:hint="eastAsia" w:ascii="宋体" w:hAnsi="宋体" w:eastAsia="宋体" w:cs="宋体"/>
          <w:b/>
          <w:sz w:val="21"/>
          <w:szCs w:val="21"/>
        </w:rPr>
      </w:pPr>
      <w:bookmarkStart w:id="52" w:name="_Toc9545"/>
      <w:r>
        <w:rPr>
          <w:rFonts w:hint="eastAsia" w:ascii="宋体" w:hAnsi="宋体" w:eastAsia="宋体" w:cs="宋体"/>
          <w:sz w:val="21"/>
          <w:szCs w:val="21"/>
        </w:rPr>
        <w:t>2.3.7 供应商管理用例</w:t>
      </w:r>
      <w:bookmarkEnd w:id="52"/>
    </w:p>
    <w:p w14:paraId="1958F04D">
      <w:pPr>
        <w:pStyle w:val="40"/>
        <w:ind w:firstLine="422" w:firstLineChars="200"/>
        <w:rPr>
          <w:rFonts w:hint="eastAsia" w:ascii="宋体" w:hAnsi="宋体" w:cs="宋体"/>
          <w:b/>
          <w:bCs/>
          <w:sz w:val="21"/>
        </w:rPr>
      </w:pPr>
      <w:r>
        <w:rPr>
          <w:rFonts w:hint="eastAsia" w:ascii="宋体" w:hAnsi="宋体" w:cs="宋体"/>
          <w:b/>
          <w:bCs/>
          <w:sz w:val="21"/>
        </w:rPr>
        <w:t>表2-7 供应商管理用例描述表</w:t>
      </w:r>
    </w:p>
    <w:tbl>
      <w:tblPr>
        <w:tblStyle w:val="29"/>
        <w:tblW w:w="0" w:type="auto"/>
        <w:tblInd w:w="0" w:type="dxa"/>
        <w:tblLayout w:type="fixed"/>
        <w:tblCellMar>
          <w:top w:w="0" w:type="dxa"/>
          <w:left w:w="108" w:type="dxa"/>
          <w:bottom w:w="0" w:type="dxa"/>
          <w:right w:w="108" w:type="dxa"/>
        </w:tblCellMar>
      </w:tblPr>
      <w:tblGrid>
        <w:gridCol w:w="4261"/>
        <w:gridCol w:w="4261"/>
      </w:tblGrid>
      <w:tr w14:paraId="0FD3BCA5">
        <w:tblPrEx>
          <w:tblCellMar>
            <w:top w:w="0" w:type="dxa"/>
            <w:left w:w="108" w:type="dxa"/>
            <w:bottom w:w="0" w:type="dxa"/>
            <w:right w:w="108" w:type="dxa"/>
          </w:tblCellMar>
        </w:tblPrEx>
        <w:trPr>
          <w:tblHeader/>
        </w:trPr>
        <w:tc>
          <w:tcPr>
            <w:tcW w:w="4261" w:type="dxa"/>
            <w:tcBorders>
              <w:top w:val="single" w:color="000000" w:sz="6" w:space="0"/>
              <w:left w:val="single" w:color="000000" w:sz="6" w:space="0"/>
              <w:bottom w:val="single" w:color="000000" w:sz="6" w:space="0"/>
              <w:right w:val="single" w:color="000000" w:sz="6" w:space="0"/>
            </w:tcBorders>
            <w:vAlign w:val="bottom"/>
          </w:tcPr>
          <w:p w14:paraId="2240E590">
            <w:pPr>
              <w:pStyle w:val="28"/>
              <w:pageBreakBefore/>
              <w:rPr>
                <w:sz w:val="18"/>
              </w:rPr>
            </w:pPr>
            <w:r>
              <w:rPr>
                <w:rFonts w:hint="eastAsia"/>
                <w:sz w:val="18"/>
              </w:rPr>
              <w:t>项目</w:t>
            </w:r>
          </w:p>
        </w:tc>
        <w:tc>
          <w:tcPr>
            <w:tcW w:w="4261" w:type="dxa"/>
            <w:tcBorders>
              <w:top w:val="single" w:color="000000" w:sz="6" w:space="0"/>
              <w:left w:val="single" w:color="000000" w:sz="6" w:space="0"/>
              <w:bottom w:val="single" w:color="000000" w:sz="6" w:space="0"/>
              <w:right w:val="single" w:color="000000" w:sz="6" w:space="0"/>
            </w:tcBorders>
            <w:vAlign w:val="bottom"/>
          </w:tcPr>
          <w:p w14:paraId="72AC4D51">
            <w:pPr>
              <w:pStyle w:val="28"/>
              <w:rPr>
                <w:sz w:val="18"/>
              </w:rPr>
            </w:pPr>
            <w:r>
              <w:rPr>
                <w:rFonts w:hint="eastAsia"/>
                <w:sz w:val="18"/>
              </w:rPr>
              <w:t>描述</w:t>
            </w:r>
          </w:p>
        </w:tc>
      </w:tr>
      <w:tr w14:paraId="6B259E20">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1D7701AA">
            <w:pPr>
              <w:pStyle w:val="28"/>
              <w:rPr>
                <w:sz w:val="18"/>
              </w:rPr>
            </w:pPr>
            <w:r>
              <w:rPr>
                <w:rFonts w:hint="eastAsia"/>
                <w:sz w:val="18"/>
              </w:rPr>
              <w:t>用例名称</w:t>
            </w:r>
          </w:p>
        </w:tc>
        <w:tc>
          <w:tcPr>
            <w:tcW w:w="4261" w:type="dxa"/>
            <w:tcBorders>
              <w:top w:val="single" w:color="000000" w:sz="6" w:space="0"/>
              <w:left w:val="single" w:color="000000" w:sz="6" w:space="0"/>
              <w:bottom w:val="single" w:color="000000" w:sz="6" w:space="0"/>
              <w:right w:val="single" w:color="000000" w:sz="6" w:space="0"/>
            </w:tcBorders>
          </w:tcPr>
          <w:p w14:paraId="6B433907">
            <w:pPr>
              <w:pStyle w:val="28"/>
              <w:rPr>
                <w:sz w:val="18"/>
              </w:rPr>
            </w:pPr>
            <w:r>
              <w:rPr>
                <w:rFonts w:hint="eastAsia"/>
                <w:sz w:val="18"/>
              </w:rPr>
              <w:t>供应商管理</w:t>
            </w:r>
          </w:p>
        </w:tc>
      </w:tr>
      <w:tr w14:paraId="3EAD21DE">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50168E58">
            <w:pPr>
              <w:pStyle w:val="28"/>
              <w:rPr>
                <w:sz w:val="18"/>
              </w:rPr>
            </w:pPr>
            <w:r>
              <w:rPr>
                <w:rFonts w:hint="eastAsia"/>
                <w:sz w:val="18"/>
              </w:rPr>
              <w:t>参与者</w:t>
            </w:r>
          </w:p>
        </w:tc>
        <w:tc>
          <w:tcPr>
            <w:tcW w:w="4261" w:type="dxa"/>
            <w:tcBorders>
              <w:top w:val="single" w:color="000000" w:sz="6" w:space="0"/>
              <w:left w:val="single" w:color="000000" w:sz="6" w:space="0"/>
              <w:bottom w:val="single" w:color="000000" w:sz="6" w:space="0"/>
              <w:right w:val="single" w:color="000000" w:sz="6" w:space="0"/>
            </w:tcBorders>
          </w:tcPr>
          <w:p w14:paraId="6B6BD546">
            <w:pPr>
              <w:pStyle w:val="28"/>
              <w:rPr>
                <w:sz w:val="18"/>
              </w:rPr>
            </w:pPr>
            <w:r>
              <w:rPr>
                <w:rFonts w:hint="eastAsia"/>
                <w:sz w:val="18"/>
              </w:rPr>
              <w:t>经理、管理员</w:t>
            </w:r>
          </w:p>
        </w:tc>
      </w:tr>
      <w:tr w14:paraId="1522EBB0">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1295DE2F">
            <w:pPr>
              <w:pStyle w:val="28"/>
              <w:rPr>
                <w:sz w:val="18"/>
              </w:rPr>
            </w:pPr>
            <w:r>
              <w:rPr>
                <w:rFonts w:hint="eastAsia"/>
                <w:sz w:val="18"/>
              </w:rPr>
              <w:t>前置条件</w:t>
            </w:r>
          </w:p>
        </w:tc>
        <w:tc>
          <w:tcPr>
            <w:tcW w:w="4261" w:type="dxa"/>
            <w:tcBorders>
              <w:top w:val="single" w:color="000000" w:sz="6" w:space="0"/>
              <w:left w:val="single" w:color="000000" w:sz="6" w:space="0"/>
              <w:bottom w:val="single" w:color="000000" w:sz="6" w:space="0"/>
              <w:right w:val="single" w:color="000000" w:sz="6" w:space="0"/>
            </w:tcBorders>
          </w:tcPr>
          <w:p w14:paraId="231909DA">
            <w:pPr>
              <w:pStyle w:val="28"/>
              <w:rPr>
                <w:sz w:val="18"/>
              </w:rPr>
            </w:pPr>
            <w:r>
              <w:rPr>
                <w:rFonts w:hint="eastAsia"/>
                <w:sz w:val="18"/>
              </w:rPr>
              <w:t>用户已登录系统</w:t>
            </w:r>
          </w:p>
        </w:tc>
      </w:tr>
      <w:tr w14:paraId="2B42D58E">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2738AECA">
            <w:pPr>
              <w:pStyle w:val="28"/>
              <w:rPr>
                <w:sz w:val="18"/>
              </w:rPr>
            </w:pPr>
            <w:r>
              <w:rPr>
                <w:rFonts w:hint="eastAsia"/>
                <w:sz w:val="18"/>
              </w:rPr>
              <w:t>基本流程</w:t>
            </w:r>
          </w:p>
        </w:tc>
        <w:tc>
          <w:tcPr>
            <w:tcW w:w="4261" w:type="dxa"/>
            <w:tcBorders>
              <w:top w:val="single" w:color="000000" w:sz="6" w:space="0"/>
              <w:left w:val="single" w:color="000000" w:sz="6" w:space="0"/>
              <w:bottom w:val="single" w:color="000000" w:sz="6" w:space="0"/>
              <w:right w:val="single" w:color="000000" w:sz="6" w:space="0"/>
            </w:tcBorders>
          </w:tcPr>
          <w:p w14:paraId="63667A87">
            <w:pPr>
              <w:pStyle w:val="28"/>
              <w:rPr>
                <w:sz w:val="18"/>
              </w:rPr>
            </w:pPr>
            <w:r>
              <w:rPr>
                <w:sz w:val="18"/>
              </w:rPr>
              <w:t xml:space="preserve">1. </w:t>
            </w:r>
            <w:r>
              <w:rPr>
                <w:rFonts w:hint="eastAsia"/>
                <w:sz w:val="18"/>
              </w:rPr>
              <w:t>用户进入供应商管理页面</w:t>
            </w:r>
            <w:r>
              <w:rPr>
                <w:sz w:val="18"/>
              </w:rPr>
              <w:t xml:space="preserve">2. </w:t>
            </w:r>
            <w:r>
              <w:rPr>
                <w:rFonts w:hint="eastAsia"/>
                <w:sz w:val="18"/>
              </w:rPr>
              <w:t>系统显示供应商列表</w:t>
            </w:r>
            <w:r>
              <w:rPr>
                <w:sz w:val="18"/>
              </w:rPr>
              <w:t xml:space="preserve">3. </w:t>
            </w:r>
            <w:r>
              <w:rPr>
                <w:rFonts w:hint="eastAsia"/>
                <w:sz w:val="18"/>
              </w:rPr>
              <w:t>用户选择操作（新增/修改/删除/查询）</w:t>
            </w:r>
            <w:r>
              <w:rPr>
                <w:sz w:val="18"/>
              </w:rPr>
              <w:t xml:space="preserve">4. </w:t>
            </w:r>
            <w:r>
              <w:rPr>
                <w:rFonts w:hint="eastAsia"/>
                <w:sz w:val="18"/>
              </w:rPr>
              <w:t>系统执行相应操作并返回结果</w:t>
            </w:r>
          </w:p>
        </w:tc>
      </w:tr>
      <w:tr w14:paraId="20766B31">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063C5550">
            <w:pPr>
              <w:pStyle w:val="28"/>
              <w:rPr>
                <w:sz w:val="18"/>
              </w:rPr>
            </w:pPr>
            <w:r>
              <w:rPr>
                <w:rFonts w:hint="eastAsia"/>
                <w:sz w:val="18"/>
              </w:rPr>
              <w:t>后置条件</w:t>
            </w:r>
          </w:p>
        </w:tc>
        <w:tc>
          <w:tcPr>
            <w:tcW w:w="4261" w:type="dxa"/>
            <w:tcBorders>
              <w:top w:val="single" w:color="000000" w:sz="6" w:space="0"/>
              <w:left w:val="single" w:color="000000" w:sz="6" w:space="0"/>
              <w:bottom w:val="single" w:color="000000" w:sz="6" w:space="0"/>
              <w:right w:val="single" w:color="000000" w:sz="6" w:space="0"/>
            </w:tcBorders>
          </w:tcPr>
          <w:p w14:paraId="6DC00371">
            <w:pPr>
              <w:pStyle w:val="28"/>
              <w:rPr>
                <w:sz w:val="18"/>
              </w:rPr>
            </w:pPr>
            <w:r>
              <w:rPr>
                <w:rFonts w:hint="eastAsia"/>
                <w:sz w:val="18"/>
              </w:rPr>
              <w:t>供应商信息被更新或新增</w:t>
            </w:r>
          </w:p>
        </w:tc>
      </w:tr>
      <w:tr w14:paraId="3D27E22F">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tcPr>
          <w:p w14:paraId="22C3E17A">
            <w:pPr>
              <w:pStyle w:val="28"/>
              <w:rPr>
                <w:sz w:val="18"/>
              </w:rPr>
            </w:pPr>
            <w:r>
              <w:rPr>
                <w:rFonts w:hint="eastAsia"/>
                <w:sz w:val="18"/>
              </w:rPr>
              <w:t>异常流程</w:t>
            </w:r>
          </w:p>
        </w:tc>
        <w:tc>
          <w:tcPr>
            <w:tcW w:w="4261" w:type="dxa"/>
            <w:tcBorders>
              <w:top w:val="single" w:color="000000" w:sz="6" w:space="0"/>
              <w:left w:val="single" w:color="000000" w:sz="6" w:space="0"/>
              <w:bottom w:val="single" w:color="000000" w:sz="6" w:space="0"/>
              <w:right w:val="single" w:color="000000" w:sz="6" w:space="0"/>
            </w:tcBorders>
          </w:tcPr>
          <w:p w14:paraId="354D7A7C">
            <w:pPr>
              <w:pStyle w:val="28"/>
              <w:rPr>
                <w:sz w:val="18"/>
              </w:rPr>
            </w:pPr>
            <w:r>
              <w:rPr>
                <w:rFonts w:hint="eastAsia"/>
                <w:sz w:val="18"/>
              </w:rPr>
              <w:t>供应商编号重复时提示错误信息</w:t>
            </w:r>
          </w:p>
        </w:tc>
      </w:tr>
    </w:tbl>
    <w:p w14:paraId="61691DAA">
      <w:pPr>
        <w:pStyle w:val="3"/>
        <w:spacing w:after="0" w:line="320" w:lineRule="exact"/>
        <w:ind w:firstLine="420" w:firstLineChars="200"/>
        <w:rPr>
          <w:sz w:val="21"/>
        </w:rPr>
      </w:pPr>
      <w:r>
        <w:rPr>
          <w:sz w:val="21"/>
        </w:rPr>
        <w:t>供应商管理用例实现了对供应商信息的全面管理。经理可以新增供应商，录入供应商编号、名称、地址、联系电话、备注等信息；可以修改供应商信息，如地址变更、联系方式更新等；可以删除不再合作的供应商；还可以通过条件查询快速定位特定供应商。</w:t>
      </w:r>
    </w:p>
    <w:bookmarkEnd w:id="51"/>
    <w:p w14:paraId="087DD256">
      <w:pPr>
        <w:pStyle w:val="5"/>
        <w:widowControl/>
        <w:spacing w:before="0" w:after="0" w:line="320" w:lineRule="exact"/>
        <w:rPr>
          <w:rFonts w:hint="eastAsia" w:ascii="宋体" w:hAnsi="宋体" w:eastAsia="宋体" w:cs="宋体"/>
          <w:b/>
          <w:sz w:val="21"/>
          <w:szCs w:val="21"/>
        </w:rPr>
      </w:pPr>
      <w:bookmarkStart w:id="53" w:name="_Toc27438"/>
      <w:bookmarkStart w:id="54" w:name="缺货提醒用例"/>
      <w:r>
        <w:rPr>
          <w:rFonts w:hint="eastAsia" w:ascii="宋体" w:hAnsi="宋体" w:eastAsia="宋体" w:cs="宋体"/>
          <w:sz w:val="21"/>
          <w:szCs w:val="21"/>
        </w:rPr>
        <w:t>2.3.8 缺货提醒用例</w:t>
      </w:r>
      <w:bookmarkEnd w:id="53"/>
    </w:p>
    <w:p w14:paraId="7519CD9B">
      <w:pPr>
        <w:pStyle w:val="40"/>
        <w:ind w:firstLine="422" w:firstLineChars="200"/>
      </w:pPr>
      <w:r>
        <w:rPr>
          <w:rFonts w:hint="eastAsia" w:ascii="宋体" w:hAnsi="宋体" w:cs="宋体"/>
          <w:b/>
          <w:bCs/>
          <w:sz w:val="21"/>
        </w:rPr>
        <w:t>表2-8 缺货提醒用例描述表</w:t>
      </w:r>
    </w:p>
    <w:tbl>
      <w:tblPr>
        <w:tblStyle w:val="29"/>
        <w:tblW w:w="0" w:type="auto"/>
        <w:tblInd w:w="0" w:type="dxa"/>
        <w:tblLayout w:type="fixed"/>
        <w:tblCellMar>
          <w:top w:w="0" w:type="dxa"/>
          <w:left w:w="108" w:type="dxa"/>
          <w:bottom w:w="0" w:type="dxa"/>
          <w:right w:w="108" w:type="dxa"/>
        </w:tblCellMar>
      </w:tblPr>
      <w:tblGrid>
        <w:gridCol w:w="4261"/>
        <w:gridCol w:w="4261"/>
      </w:tblGrid>
      <w:tr w14:paraId="00DA1F99">
        <w:tblPrEx>
          <w:tblCellMar>
            <w:top w:w="0" w:type="dxa"/>
            <w:left w:w="108" w:type="dxa"/>
            <w:bottom w:w="0" w:type="dxa"/>
            <w:right w:w="108" w:type="dxa"/>
          </w:tblCellMar>
        </w:tblPrEx>
        <w:trPr>
          <w:tblHeader/>
        </w:trPr>
        <w:tc>
          <w:tcPr>
            <w:tcW w:w="4261" w:type="dxa"/>
            <w:tcBorders>
              <w:top w:val="single" w:color="000000" w:sz="6" w:space="0"/>
              <w:left w:val="single" w:color="000000" w:sz="6" w:space="0"/>
              <w:bottom w:val="single" w:color="000000" w:sz="6" w:space="0"/>
              <w:right w:val="single" w:color="000000" w:sz="6" w:space="0"/>
            </w:tcBorders>
            <w:shd w:val="clear" w:color="auto" w:fill="FFFFFF" w:themeFill="background1"/>
            <w:vAlign w:val="bottom"/>
          </w:tcPr>
          <w:p w14:paraId="1485E9EF">
            <w:pPr>
              <w:pStyle w:val="28"/>
              <w:rPr>
                <w:b/>
                <w:bCs/>
                <w:sz w:val="18"/>
              </w:rPr>
            </w:pPr>
            <w:r>
              <w:rPr>
                <w:rFonts w:hint="eastAsia"/>
                <w:b/>
                <w:bCs/>
                <w:sz w:val="18"/>
              </w:rPr>
              <w:t>项目</w:t>
            </w:r>
          </w:p>
        </w:tc>
        <w:tc>
          <w:tcPr>
            <w:tcW w:w="4261" w:type="dxa"/>
            <w:tcBorders>
              <w:top w:val="single" w:color="000000" w:sz="6" w:space="0"/>
              <w:left w:val="single" w:color="000000" w:sz="6" w:space="0"/>
              <w:bottom w:val="single" w:color="000000" w:sz="6" w:space="0"/>
              <w:right w:val="single" w:color="000000" w:sz="6" w:space="0"/>
            </w:tcBorders>
            <w:shd w:val="clear" w:color="auto" w:fill="FFFFFF" w:themeFill="background1"/>
            <w:vAlign w:val="bottom"/>
          </w:tcPr>
          <w:p w14:paraId="167393C9">
            <w:pPr>
              <w:pStyle w:val="28"/>
              <w:rPr>
                <w:sz w:val="18"/>
              </w:rPr>
            </w:pPr>
            <w:r>
              <w:rPr>
                <w:rFonts w:hint="eastAsia"/>
                <w:b/>
                <w:bCs/>
                <w:sz w:val="18"/>
              </w:rPr>
              <w:t>描述</w:t>
            </w:r>
          </w:p>
        </w:tc>
      </w:tr>
      <w:tr w14:paraId="18931C9A">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shd w:val="clear" w:color="auto" w:fill="FFFFFF" w:themeFill="background1"/>
          </w:tcPr>
          <w:p w14:paraId="1243006E">
            <w:pPr>
              <w:pStyle w:val="28"/>
              <w:rPr>
                <w:b/>
                <w:bCs/>
                <w:sz w:val="18"/>
              </w:rPr>
            </w:pPr>
            <w:r>
              <w:rPr>
                <w:rFonts w:hint="eastAsia"/>
                <w:b/>
                <w:bCs/>
                <w:sz w:val="18"/>
              </w:rPr>
              <w:t>用例名称</w:t>
            </w:r>
          </w:p>
        </w:tc>
        <w:tc>
          <w:tcPr>
            <w:tcW w:w="4261" w:type="dxa"/>
            <w:tcBorders>
              <w:top w:val="single" w:color="000000" w:sz="6" w:space="0"/>
              <w:left w:val="single" w:color="000000" w:sz="6" w:space="0"/>
              <w:bottom w:val="single" w:color="000000" w:sz="6" w:space="0"/>
              <w:right w:val="single" w:color="000000" w:sz="6" w:space="0"/>
            </w:tcBorders>
            <w:shd w:val="clear" w:color="auto" w:fill="FFFFFF" w:themeFill="background1"/>
          </w:tcPr>
          <w:p w14:paraId="5484F6DB">
            <w:pPr>
              <w:pStyle w:val="28"/>
              <w:rPr>
                <w:sz w:val="18"/>
              </w:rPr>
            </w:pPr>
            <w:r>
              <w:rPr>
                <w:rFonts w:hint="eastAsia"/>
                <w:sz w:val="18"/>
              </w:rPr>
              <w:t>缺货提醒管理</w:t>
            </w:r>
          </w:p>
        </w:tc>
      </w:tr>
      <w:tr w14:paraId="114527C1">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shd w:val="clear" w:color="auto" w:fill="FFFFFF" w:themeFill="background1"/>
          </w:tcPr>
          <w:p w14:paraId="20F6797F">
            <w:pPr>
              <w:pStyle w:val="28"/>
              <w:rPr>
                <w:b/>
                <w:bCs/>
                <w:sz w:val="18"/>
              </w:rPr>
            </w:pPr>
            <w:r>
              <w:rPr>
                <w:rFonts w:hint="eastAsia"/>
                <w:b/>
                <w:bCs/>
                <w:sz w:val="18"/>
              </w:rPr>
              <w:t>参与者</w:t>
            </w:r>
          </w:p>
        </w:tc>
        <w:tc>
          <w:tcPr>
            <w:tcW w:w="4261" w:type="dxa"/>
            <w:tcBorders>
              <w:top w:val="single" w:color="000000" w:sz="6" w:space="0"/>
              <w:left w:val="single" w:color="000000" w:sz="6" w:space="0"/>
              <w:bottom w:val="single" w:color="000000" w:sz="6" w:space="0"/>
              <w:right w:val="single" w:color="000000" w:sz="6" w:space="0"/>
            </w:tcBorders>
            <w:shd w:val="clear" w:color="auto" w:fill="FFFFFF" w:themeFill="background1"/>
          </w:tcPr>
          <w:p w14:paraId="5E679921">
            <w:pPr>
              <w:pStyle w:val="28"/>
              <w:rPr>
                <w:sz w:val="18"/>
              </w:rPr>
            </w:pPr>
            <w:r>
              <w:rPr>
                <w:rFonts w:hint="eastAsia"/>
                <w:sz w:val="18"/>
              </w:rPr>
              <w:t>员工、经理</w:t>
            </w:r>
          </w:p>
        </w:tc>
      </w:tr>
      <w:tr w14:paraId="0BAF3A31">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shd w:val="clear" w:color="auto" w:fill="FFFFFF" w:themeFill="background1"/>
          </w:tcPr>
          <w:p w14:paraId="7D7516D3">
            <w:pPr>
              <w:pStyle w:val="28"/>
              <w:rPr>
                <w:b/>
                <w:bCs/>
                <w:sz w:val="18"/>
              </w:rPr>
            </w:pPr>
            <w:r>
              <w:rPr>
                <w:rFonts w:hint="eastAsia"/>
                <w:b/>
                <w:bCs/>
                <w:sz w:val="18"/>
              </w:rPr>
              <w:t>前置条件</w:t>
            </w:r>
          </w:p>
        </w:tc>
        <w:tc>
          <w:tcPr>
            <w:tcW w:w="4261" w:type="dxa"/>
            <w:tcBorders>
              <w:top w:val="single" w:color="000000" w:sz="6" w:space="0"/>
              <w:left w:val="single" w:color="000000" w:sz="6" w:space="0"/>
              <w:bottom w:val="single" w:color="000000" w:sz="6" w:space="0"/>
              <w:right w:val="single" w:color="000000" w:sz="6" w:space="0"/>
            </w:tcBorders>
            <w:shd w:val="clear" w:color="auto" w:fill="FFFFFF" w:themeFill="background1"/>
          </w:tcPr>
          <w:p w14:paraId="0D0A10A7">
            <w:pPr>
              <w:pStyle w:val="28"/>
              <w:rPr>
                <w:sz w:val="18"/>
              </w:rPr>
            </w:pPr>
            <w:r>
              <w:rPr>
                <w:rFonts w:hint="eastAsia"/>
                <w:sz w:val="18"/>
              </w:rPr>
              <w:t>用户已登录系统</w:t>
            </w:r>
          </w:p>
        </w:tc>
      </w:tr>
      <w:tr w14:paraId="74D430B8">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shd w:val="clear" w:color="auto" w:fill="FFFFFF" w:themeFill="background1"/>
          </w:tcPr>
          <w:p w14:paraId="2A876C66">
            <w:pPr>
              <w:pStyle w:val="28"/>
              <w:rPr>
                <w:b/>
                <w:bCs/>
                <w:sz w:val="18"/>
              </w:rPr>
            </w:pPr>
            <w:r>
              <w:rPr>
                <w:rFonts w:hint="eastAsia"/>
                <w:b/>
                <w:bCs/>
                <w:sz w:val="18"/>
              </w:rPr>
              <w:t>基本流程</w:t>
            </w:r>
          </w:p>
        </w:tc>
        <w:tc>
          <w:tcPr>
            <w:tcW w:w="4261" w:type="dxa"/>
            <w:tcBorders>
              <w:top w:val="single" w:color="000000" w:sz="6" w:space="0"/>
              <w:left w:val="single" w:color="000000" w:sz="6" w:space="0"/>
              <w:bottom w:val="single" w:color="000000" w:sz="6" w:space="0"/>
              <w:right w:val="single" w:color="000000" w:sz="6" w:space="0"/>
            </w:tcBorders>
            <w:shd w:val="clear" w:color="auto" w:fill="FFFFFF" w:themeFill="background1"/>
          </w:tcPr>
          <w:p w14:paraId="1AB6609C">
            <w:pPr>
              <w:pStyle w:val="28"/>
              <w:rPr>
                <w:sz w:val="18"/>
              </w:rPr>
            </w:pPr>
            <w:r>
              <w:rPr>
                <w:sz w:val="18"/>
              </w:rPr>
              <w:t xml:space="preserve">1. </w:t>
            </w:r>
            <w:r>
              <w:rPr>
                <w:rFonts w:hint="eastAsia"/>
                <w:sz w:val="18"/>
              </w:rPr>
              <w:t>员工提交缺货提醒或系统自动生成</w:t>
            </w:r>
            <w:r>
              <w:rPr>
                <w:sz w:val="18"/>
              </w:rPr>
              <w:t xml:space="preserve">2. </w:t>
            </w:r>
            <w:r>
              <w:rPr>
                <w:rFonts w:hint="eastAsia"/>
                <w:sz w:val="18"/>
              </w:rPr>
              <w:t>经理查看缺货提醒列表</w:t>
            </w:r>
            <w:r>
              <w:rPr>
                <w:sz w:val="18"/>
              </w:rPr>
              <w:t xml:space="preserve">3. </w:t>
            </w:r>
            <w:r>
              <w:rPr>
                <w:rFonts w:hint="eastAsia"/>
                <w:sz w:val="18"/>
              </w:rPr>
              <w:t>经理处理缺货提醒（采购补货）</w:t>
            </w:r>
            <w:r>
              <w:rPr>
                <w:sz w:val="18"/>
              </w:rPr>
              <w:t xml:space="preserve">4. </w:t>
            </w:r>
            <w:r>
              <w:rPr>
                <w:rFonts w:hint="eastAsia"/>
                <w:sz w:val="18"/>
              </w:rPr>
              <w:t>经理标记缺货提醒为已处理</w:t>
            </w:r>
          </w:p>
        </w:tc>
      </w:tr>
      <w:tr w14:paraId="4896B269">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shd w:val="clear" w:color="auto" w:fill="FFFFFF" w:themeFill="background1"/>
          </w:tcPr>
          <w:p w14:paraId="6F9FC2AD">
            <w:pPr>
              <w:pStyle w:val="28"/>
              <w:rPr>
                <w:b/>
                <w:bCs/>
                <w:sz w:val="18"/>
              </w:rPr>
            </w:pPr>
            <w:r>
              <w:rPr>
                <w:rFonts w:hint="eastAsia"/>
                <w:b/>
                <w:bCs/>
                <w:sz w:val="18"/>
              </w:rPr>
              <w:t>后置条件</w:t>
            </w:r>
          </w:p>
        </w:tc>
        <w:tc>
          <w:tcPr>
            <w:tcW w:w="4261" w:type="dxa"/>
            <w:tcBorders>
              <w:top w:val="single" w:color="000000" w:sz="6" w:space="0"/>
              <w:left w:val="single" w:color="000000" w:sz="6" w:space="0"/>
              <w:bottom w:val="single" w:color="000000" w:sz="6" w:space="0"/>
              <w:right w:val="single" w:color="000000" w:sz="6" w:space="0"/>
            </w:tcBorders>
            <w:shd w:val="clear" w:color="auto" w:fill="FFFFFF" w:themeFill="background1"/>
          </w:tcPr>
          <w:p w14:paraId="1CA6C0FB">
            <w:pPr>
              <w:pStyle w:val="28"/>
              <w:rPr>
                <w:sz w:val="18"/>
              </w:rPr>
            </w:pPr>
            <w:r>
              <w:rPr>
                <w:rFonts w:hint="eastAsia"/>
                <w:sz w:val="18"/>
              </w:rPr>
              <w:t>缺货提醒状态被更新</w:t>
            </w:r>
          </w:p>
        </w:tc>
      </w:tr>
      <w:tr w14:paraId="0565C23F">
        <w:tblPrEx>
          <w:tblCellMar>
            <w:top w:w="0" w:type="dxa"/>
            <w:left w:w="108" w:type="dxa"/>
            <w:bottom w:w="0" w:type="dxa"/>
            <w:right w:w="108" w:type="dxa"/>
          </w:tblCellMar>
        </w:tblPrEx>
        <w:tc>
          <w:tcPr>
            <w:tcW w:w="4261" w:type="dxa"/>
            <w:tcBorders>
              <w:top w:val="single" w:color="000000" w:sz="6" w:space="0"/>
              <w:left w:val="single" w:color="000000" w:sz="6" w:space="0"/>
              <w:bottom w:val="single" w:color="000000" w:sz="6" w:space="0"/>
              <w:right w:val="single" w:color="000000" w:sz="6" w:space="0"/>
            </w:tcBorders>
            <w:shd w:val="clear" w:color="auto" w:fill="FFFFFF" w:themeFill="background1"/>
          </w:tcPr>
          <w:p w14:paraId="5DA7BE46">
            <w:pPr>
              <w:pStyle w:val="28"/>
              <w:rPr>
                <w:b/>
                <w:bCs/>
                <w:sz w:val="18"/>
              </w:rPr>
            </w:pPr>
            <w:r>
              <w:rPr>
                <w:rFonts w:hint="eastAsia"/>
                <w:b/>
                <w:bCs/>
                <w:sz w:val="18"/>
              </w:rPr>
              <w:t>异常流程</w:t>
            </w:r>
          </w:p>
        </w:tc>
        <w:tc>
          <w:tcPr>
            <w:tcW w:w="4261" w:type="dxa"/>
            <w:tcBorders>
              <w:top w:val="single" w:color="000000" w:sz="6" w:space="0"/>
              <w:left w:val="single" w:color="000000" w:sz="6" w:space="0"/>
              <w:bottom w:val="single" w:color="000000" w:sz="6" w:space="0"/>
              <w:right w:val="single" w:color="000000" w:sz="6" w:space="0"/>
            </w:tcBorders>
            <w:shd w:val="clear" w:color="auto" w:fill="FFFFFF" w:themeFill="background1"/>
          </w:tcPr>
          <w:p w14:paraId="70CEEEF9">
            <w:pPr>
              <w:pStyle w:val="28"/>
              <w:rPr>
                <w:sz w:val="18"/>
              </w:rPr>
            </w:pPr>
            <w:r>
              <w:rPr>
                <w:rFonts w:hint="eastAsia"/>
                <w:sz w:val="18"/>
              </w:rPr>
              <w:t>无</w:t>
            </w:r>
          </w:p>
        </w:tc>
      </w:tr>
    </w:tbl>
    <w:p w14:paraId="7CDA28A0">
      <w:pPr>
        <w:pStyle w:val="3"/>
        <w:spacing w:after="0" w:line="320" w:lineRule="exact"/>
        <w:ind w:firstLine="420" w:firstLineChars="200"/>
        <w:rPr>
          <w:sz w:val="21"/>
        </w:rPr>
      </w:pPr>
      <w:r>
        <w:rPr>
          <w:sz w:val="21"/>
        </w:rPr>
        <w:t>缺货提醒用例实现了库存的自动监控和手动报告机制。当商品库存低于预设阈值时，系统自动生成缺货提醒。员工也可以在日常工作中发现库存不足时手动提交缺货提醒。经理查看缺货提醒后，联系供应商进行采购补货，完成后在系统中标记为已处理。</w:t>
      </w:r>
    </w:p>
    <w:bookmarkEnd w:id="18"/>
    <w:bookmarkEnd w:id="38"/>
    <w:bookmarkEnd w:id="54"/>
    <w:p w14:paraId="11D46C2A">
      <w:pPr>
        <w:pStyle w:val="2"/>
        <w:widowControl/>
        <w:spacing w:line="324" w:lineRule="auto"/>
        <w:jc w:val="left"/>
        <w:rPr>
          <w:rFonts w:hint="eastAsia" w:ascii="宋体" w:hAnsi="宋体" w:eastAsia="宋体" w:cs="宋体"/>
          <w:b/>
          <w:bCs w:val="0"/>
          <w:sz w:val="24"/>
          <w:szCs w:val="24"/>
        </w:rPr>
      </w:pPr>
      <w:bookmarkStart w:id="55" w:name="_Toc8932"/>
      <w:r>
        <w:rPr>
          <w:rFonts w:hint="eastAsia" w:ascii="宋体" w:hAnsi="宋体" w:eastAsia="宋体" w:cs="宋体"/>
          <w:b/>
          <w:bCs w:val="0"/>
          <w:sz w:val="24"/>
          <w:szCs w:val="24"/>
        </w:rPr>
        <w:t>3软件设计</w:t>
      </w:r>
      <w:bookmarkEnd w:id="55"/>
    </w:p>
    <w:p w14:paraId="33F1B7F0">
      <w:pPr>
        <w:pStyle w:val="4"/>
        <w:widowControl/>
        <w:spacing w:before="0" w:after="0" w:line="320" w:lineRule="atLeast"/>
        <w:rPr>
          <w:rFonts w:hint="eastAsia" w:ascii="宋体" w:hAnsi="宋体" w:eastAsia="宋体" w:cs="宋体"/>
          <w:b/>
          <w:sz w:val="21"/>
          <w:szCs w:val="21"/>
        </w:rPr>
      </w:pPr>
      <w:bookmarkStart w:id="56" w:name="_Toc28609"/>
      <w:bookmarkStart w:id="57" w:name="软件体系结构设计"/>
      <w:r>
        <w:rPr>
          <w:rFonts w:hint="eastAsia" w:ascii="宋体" w:hAnsi="宋体" w:eastAsia="宋体" w:cs="宋体"/>
          <w:sz w:val="21"/>
          <w:szCs w:val="21"/>
        </w:rPr>
        <w:t>3.1 软件体系结构设计</w:t>
      </w:r>
      <w:bookmarkEnd w:id="56"/>
    </w:p>
    <w:p w14:paraId="56249C97">
      <w:pPr>
        <w:pStyle w:val="5"/>
        <w:widowControl/>
        <w:spacing w:before="0" w:after="0" w:line="320" w:lineRule="atLeast"/>
        <w:rPr>
          <w:rFonts w:hint="eastAsia" w:ascii="宋体" w:hAnsi="宋体" w:eastAsia="宋体" w:cs="宋体"/>
          <w:b/>
          <w:sz w:val="21"/>
          <w:szCs w:val="21"/>
        </w:rPr>
      </w:pPr>
      <w:bookmarkStart w:id="58" w:name="_Toc15522"/>
      <w:bookmarkStart w:id="59" w:name="技术选型"/>
      <w:r>
        <w:rPr>
          <w:rFonts w:hint="eastAsia" w:ascii="宋体" w:hAnsi="宋体" w:eastAsia="宋体" w:cs="宋体"/>
          <w:sz w:val="21"/>
          <w:szCs w:val="21"/>
        </w:rPr>
        <w:t>3.1.1 技术选型</w:t>
      </w:r>
      <w:bookmarkEnd w:id="58"/>
    </w:p>
    <w:p w14:paraId="6CA8795A">
      <w:pPr>
        <w:pStyle w:val="3"/>
        <w:spacing w:after="0" w:line="320" w:lineRule="atLeast"/>
        <w:ind w:firstLine="420" w:firstLineChars="200"/>
        <w:rPr>
          <w:sz w:val="21"/>
        </w:rPr>
      </w:pPr>
      <w:r>
        <w:rPr>
          <w:sz w:val="21"/>
        </w:rPr>
        <w:t>本系统采用B/S（Browser/Server）架构模式，即浏览器/服务器模式。用户通过浏览器访问系统，服务器负责处理业务逻辑和数据存储。这种架构模式具有部署简单、维护方便、跨平台性强等优点[7]。</w:t>
      </w:r>
    </w:p>
    <w:p w14:paraId="7EF410E4">
      <w:pPr>
        <w:pStyle w:val="3"/>
        <w:spacing w:after="0" w:line="320" w:lineRule="atLeast"/>
        <w:ind w:firstLine="420" w:firstLineChars="200"/>
        <w:rPr>
          <w:sz w:val="21"/>
        </w:rPr>
      </w:pPr>
      <w:r>
        <w:rPr>
          <w:sz w:val="21"/>
        </w:rPr>
        <w:t>B/S架构是当前主流的Web应用架构模式，相对于传统的C/S架构，具有以下优势：部署简单，只需在服务器端部署应用程序，客户端无需安装任何软件；维护方便，维护工作集中在服务器端，降低了维护成本；跨平台性强，只要有浏览器就可以访问系统，不受操作系统限制。</w:t>
      </w:r>
    </w:p>
    <w:p w14:paraId="34526289">
      <w:pPr>
        <w:pStyle w:val="3"/>
        <w:spacing w:after="0" w:line="320" w:lineRule="atLeast"/>
        <w:ind w:firstLine="420" w:firstLineChars="200"/>
        <w:rPr>
          <w:sz w:val="21"/>
        </w:rPr>
      </w:pPr>
      <w:r>
        <w:rPr>
          <w:sz w:val="21"/>
        </w:rPr>
        <w:t>后端采用Spring框架。Spring是一个轻量级的Java开发框架，提供了依赖注入（IoC）、面向切面编程（AOP）等核心功能，能够有效简化企业级应用的开发[8]。Spring框架具有以下优点：简化开发，通过依赖注入和面向切面编程，大大简化了企业级应用的开发；解耦性强，通过IoC容器实现了对象之间的解耦；扩展性好，Spring框架采用模块化设计，可以根据需要选择使用不同的模块。</w:t>
      </w:r>
    </w:p>
    <w:p w14:paraId="3B35A6D0">
      <w:pPr>
        <w:pStyle w:val="3"/>
        <w:spacing w:after="0" w:line="320" w:lineRule="atLeast"/>
        <w:ind w:firstLine="420" w:firstLineChars="200"/>
        <w:rPr>
          <w:sz w:val="21"/>
        </w:rPr>
      </w:pPr>
      <w:r>
        <w:rPr>
          <w:sz w:val="21"/>
        </w:rPr>
        <w:t>Web层采用Spring MVC框架。Spring MVC作为基于Java的Web层框架，采用模型-视图-控制器（MVC）设计模式，通过前端控制器（DispatcherServlet）统一处理请求，具有配置简单、开发效率高、与Spring框架无缝集成等优点，适合用于构建B/S架构的管理系统[9]。</w:t>
      </w:r>
    </w:p>
    <w:p w14:paraId="61D4B1EE">
      <w:pPr>
        <w:pStyle w:val="3"/>
        <w:spacing w:after="0" w:line="320" w:lineRule="atLeast"/>
        <w:ind w:firstLine="420" w:firstLineChars="200"/>
        <w:rPr>
          <w:sz w:val="21"/>
        </w:rPr>
      </w:pPr>
      <w:r>
        <w:rPr>
          <w:sz w:val="21"/>
        </w:rPr>
        <w:t>持久层采用MyBatis-Plus框架。MyBatis-Plus是在MyBatis基础上的增强工具，提供了通用Mapper、代码生成器、分页插件等功能，能够简化数据库CRUD操作，提高开发效率。它保留了MyBatis的灵活性，同时减少了大量样板代码的编写[10]。</w:t>
      </w:r>
    </w:p>
    <w:p w14:paraId="4A3F3C5C">
      <w:pPr>
        <w:pStyle w:val="3"/>
        <w:spacing w:after="0" w:line="320" w:lineRule="atLeast"/>
        <w:ind w:firstLine="420" w:firstLineChars="200"/>
        <w:rPr>
          <w:sz w:val="21"/>
        </w:rPr>
      </w:pPr>
      <w:r>
        <w:rPr>
          <w:sz w:val="21"/>
        </w:rPr>
        <w:t>数据库采用MySQL。MySQL是一种开源的关系型数据库管理系统，具有性能卓越、成本低、易用性好等特点。它支持SQL标准，提供事务支持、多表关联查询、存储过程等功能，能够满足中小型应用系统的数据存储和管理需求[11]。</w:t>
      </w:r>
    </w:p>
    <w:p w14:paraId="285226BA">
      <w:pPr>
        <w:pStyle w:val="3"/>
        <w:spacing w:after="0" w:line="320" w:lineRule="atLeast"/>
        <w:ind w:firstLine="420" w:firstLineChars="200"/>
        <w:rPr>
          <w:sz w:val="21"/>
        </w:rPr>
      </w:pPr>
      <w:r>
        <w:rPr>
          <w:sz w:val="21"/>
        </w:rPr>
        <w:t>数据库连接池采用Druid。Druid是阿里巴巴开源的数据库连接池，具有高性能、高扩展性、高可靠性等特点。它提供了强大的监控功能，可以实时监控数据库连接池的运行状态，是Java应用中广泛使用的数据库连接池组件。</w:t>
      </w:r>
    </w:p>
    <w:p w14:paraId="6A02E02A">
      <w:pPr>
        <w:pStyle w:val="3"/>
        <w:spacing w:after="0" w:line="320" w:lineRule="atLeast"/>
        <w:ind w:firstLine="420" w:firstLineChars="200"/>
        <w:rPr>
          <w:sz w:val="21"/>
        </w:rPr>
      </w:pPr>
      <w:r>
        <w:rPr>
          <w:sz w:val="21"/>
        </w:rPr>
        <w:t>前端采用JSP（JavaServer Pages）+ JSTL（JSP Standard Tag Library）技术。JSP是一种基于Java的Web页面技术，允许在HTML中嵌入Java代码。JSTL是JSP标准标签库，提供了一系列通用标签，可以简化JSP页面的开发，减少脚本代码的使用[12]。</w:t>
      </w:r>
    </w:p>
    <w:p w14:paraId="7633FCDA">
      <w:pPr>
        <w:pStyle w:val="3"/>
        <w:spacing w:after="0" w:line="320" w:lineRule="atLeast"/>
        <w:ind w:firstLine="420" w:firstLineChars="200"/>
        <w:rPr>
          <w:sz w:val="21"/>
        </w:rPr>
      </w:pPr>
      <w:r>
        <w:rPr>
          <w:sz w:val="21"/>
        </w:rPr>
        <w:t>Web应用服务器采用Tomcat 9。Tomcat是Apache软件基金会开发的Web服务器，支持Servlet和JSP规范，具有轻量级、高性能、易配置等特点。</w:t>
      </w:r>
    </w:p>
    <w:bookmarkEnd w:id="59"/>
    <w:p w14:paraId="045B3F3B">
      <w:pPr>
        <w:pStyle w:val="5"/>
        <w:widowControl/>
        <w:spacing w:before="0" w:after="0" w:line="320" w:lineRule="exact"/>
        <w:ind w:firstLine="480" w:firstLineChars="200"/>
        <w:rPr>
          <w:b/>
        </w:rPr>
      </w:pPr>
      <w:bookmarkStart w:id="60" w:name="_Toc19781"/>
      <w:bookmarkStart w:id="61" w:name="系统架构分层"/>
      <w:r>
        <w:rPr>
          <w:rFonts w:hint="eastAsia"/>
        </w:rPr>
        <w:t xml:space="preserve">3.1.2 </w:t>
      </w:r>
      <w:r>
        <w:t>系统架构分层</w:t>
      </w:r>
      <w:bookmarkEnd w:id="60"/>
    </w:p>
    <w:p w14:paraId="7914423F">
      <w:pPr>
        <w:pStyle w:val="3"/>
        <w:spacing w:after="0" w:line="320" w:lineRule="exact"/>
        <w:ind w:firstLine="420" w:firstLineChars="200"/>
        <w:rPr>
          <w:sz w:val="21"/>
        </w:rPr>
      </w:pPr>
      <w:r>
        <w:rPr>
          <w:sz w:val="21"/>
        </w:rPr>
        <w:t>系统采用经典的三层架构设计，从上到下分为表现层、业务逻辑层和持久层</w:t>
      </w:r>
      <w:r>
        <w:rPr>
          <w:rFonts w:hint="eastAsia"/>
          <w:sz w:val="21"/>
        </w:rPr>
        <w:t>，如图3-1所示。</w:t>
      </w:r>
    </w:p>
    <w:p w14:paraId="2F9AF761">
      <w:pPr>
        <w:pStyle w:val="3"/>
        <w:spacing w:after="0" w:line="320" w:lineRule="exact"/>
        <w:ind w:firstLine="422" w:firstLineChars="200"/>
        <w:rPr>
          <w:sz w:val="21"/>
        </w:rPr>
      </w:pPr>
      <w:r>
        <w:rPr>
          <w:b/>
          <w:sz w:val="21"/>
        </w:rPr>
        <w:t>表现层（Presentation Layer）</w:t>
      </w:r>
      <w:r>
        <w:rPr>
          <w:sz w:val="21"/>
        </w:rPr>
        <w:t>：负责处理用户请求和响应，包括JSP页面和Controller控制器。JSP页面负责展示数据，Controller负责接收请求、调用业务逻辑、返回数据。表现层是用户与系统交互的桥梁，直接影响用户体验。</w:t>
      </w:r>
    </w:p>
    <w:p w14:paraId="3E080397">
      <w:pPr>
        <w:pStyle w:val="3"/>
        <w:spacing w:after="0" w:line="320" w:lineRule="exact"/>
        <w:ind w:firstLine="422" w:firstLineChars="200"/>
        <w:rPr>
          <w:sz w:val="21"/>
        </w:rPr>
      </w:pPr>
      <w:r>
        <w:rPr>
          <w:b/>
          <w:sz w:val="21"/>
        </w:rPr>
        <w:t>业务逻辑层（Business Layer）</w:t>
      </w:r>
      <w:r>
        <w:rPr>
          <w:sz w:val="21"/>
        </w:rPr>
        <w:t>：负责处理核心业务逻辑，包括Service接口和Service实现类。Service接口定义业务方法，Service实现类负责具体业务逻辑的实现。业务逻辑层是系统的核心，负责处理所有的业务规则和数据处理。</w:t>
      </w:r>
    </w:p>
    <w:p w14:paraId="6C3DD6A4">
      <w:pPr>
        <w:pStyle w:val="3"/>
        <w:spacing w:after="0" w:line="320" w:lineRule="exact"/>
        <w:ind w:firstLine="422" w:firstLineChars="200"/>
        <w:rPr>
          <w:sz w:val="21"/>
        </w:rPr>
      </w:pPr>
      <w:r>
        <w:rPr>
          <w:b/>
          <w:sz w:val="21"/>
        </w:rPr>
        <w:t>持久层（Persistence Layer）</w:t>
      </w:r>
      <w:r>
        <w:rPr>
          <w:sz w:val="21"/>
        </w:rPr>
        <w:t>：负责与数据库进行交互，包括Mapper接口和实体类。Mapper接口定义数据库操作方法，实体类对应数据库表结构。持久层是系统与数据库交互的桥梁，负责数据的存取操作。</w:t>
      </w:r>
    </w:p>
    <w:p w14:paraId="02DEA096">
      <w:pPr>
        <w:pStyle w:val="3"/>
        <w:spacing w:after="0" w:line="320" w:lineRule="exact"/>
        <w:ind w:firstLine="420" w:firstLineChars="200"/>
        <w:rPr>
          <w:sz w:val="21"/>
        </w:rPr>
      </w:pPr>
      <w:r>
        <w:rPr>
          <w:sz w:val="21"/>
        </w:rPr>
        <w:t>此外，系统还包括公共模块（Common），提供工具类、配置类和通用响应等支持。公共模块为各层提供通用的支持和服务，提高代码的复用性。</w:t>
      </w:r>
    </w:p>
    <w:p w14:paraId="49B41C2D">
      <w:pPr>
        <w:pStyle w:val="34"/>
        <w:spacing w:after="156"/>
        <w:ind w:firstLine="422" w:firstLineChars="200"/>
        <w:rPr>
          <w:sz w:val="21"/>
          <w:szCs w:val="24"/>
        </w:rPr>
      </w:pPr>
      <w:r>
        <w:rPr>
          <w:rFonts w:hint="eastAsia" w:ascii="宋体" w:hAnsi="宋体" w:cs="宋体"/>
          <w:b/>
          <w:bCs/>
          <w:sz w:val="21"/>
        </w:rPr>
        <w:t>图3-1 系统架构图</w:t>
      </w:r>
    </w:p>
    <w:p w14:paraId="0E41ADFD">
      <w:pPr>
        <w:pStyle w:val="3"/>
        <w:spacing w:after="0" w:line="320" w:lineRule="exact"/>
        <w:ind w:firstLine="420" w:firstLineChars="200"/>
        <w:rPr>
          <w:sz w:val="21"/>
        </w:rPr>
      </w:pPr>
      <w:r>
        <w:rPr>
          <w:sz w:val="21"/>
        </w:rPr>
        <w:t>三层架构设计具有以下优点：职责清晰，每层都有明确的职责，便于开发和维护；耦合度低，各层之间通过接口进行通信，降低了层之间的耦合度；复用性强，各层的代码可以在不同的场景中复用；便于测试，可以对每一层进行独立测试，提高测试效率。</w:t>
      </w:r>
    </w:p>
    <w:bookmarkEnd w:id="57"/>
    <w:bookmarkEnd w:id="61"/>
    <w:p w14:paraId="0C8D3D12">
      <w:pPr>
        <w:pStyle w:val="4"/>
        <w:widowControl/>
        <w:spacing w:before="0" w:after="0" w:line="320" w:lineRule="exact"/>
        <w:rPr>
          <w:rFonts w:hint="eastAsia" w:ascii="宋体" w:hAnsi="宋体" w:eastAsia="宋体" w:cs="宋体"/>
          <w:b/>
          <w:sz w:val="21"/>
          <w:szCs w:val="21"/>
        </w:rPr>
      </w:pPr>
      <w:bookmarkStart w:id="62" w:name="_Toc16504"/>
      <w:bookmarkStart w:id="63" w:name="软件功能模块设计"/>
      <w:r>
        <w:rPr>
          <w:rFonts w:hint="eastAsia" w:ascii="宋体" w:hAnsi="宋体" w:eastAsia="宋体" w:cs="宋体"/>
          <w:sz w:val="21"/>
          <w:szCs w:val="21"/>
        </w:rPr>
        <w:t>3.2 软件功能模块设计</w:t>
      </w:r>
      <w:bookmarkEnd w:id="62"/>
    </w:p>
    <w:p w14:paraId="01FA242F">
      <w:pPr>
        <w:pStyle w:val="5"/>
        <w:widowControl/>
        <w:spacing w:before="0" w:after="0" w:line="320" w:lineRule="exact"/>
        <w:ind w:firstLine="210" w:firstLineChars="100"/>
        <w:rPr>
          <w:rFonts w:hint="eastAsia" w:ascii="宋体" w:hAnsi="宋体" w:eastAsia="宋体" w:cs="宋体"/>
          <w:b/>
          <w:sz w:val="21"/>
          <w:szCs w:val="21"/>
        </w:rPr>
      </w:pPr>
      <w:bookmarkStart w:id="64" w:name="_Toc5813"/>
      <w:bookmarkStart w:id="65" w:name="系统总功能设计"/>
      <w:r>
        <w:rPr>
          <w:rFonts w:hint="eastAsia" w:ascii="宋体" w:hAnsi="宋体" w:eastAsia="宋体" w:cs="宋体"/>
          <w:sz w:val="21"/>
          <w:szCs w:val="21"/>
        </w:rPr>
        <w:t>3.2.1 系统总功能设计</w:t>
      </w:r>
      <w:bookmarkEnd w:id="64"/>
    </w:p>
    <w:p w14:paraId="339BA2CF">
      <w:pPr>
        <w:pStyle w:val="3"/>
        <w:spacing w:after="0" w:line="320" w:lineRule="exact"/>
        <w:ind w:firstLine="420" w:firstLineChars="200"/>
        <w:rPr>
          <w:sz w:val="21"/>
        </w:rPr>
      </w:pPr>
      <w:r>
        <w:rPr>
          <w:sz w:val="21"/>
        </w:rPr>
        <w:t>根据需求分析，系统分为以下功能模块</w:t>
      </w:r>
      <w:r>
        <w:rPr>
          <w:rFonts w:hint="eastAsia"/>
          <w:sz w:val="21"/>
        </w:rPr>
        <w:t>（如图3-2所示）</w:t>
      </w:r>
      <w:r>
        <w:rPr>
          <w:sz w:val="21"/>
        </w:rPr>
        <w:t>：</w:t>
      </w:r>
    </w:p>
    <w:p w14:paraId="35455159">
      <w:pPr>
        <w:pStyle w:val="3"/>
        <w:spacing w:after="0" w:line="320" w:lineRule="exact"/>
        <w:ind w:firstLine="422" w:firstLineChars="200"/>
        <w:rPr>
          <w:sz w:val="21"/>
        </w:rPr>
      </w:pPr>
      <w:r>
        <w:rPr>
          <w:b/>
          <w:sz w:val="21"/>
        </w:rPr>
        <w:t>用户管理模块</w:t>
      </w:r>
      <w:r>
        <w:rPr>
          <w:sz w:val="21"/>
        </w:rPr>
        <w:t>：负责用户登录、注册、权限验证等功能。用户管理模块是系统安全的基础，通过该模块可以实现用户的身份认证和权限控制。</w:t>
      </w:r>
    </w:p>
    <w:p w14:paraId="0D597C43">
      <w:pPr>
        <w:pStyle w:val="3"/>
        <w:spacing w:after="0" w:line="320" w:lineRule="exact"/>
        <w:ind w:firstLine="422" w:firstLineChars="200"/>
        <w:rPr>
          <w:sz w:val="21"/>
        </w:rPr>
      </w:pPr>
      <w:r>
        <w:rPr>
          <w:b/>
          <w:sz w:val="21"/>
        </w:rPr>
        <w:t>员工管理模块</w:t>
      </w:r>
      <w:r>
        <w:rPr>
          <w:sz w:val="21"/>
        </w:rPr>
        <w:t>：负责员工信息的增删改查操作。员工管理模块可以实现员工信息的集中管理，方便人事部门进行员工信息的维护和查询。</w:t>
      </w:r>
    </w:p>
    <w:p w14:paraId="13DAEA22">
      <w:pPr>
        <w:pStyle w:val="3"/>
        <w:spacing w:after="0" w:line="320" w:lineRule="exact"/>
        <w:ind w:firstLine="422" w:firstLineChars="200"/>
        <w:rPr>
          <w:sz w:val="21"/>
        </w:rPr>
      </w:pPr>
      <w:r>
        <w:rPr>
          <w:b/>
          <w:sz w:val="21"/>
        </w:rPr>
        <w:t>经理管理模块</w:t>
      </w:r>
      <w:r>
        <w:rPr>
          <w:sz w:val="21"/>
        </w:rPr>
        <w:t>：负责经理信息的增删改查操作。经理管理模块可以实现经理信息的集中管理，便于组织架构的管理。</w:t>
      </w:r>
    </w:p>
    <w:p w14:paraId="7D337C46">
      <w:pPr>
        <w:pStyle w:val="3"/>
        <w:spacing w:after="0" w:line="320" w:lineRule="exact"/>
        <w:ind w:firstLine="422" w:firstLineChars="200"/>
        <w:rPr>
          <w:sz w:val="21"/>
        </w:rPr>
      </w:pPr>
      <w:r>
        <w:rPr>
          <w:b/>
          <w:sz w:val="21"/>
        </w:rPr>
        <w:t>商品信息管理模块</w:t>
      </w:r>
      <w:r>
        <w:rPr>
          <w:sz w:val="21"/>
        </w:rPr>
        <w:t>：负责商品信息的增删改查操作，包括商品图片上传。商品信息管理模块是系统的核心模块之一，实现商品信息的全面管理。</w:t>
      </w:r>
    </w:p>
    <w:p w14:paraId="012AD426">
      <w:pPr>
        <w:pStyle w:val="3"/>
        <w:spacing w:after="0" w:line="320" w:lineRule="exact"/>
        <w:ind w:firstLine="422" w:firstLineChars="200"/>
        <w:rPr>
          <w:sz w:val="21"/>
        </w:rPr>
      </w:pPr>
      <w:r>
        <w:rPr>
          <w:b/>
          <w:sz w:val="21"/>
        </w:rPr>
        <w:t>商品入库管理模块</w:t>
      </w:r>
      <w:r>
        <w:rPr>
          <w:sz w:val="21"/>
        </w:rPr>
        <w:t>：负责商品入库记录的增删改查操作。商品入库管理模块可以实现入库流程的规范化和库存的自动更新。</w:t>
      </w:r>
    </w:p>
    <w:p w14:paraId="00126090">
      <w:pPr>
        <w:pStyle w:val="3"/>
        <w:spacing w:after="0" w:line="320" w:lineRule="exact"/>
        <w:ind w:firstLine="422" w:firstLineChars="200"/>
        <w:rPr>
          <w:sz w:val="21"/>
        </w:rPr>
      </w:pPr>
      <w:r>
        <w:rPr>
          <w:b/>
          <w:sz w:val="21"/>
        </w:rPr>
        <w:t>商品销售管理模块</w:t>
      </w:r>
      <w:r>
        <w:rPr>
          <w:sz w:val="21"/>
        </w:rPr>
        <w:t>：负责商品销售记录的查询和统计。商品销售管理模块可以实现销售数据的统计分析，为经营决策提供数据支持。</w:t>
      </w:r>
    </w:p>
    <w:p w14:paraId="65434019">
      <w:pPr>
        <w:pStyle w:val="3"/>
        <w:spacing w:after="0" w:line="320" w:lineRule="exact"/>
        <w:ind w:firstLine="422" w:firstLineChars="200"/>
        <w:rPr>
          <w:sz w:val="21"/>
        </w:rPr>
      </w:pPr>
      <w:r>
        <w:rPr>
          <w:b/>
          <w:sz w:val="21"/>
        </w:rPr>
        <w:t>商品收银管理模块</w:t>
      </w:r>
      <w:r>
        <w:rPr>
          <w:sz w:val="21"/>
        </w:rPr>
        <w:t>：负责商品收银操作和销售记录管理。商品收银管理模块是系统的核心业务模块，实现收银过程的自动化。</w:t>
      </w:r>
    </w:p>
    <w:p w14:paraId="45AB7FC9">
      <w:pPr>
        <w:pStyle w:val="3"/>
        <w:spacing w:after="0" w:line="320" w:lineRule="exact"/>
        <w:ind w:firstLine="422" w:firstLineChars="200"/>
        <w:rPr>
          <w:sz w:val="21"/>
        </w:rPr>
      </w:pPr>
      <w:r>
        <w:rPr>
          <w:b/>
          <w:sz w:val="21"/>
        </w:rPr>
        <w:t>供应商管理模块</w:t>
      </w:r>
      <w:r>
        <w:rPr>
          <w:sz w:val="21"/>
        </w:rPr>
        <w:t>：负责供应商信息的增删改查操作。供应商管理模块可以建立稳定的供应渠道，保证商品的及时供应。</w:t>
      </w:r>
    </w:p>
    <w:p w14:paraId="45CC6963">
      <w:pPr>
        <w:pStyle w:val="3"/>
        <w:spacing w:after="0" w:line="320" w:lineRule="exact"/>
        <w:ind w:firstLine="422" w:firstLineChars="200"/>
        <w:rPr>
          <w:sz w:val="21"/>
        </w:rPr>
      </w:pPr>
      <w:r>
        <w:rPr>
          <w:b/>
          <w:sz w:val="21"/>
        </w:rPr>
        <w:t>缺货提醒管理模块</w:t>
      </w:r>
      <w:r>
        <w:rPr>
          <w:sz w:val="21"/>
        </w:rPr>
        <w:t>：负责缺货提醒的提交、查看和处理。缺货提醒管理模块可以实现库存的自动监控，及时发现缺货商品。</w:t>
      </w:r>
    </w:p>
    <w:p w14:paraId="354A70B5">
      <w:pPr>
        <w:pStyle w:val="34"/>
        <w:spacing w:after="156"/>
        <w:ind w:firstLine="422" w:firstLineChars="200"/>
        <w:rPr>
          <w:b/>
          <w:bCs/>
          <w:sz w:val="21"/>
        </w:rPr>
      </w:pPr>
      <w:r>
        <w:rPr>
          <w:b/>
          <w:bCs/>
          <w:sz w:val="21"/>
        </w:rPr>
        <w:t>图3-2 系统功能模块包图</w:t>
      </w:r>
    </w:p>
    <w:p w14:paraId="2473C44B">
      <w:pPr>
        <w:ind w:firstLine="420" w:firstLineChars="200"/>
      </w:pPr>
      <w:r>
        <w:rPr>
          <w:rFonts w:hint="eastAsia"/>
        </w:rPr>
        <w:drawing>
          <wp:inline distT="0" distB="0" distL="114300" distR="114300">
            <wp:extent cx="6017260" cy="3706495"/>
            <wp:effectExtent l="0" t="0" r="2540" b="635"/>
            <wp:docPr id="20" name="图片 11" descr="模块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descr="模块包图"/>
                    <pic:cNvPicPr>
                      <a:picLocks noChangeAspect="1"/>
                    </pic:cNvPicPr>
                  </pic:nvPicPr>
                  <pic:blipFill>
                    <a:blip r:embed="rId12"/>
                    <a:stretch>
                      <a:fillRect/>
                    </a:stretch>
                  </pic:blipFill>
                  <pic:spPr>
                    <a:xfrm>
                      <a:off x="0" y="0"/>
                      <a:ext cx="6017260" cy="3706495"/>
                    </a:xfrm>
                    <a:prstGeom prst="rect">
                      <a:avLst/>
                    </a:prstGeom>
                  </pic:spPr>
                </pic:pic>
              </a:graphicData>
            </a:graphic>
          </wp:inline>
        </w:drawing>
      </w:r>
    </w:p>
    <w:bookmarkEnd w:id="65"/>
    <w:p w14:paraId="2A3FC424">
      <w:pPr>
        <w:pStyle w:val="5"/>
        <w:widowControl/>
        <w:spacing w:before="0" w:after="0" w:line="320" w:lineRule="exact"/>
        <w:rPr>
          <w:rFonts w:hint="eastAsia" w:ascii="宋体" w:hAnsi="宋体" w:eastAsia="宋体" w:cs="宋体"/>
          <w:b/>
          <w:sz w:val="21"/>
          <w:szCs w:val="21"/>
        </w:rPr>
      </w:pPr>
      <w:bookmarkStart w:id="66" w:name="_Toc26348"/>
      <w:bookmarkStart w:id="67" w:name="用户登录注册模块设计"/>
      <w:r>
        <w:rPr>
          <w:rFonts w:hint="eastAsia" w:ascii="宋体" w:hAnsi="宋体" w:eastAsia="宋体" w:cs="宋体"/>
          <w:sz w:val="21"/>
          <w:szCs w:val="21"/>
        </w:rPr>
        <w:t>3.2.2 用户登录注册模块设计</w:t>
      </w:r>
      <w:bookmarkEnd w:id="66"/>
    </w:p>
    <w:p w14:paraId="0F4ED7AE">
      <w:pPr>
        <w:pStyle w:val="3"/>
        <w:spacing w:after="0" w:line="320" w:lineRule="exact"/>
        <w:ind w:firstLine="420" w:firstLineChars="200"/>
        <w:rPr>
          <w:sz w:val="21"/>
        </w:rPr>
      </w:pPr>
      <w:r>
        <w:rPr>
          <w:sz w:val="21"/>
        </w:rPr>
        <w:t>用户登录注册模块是系统的入口模块，其设计要点如下：</w:t>
      </w:r>
    </w:p>
    <w:p w14:paraId="1506C09F">
      <w:pPr>
        <w:pStyle w:val="3"/>
        <w:spacing w:after="0" w:line="320" w:lineRule="exact"/>
        <w:ind w:firstLine="422" w:firstLineChars="200"/>
        <w:rPr>
          <w:sz w:val="21"/>
        </w:rPr>
      </w:pPr>
      <w:r>
        <w:rPr>
          <w:b/>
          <w:sz w:val="21"/>
        </w:rPr>
        <w:t>登录功能</w:t>
      </w:r>
      <w:r>
        <w:rPr>
          <w:sz w:val="21"/>
        </w:rPr>
        <w:t>：用户输入用户名和密码，系统验证凭证的有效性。登录成功后，根据用户角色跳转到相应的管理界面。登录功能采用QueryWrapper构建查询条件，在数据库中查找匹配的用户记录。如果找到匹配记录，则登录成功，返回用户信息；否则返回错误提示。</w:t>
      </w:r>
    </w:p>
    <w:p w14:paraId="36F28131">
      <w:pPr>
        <w:pStyle w:val="3"/>
        <w:spacing w:after="0" w:line="320" w:lineRule="exact"/>
        <w:ind w:firstLine="422" w:firstLineChars="200"/>
        <w:rPr>
          <w:sz w:val="21"/>
        </w:rPr>
      </w:pPr>
      <w:r>
        <w:rPr>
          <w:b/>
          <w:sz w:val="21"/>
        </w:rPr>
        <w:t>权限验证</w:t>
      </w:r>
      <w:r>
        <w:rPr>
          <w:sz w:val="21"/>
        </w:rPr>
        <w:t>：系统采用基于角色的访问控制（RBAC）模型。每个用户账号关联一个角色（管理员、员工或经理），不同角色对应不同的功能权限。用户登录后，系统根据其角色决定显示哪些功能菜单和允许执行哪些操作。</w:t>
      </w:r>
    </w:p>
    <w:p w14:paraId="150EB956">
      <w:pPr>
        <w:pStyle w:val="3"/>
        <w:spacing w:after="0" w:line="320" w:lineRule="exact"/>
        <w:ind w:firstLine="422" w:firstLineChars="200"/>
        <w:rPr>
          <w:sz w:val="21"/>
        </w:rPr>
      </w:pPr>
      <w:r>
        <w:rPr>
          <w:b/>
          <w:sz w:val="21"/>
        </w:rPr>
        <w:t>会话管理</w:t>
      </w:r>
      <w:r>
        <w:rPr>
          <w:sz w:val="21"/>
        </w:rPr>
        <w:t>：用户登录成功后，系统创建HTTP Session，保存用户的登录状态和角色信息。后续请求通过Session验证用户身份，确保只有已登录用户才能访问系统功能。</w:t>
      </w:r>
    </w:p>
    <w:bookmarkEnd w:id="67"/>
    <w:p w14:paraId="2B7A5DAD">
      <w:pPr>
        <w:pStyle w:val="5"/>
        <w:widowControl/>
        <w:spacing w:before="0" w:after="0" w:line="320" w:lineRule="exact"/>
        <w:rPr>
          <w:rFonts w:hint="eastAsia" w:ascii="宋体" w:hAnsi="宋体" w:eastAsia="宋体" w:cs="宋体"/>
          <w:sz w:val="21"/>
          <w:szCs w:val="21"/>
        </w:rPr>
      </w:pPr>
      <w:bookmarkStart w:id="68" w:name="_Toc5676"/>
      <w:bookmarkStart w:id="69" w:name="各功能模块设计"/>
      <w:r>
        <w:rPr>
          <w:rFonts w:hint="eastAsia" w:ascii="宋体" w:hAnsi="宋体" w:eastAsia="宋体" w:cs="宋体"/>
          <w:sz w:val="21"/>
          <w:szCs w:val="21"/>
        </w:rPr>
        <w:t>3.2.3 各功能模块设计</w:t>
      </w:r>
      <w:bookmarkEnd w:id="68"/>
    </w:p>
    <w:p w14:paraId="2B40F553">
      <w:pPr>
        <w:pStyle w:val="3"/>
        <w:spacing w:after="0" w:line="320" w:lineRule="exact"/>
        <w:ind w:firstLine="420" w:firstLineChars="200"/>
        <w:rPr>
          <w:sz w:val="21"/>
        </w:rPr>
      </w:pPr>
      <w:r>
        <w:rPr>
          <w:sz w:val="21"/>
        </w:rPr>
        <w:t>各功能模块采用统一的设计模式：Controller层接收请求并调用Service层处理业务逻辑，Service层调用Mapper层操作数据库，最后将结果返回给前端。</w:t>
      </w:r>
    </w:p>
    <w:p w14:paraId="24C6C981">
      <w:pPr>
        <w:pStyle w:val="3"/>
        <w:spacing w:after="0" w:line="320" w:lineRule="exact"/>
        <w:ind w:firstLine="422" w:firstLineChars="200"/>
        <w:rPr>
          <w:sz w:val="21"/>
        </w:rPr>
      </w:pPr>
      <w:r>
        <w:rPr>
          <w:b/>
          <w:sz w:val="21"/>
        </w:rPr>
        <w:t>员工管理模块</w:t>
      </w:r>
      <w:r>
        <w:rPr>
          <w:sz w:val="21"/>
        </w:rPr>
        <w:t>：提供员工信息的增删改查功能。Controller层接收前端传来的员工信息，调用Service层进行业务处理，Service层通过Mapper层操作数据库中的yuangong表。支持按工号、姓名等条件查询员工信息。</w:t>
      </w:r>
    </w:p>
    <w:p w14:paraId="5156C33F">
      <w:pPr>
        <w:pStyle w:val="3"/>
        <w:spacing w:after="0" w:line="320" w:lineRule="exact"/>
        <w:ind w:firstLine="422" w:firstLineChars="200"/>
        <w:rPr>
          <w:rFonts w:hint="eastAsia" w:ascii="宋体" w:hAnsi="宋体" w:cs="宋体"/>
          <w:sz w:val="21"/>
        </w:rPr>
      </w:pPr>
      <w:r>
        <w:rPr>
          <w:rFonts w:hint="eastAsia" w:ascii="宋体" w:hAnsi="宋体" w:cs="宋体"/>
          <w:b/>
          <w:sz w:val="21"/>
        </w:rPr>
        <w:t>商品分类管理模块</w:t>
      </w:r>
      <w:r>
        <w:rPr>
          <w:rFonts w:hint="eastAsia" w:ascii="宋体" w:hAnsi="宋体" w:cs="宋体"/>
          <w:sz w:val="21"/>
        </w:rPr>
        <w:t>：提供商品分类的增删改查功能。分类信息存储在shangpinfenlei表中。Controller层处理分类的新增、修改、删除和查询请求，Service层确保分类操作的原子性。</w:t>
      </w:r>
    </w:p>
    <w:p w14:paraId="5F1FCB8D">
      <w:pPr>
        <w:pStyle w:val="3"/>
        <w:spacing w:after="0" w:line="320" w:lineRule="exact"/>
        <w:ind w:firstLine="422" w:firstLineChars="200"/>
        <w:rPr>
          <w:rFonts w:hint="eastAsia" w:ascii="宋体" w:hAnsi="宋体" w:cs="宋体"/>
          <w:sz w:val="21"/>
        </w:rPr>
      </w:pPr>
      <w:r>
        <w:rPr>
          <w:rFonts w:hint="eastAsia" w:ascii="宋体" w:hAnsi="宋体" w:cs="宋体"/>
          <w:b/>
          <w:sz w:val="21"/>
        </w:rPr>
        <w:t>商品信息管理模块</w:t>
      </w:r>
      <w:r>
        <w:rPr>
          <w:rFonts w:hint="eastAsia" w:ascii="宋体" w:hAnsi="宋体" w:cs="宋体"/>
          <w:sz w:val="21"/>
        </w:rPr>
        <w:t>：提供商品信息的全面管理功能。商品信息存储在shangpinxinxi表中，包含商品编号、名称、分类、价格、图片、库存、详情等字段。支持商品图片上传功能，图片文件存储在服务器文件系统中。</w:t>
      </w:r>
    </w:p>
    <w:p w14:paraId="1CF25818">
      <w:pPr>
        <w:pStyle w:val="3"/>
        <w:spacing w:after="0" w:line="320" w:lineRule="exact"/>
        <w:ind w:firstLine="422" w:firstLineChars="200"/>
        <w:rPr>
          <w:rFonts w:hint="eastAsia" w:ascii="宋体" w:hAnsi="宋体" w:cs="宋体"/>
          <w:sz w:val="21"/>
        </w:rPr>
      </w:pPr>
      <w:r>
        <w:rPr>
          <w:rFonts w:hint="eastAsia" w:ascii="宋体" w:hAnsi="宋体" w:cs="宋体"/>
          <w:b/>
          <w:sz w:val="21"/>
        </w:rPr>
        <w:t>商品入库管理模块</w:t>
      </w:r>
      <w:r>
        <w:rPr>
          <w:rFonts w:hint="eastAsia" w:ascii="宋体" w:hAnsi="宋体" w:cs="宋体"/>
          <w:sz w:val="21"/>
        </w:rPr>
        <w:t>：提供商品入库记录的管理功能。入库信息存储在shangpinruku表中。入库操作不仅保存入库记录，还会自动更新商品信息表中的库存数量，确保库存数据的实时准确性。</w:t>
      </w:r>
    </w:p>
    <w:p w14:paraId="279CBB2F">
      <w:pPr>
        <w:pStyle w:val="3"/>
        <w:spacing w:after="0" w:line="320" w:lineRule="exact"/>
        <w:ind w:firstLine="422" w:firstLineChars="200"/>
        <w:rPr>
          <w:rFonts w:hint="eastAsia" w:ascii="宋体" w:hAnsi="宋体" w:cs="宋体"/>
          <w:sz w:val="21"/>
        </w:rPr>
      </w:pPr>
      <w:r>
        <w:rPr>
          <w:rFonts w:hint="eastAsia" w:ascii="宋体" w:hAnsi="宋体" w:cs="宋体"/>
          <w:b/>
          <w:sz w:val="21"/>
        </w:rPr>
        <w:t>商品销售管理模块</w:t>
      </w:r>
      <w:r>
        <w:rPr>
          <w:rFonts w:hint="eastAsia" w:ascii="宋体" w:hAnsi="宋体" w:cs="宋体"/>
          <w:sz w:val="21"/>
        </w:rPr>
        <w:t>：提供销售记录的查询和统计功能。销售记录存储在shangpinxiaoshou表中。支持多条件查询，如按时间范围、商品名称、员工工号等条件筛选销售记录。</w:t>
      </w:r>
    </w:p>
    <w:p w14:paraId="2C6FAA5B">
      <w:pPr>
        <w:pStyle w:val="3"/>
        <w:spacing w:after="0" w:line="320" w:lineRule="exact"/>
        <w:ind w:firstLine="422" w:firstLineChars="200"/>
        <w:rPr>
          <w:rFonts w:hint="eastAsia" w:ascii="宋体" w:hAnsi="宋体" w:cs="宋体"/>
          <w:sz w:val="21"/>
        </w:rPr>
      </w:pPr>
      <w:r>
        <w:rPr>
          <w:rFonts w:hint="eastAsia" w:ascii="宋体" w:hAnsi="宋体" w:cs="宋体"/>
          <w:b/>
          <w:sz w:val="21"/>
        </w:rPr>
        <w:t>商品收银管理模块</w:t>
      </w:r>
      <w:r>
        <w:rPr>
          <w:rFonts w:hint="eastAsia" w:ascii="宋体" w:hAnsi="宋体" w:cs="宋体"/>
          <w:sz w:val="21"/>
        </w:rPr>
        <w:t>：提供收银操作的管理功能。收银记录存储在shangpinshouyin表中。收银操作会扣减商品库存并生成销售记录，实现业务流程的闭环。</w:t>
      </w:r>
    </w:p>
    <w:p w14:paraId="26F03585">
      <w:pPr>
        <w:pStyle w:val="3"/>
        <w:spacing w:after="0" w:line="320" w:lineRule="exact"/>
        <w:ind w:firstLine="422" w:firstLineChars="200"/>
        <w:rPr>
          <w:rFonts w:hint="eastAsia" w:ascii="宋体" w:hAnsi="宋体" w:cs="宋体"/>
          <w:sz w:val="21"/>
        </w:rPr>
      </w:pPr>
      <w:r>
        <w:rPr>
          <w:rFonts w:hint="eastAsia" w:ascii="宋体" w:hAnsi="宋体" w:cs="宋体"/>
          <w:b/>
          <w:sz w:val="21"/>
        </w:rPr>
        <w:t>供应商管理模块</w:t>
      </w:r>
      <w:r>
        <w:rPr>
          <w:rFonts w:hint="eastAsia" w:ascii="宋体" w:hAnsi="宋体" w:cs="宋体"/>
          <w:sz w:val="21"/>
        </w:rPr>
        <w:t>：提供供应商信息的增删改查功能。供应商信息存储在gongyingshang表中。经理可以通过该模块维护供应商的基本信息，建立稳定的供应渠道。</w:t>
      </w:r>
    </w:p>
    <w:p w14:paraId="2A2EB313">
      <w:pPr>
        <w:pStyle w:val="3"/>
        <w:spacing w:after="0" w:line="320" w:lineRule="exact"/>
        <w:ind w:firstLine="422" w:firstLineChars="200"/>
        <w:rPr>
          <w:rFonts w:hint="eastAsia" w:ascii="宋体" w:hAnsi="宋体" w:cs="宋体"/>
          <w:sz w:val="21"/>
        </w:rPr>
      </w:pPr>
      <w:r>
        <w:rPr>
          <w:rFonts w:hint="eastAsia" w:ascii="宋体" w:hAnsi="宋体" w:cs="宋体"/>
          <w:b/>
          <w:sz w:val="21"/>
        </w:rPr>
        <w:t>缺货提醒管理模块</w:t>
      </w:r>
      <w:r>
        <w:rPr>
          <w:rFonts w:hint="eastAsia" w:ascii="宋体" w:hAnsi="宋体" w:cs="宋体"/>
          <w:sz w:val="21"/>
        </w:rPr>
        <w:t>：提供缺货提醒的提交、查看和处理功能。缺货提醒信息存储在quehuotixing表中。系统自动监控库存情况，当库存低于阈值时生成提醒，同时支持员工手动提交提醒。</w:t>
      </w:r>
    </w:p>
    <w:bookmarkEnd w:id="63"/>
    <w:bookmarkEnd w:id="69"/>
    <w:p w14:paraId="6FC83275">
      <w:pPr>
        <w:pStyle w:val="4"/>
        <w:widowControl/>
        <w:spacing w:before="0" w:after="0" w:line="320" w:lineRule="exact"/>
        <w:rPr>
          <w:rFonts w:hint="eastAsia" w:ascii="宋体" w:hAnsi="宋体" w:eastAsia="宋体" w:cs="宋体"/>
          <w:sz w:val="21"/>
          <w:szCs w:val="21"/>
        </w:rPr>
      </w:pPr>
      <w:bookmarkStart w:id="70" w:name="_Toc7854"/>
      <w:bookmarkStart w:id="71" w:name="数据库设计"/>
      <w:r>
        <w:rPr>
          <w:rFonts w:hint="eastAsia" w:ascii="宋体" w:hAnsi="宋体" w:eastAsia="宋体" w:cs="宋体"/>
          <w:sz w:val="21"/>
          <w:szCs w:val="21"/>
        </w:rPr>
        <w:t>3.3 数据库设计</w:t>
      </w:r>
      <w:bookmarkEnd w:id="70"/>
    </w:p>
    <w:p w14:paraId="3910BF0A">
      <w:pPr>
        <w:pStyle w:val="5"/>
        <w:widowControl/>
        <w:spacing w:before="0" w:after="0" w:line="320" w:lineRule="exact"/>
        <w:ind w:firstLine="420" w:firstLineChars="200"/>
        <w:rPr>
          <w:rFonts w:hint="eastAsia" w:ascii="宋体" w:hAnsi="宋体" w:eastAsia="宋体" w:cs="宋体"/>
          <w:sz w:val="21"/>
          <w:szCs w:val="21"/>
        </w:rPr>
      </w:pPr>
      <w:bookmarkStart w:id="72" w:name="_Toc8341"/>
      <w:bookmarkStart w:id="73" w:name="概念模型设计"/>
      <w:r>
        <w:rPr>
          <w:rFonts w:hint="eastAsia" w:ascii="宋体" w:hAnsi="宋体" w:eastAsia="宋体" w:cs="宋体"/>
          <w:sz w:val="21"/>
          <w:szCs w:val="21"/>
        </w:rPr>
        <w:t>3.3.1 概念模型设计</w:t>
      </w:r>
      <w:bookmarkEnd w:id="72"/>
    </w:p>
    <w:p w14:paraId="31C0C48C">
      <w:pPr>
        <w:pStyle w:val="3"/>
        <w:spacing w:after="0" w:line="320" w:lineRule="exact"/>
        <w:ind w:firstLine="420" w:firstLineChars="200"/>
        <w:rPr>
          <w:rFonts w:hint="eastAsia" w:ascii="宋体" w:hAnsi="宋体" w:cs="宋体"/>
          <w:bCs/>
          <w:sz w:val="21"/>
          <w:szCs w:val="21"/>
        </w:rPr>
      </w:pPr>
      <w:r>
        <w:rPr>
          <w:rFonts w:hint="eastAsia" w:ascii="宋体" w:hAnsi="宋体" w:cs="宋体"/>
          <w:bCs/>
          <w:sz w:val="21"/>
          <w:szCs w:val="21"/>
        </w:rPr>
        <w:t>根据业务需求分析，本系统需要设计以下实体：</w:t>
      </w:r>
    </w:p>
    <w:p w14:paraId="0B558BFF">
      <w:pPr>
        <w:pStyle w:val="3"/>
        <w:spacing w:after="0" w:line="320" w:lineRule="exact"/>
        <w:ind w:firstLine="420" w:firstLineChars="200"/>
        <w:rPr>
          <w:rFonts w:hint="eastAsia" w:ascii="宋体" w:hAnsi="宋体" w:cs="宋体"/>
          <w:bCs/>
          <w:sz w:val="21"/>
          <w:szCs w:val="21"/>
        </w:rPr>
      </w:pPr>
      <w:r>
        <w:rPr>
          <w:rFonts w:hint="eastAsia" w:ascii="宋体" w:hAnsi="宋体" w:cs="宋体"/>
          <w:bCs/>
          <w:sz w:val="21"/>
          <w:szCs w:val="21"/>
        </w:rPr>
        <w:t>用户（Users）实体：存储系统用户的基本信息，包括用户名、密码、角色等。用户实体是系统安全的基础，通过用户实体可以实现用户的身份认证和权限控制，如图3-3所示。</w:t>
      </w:r>
    </w:p>
    <w:p w14:paraId="7FEBC64E">
      <w:pPr>
        <w:pStyle w:val="3"/>
        <w:spacing w:after="312"/>
        <w:ind w:left="840" w:leftChars="400" w:firstLine="420" w:firstLineChars="200"/>
        <w:rPr>
          <w:sz w:val="21"/>
        </w:rPr>
      </w:pPr>
      <w:r>
        <w:rPr>
          <w:sz w:val="21"/>
        </w:rPr>
        <w:pict>
          <v:shape id="_x0000_i1025" o:spt="75" type="#_x0000_t75" style="height:94.25pt;width:310.75pt;" filled="f" o:preferrelative="t" stroked="f" coordsize="21600,21600">
            <v:path/>
            <v:fill on="f" focussize="0,0"/>
            <v:stroke on="f" joinstyle="miter"/>
            <v:imagedata r:id="rId13" o:title=""/>
            <o:lock v:ext="edit" aspectratio="f"/>
            <w10:wrap type="none"/>
            <w10:anchorlock/>
          </v:shape>
        </w:pict>
      </w:r>
    </w:p>
    <w:p w14:paraId="30B6A820">
      <w:pPr>
        <w:pStyle w:val="3"/>
        <w:spacing w:after="312"/>
        <w:ind w:firstLine="422" w:firstLineChars="200"/>
        <w:jc w:val="center"/>
        <w:rPr>
          <w:rFonts w:hint="eastAsia" w:ascii="宋体" w:hAnsi="宋体" w:cs="宋体"/>
          <w:b/>
          <w:bCs/>
          <w:sz w:val="21"/>
        </w:rPr>
      </w:pPr>
      <w:r>
        <w:rPr>
          <w:rFonts w:hint="eastAsia" w:ascii="宋体" w:hAnsi="宋体" w:cs="宋体"/>
          <w:b/>
          <w:bCs/>
          <w:sz w:val="21"/>
        </w:rPr>
        <w:t>图3-3用户实体设计图</w:t>
      </w:r>
    </w:p>
    <w:p w14:paraId="7366C46D">
      <w:pPr>
        <w:pStyle w:val="3"/>
        <w:ind w:firstLine="422" w:firstLineChars="200"/>
        <w:rPr>
          <w:rFonts w:hint="eastAsia" w:ascii="宋体" w:hAnsi="宋体" w:cs="宋体"/>
          <w:sz w:val="21"/>
          <w:szCs w:val="21"/>
        </w:rPr>
      </w:pPr>
      <w:r>
        <w:rPr>
          <w:rFonts w:hint="eastAsia" w:ascii="宋体" w:hAnsi="宋体" w:cs="宋体"/>
          <w:b/>
          <w:sz w:val="21"/>
          <w:szCs w:val="21"/>
        </w:rPr>
        <w:t>员工实体</w:t>
      </w:r>
      <w:r>
        <w:rPr>
          <w:rFonts w:hint="eastAsia" w:ascii="宋体" w:hAnsi="宋体" w:cs="宋体"/>
          <w:sz w:val="21"/>
          <w:szCs w:val="21"/>
        </w:rPr>
        <w:t>：存储员工的基本信息，包括工号、姓名、密码、性别、头像、年龄、电话号码等。员工实体是人事管理的基础，通过员工实体可以实现员工信息的集中管理，如图3-4所示。</w:t>
      </w:r>
    </w:p>
    <w:p w14:paraId="24D65C29">
      <w:pPr>
        <w:pStyle w:val="3"/>
        <w:ind w:left="317" w:leftChars="151" w:firstLine="420" w:firstLineChars="200"/>
        <w:rPr>
          <w:sz w:val="21"/>
        </w:rPr>
      </w:pPr>
      <w:r>
        <w:rPr>
          <w:sz w:val="21"/>
        </w:rPr>
        <w:pict>
          <v:shape id="_x0000_i1026" o:spt="75" type="#_x0000_t75" style="height:134.75pt;width:392.5pt;" filled="f" o:preferrelative="t" stroked="f" coordsize="21600,21600">
            <v:path/>
            <v:fill on="f" focussize="0,0"/>
            <v:stroke on="f" joinstyle="miter"/>
            <v:imagedata r:id="rId14" o:title=""/>
            <o:lock v:ext="edit" aspectratio="f"/>
            <w10:wrap type="none"/>
            <w10:anchorlock/>
          </v:shape>
        </w:pict>
      </w:r>
    </w:p>
    <w:p w14:paraId="2BA63170">
      <w:pPr>
        <w:pStyle w:val="3"/>
        <w:ind w:firstLine="422" w:firstLineChars="200"/>
        <w:jc w:val="center"/>
        <w:rPr>
          <w:rFonts w:hint="eastAsia" w:ascii="宋体" w:hAnsi="宋体" w:cs="宋体"/>
          <w:b/>
          <w:sz w:val="21"/>
        </w:rPr>
      </w:pPr>
      <w:r>
        <w:rPr>
          <w:rFonts w:hint="eastAsia" w:ascii="宋体" w:hAnsi="宋体" w:cs="宋体"/>
          <w:b/>
          <w:sz w:val="21"/>
        </w:rPr>
        <w:t>图3-4 员工实体设计图</w:t>
      </w:r>
    </w:p>
    <w:p w14:paraId="4470BA96">
      <w:pPr>
        <w:pStyle w:val="3"/>
        <w:ind w:firstLine="422" w:firstLineChars="200"/>
        <w:rPr>
          <w:sz w:val="21"/>
        </w:rPr>
      </w:pPr>
      <w:r>
        <w:rPr>
          <w:b/>
          <w:sz w:val="21"/>
        </w:rPr>
        <w:t>经理实体</w:t>
      </w:r>
      <w:r>
        <w:rPr>
          <w:sz w:val="21"/>
        </w:rPr>
        <w:t>：存储经理的基本信息，包括账号、姓名、密码、性别、头像、电话号码等。经理实体是组织架构管理的重要组成部分</w:t>
      </w:r>
      <w:r>
        <w:rPr>
          <w:rFonts w:hint="eastAsia"/>
          <w:sz w:val="21"/>
        </w:rPr>
        <w:t>，如图3-5所示</w:t>
      </w:r>
      <w:r>
        <w:rPr>
          <w:sz w:val="21"/>
        </w:rPr>
        <w:t>。</w:t>
      </w:r>
    </w:p>
    <w:p w14:paraId="7DBE01DF">
      <w:pPr>
        <w:pStyle w:val="3"/>
        <w:ind w:left="420" w:leftChars="200" w:firstLine="420" w:firstLineChars="200"/>
        <w:rPr>
          <w:sz w:val="21"/>
        </w:rPr>
      </w:pPr>
      <w:r>
        <w:rPr>
          <w:sz w:val="21"/>
        </w:rPr>
        <w:pict>
          <v:shape id="_x0000_i1027" o:spt="75" type="#_x0000_t75" style="height:128.75pt;width:371.35pt;" filled="f" o:preferrelative="t" stroked="f" coordsize="21600,21600">
            <v:path/>
            <v:fill on="f" focussize="0,0"/>
            <v:stroke on="f" joinstyle="miter"/>
            <v:imagedata r:id="rId15" o:title=""/>
            <o:lock v:ext="edit" aspectratio="f"/>
            <w10:wrap type="none"/>
            <w10:anchorlock/>
          </v:shape>
        </w:pict>
      </w:r>
    </w:p>
    <w:p w14:paraId="5D9C1B46">
      <w:pPr>
        <w:pStyle w:val="3"/>
        <w:ind w:firstLine="422" w:firstLineChars="200"/>
        <w:jc w:val="center"/>
        <w:rPr>
          <w:rFonts w:hint="eastAsia" w:ascii="宋体" w:hAnsi="宋体" w:cs="宋体"/>
          <w:b/>
          <w:bCs/>
          <w:sz w:val="21"/>
        </w:rPr>
      </w:pPr>
      <w:r>
        <w:rPr>
          <w:rFonts w:hint="eastAsia" w:ascii="宋体" w:hAnsi="宋体" w:cs="宋体"/>
          <w:b/>
          <w:bCs/>
          <w:sz w:val="21"/>
        </w:rPr>
        <w:t>图3-5 经理实体设计图</w:t>
      </w:r>
    </w:p>
    <w:p w14:paraId="3EA8B1FA">
      <w:pPr>
        <w:pStyle w:val="3"/>
        <w:ind w:firstLine="422" w:firstLineChars="200"/>
        <w:rPr>
          <w:sz w:val="21"/>
        </w:rPr>
      </w:pPr>
      <w:r>
        <w:rPr>
          <w:b/>
          <w:sz w:val="21"/>
        </w:rPr>
        <w:t>供应商实体</w:t>
      </w:r>
      <w:r>
        <w:rPr>
          <w:sz w:val="21"/>
        </w:rPr>
        <w:t>：存储供应商的基本信息，包括编号、名称、地址、联系电话、备注等。供应商实体是采购管理的基础，通过供应商实体可以建立稳定的供应渠道</w:t>
      </w:r>
      <w:r>
        <w:rPr>
          <w:rFonts w:hint="eastAsia"/>
          <w:sz w:val="21"/>
        </w:rPr>
        <w:t>，如图3-6所示</w:t>
      </w:r>
      <w:r>
        <w:rPr>
          <w:sz w:val="21"/>
        </w:rPr>
        <w:t>。</w:t>
      </w:r>
    </w:p>
    <w:p w14:paraId="2D788616">
      <w:pPr>
        <w:pStyle w:val="3"/>
        <w:ind w:left="420" w:leftChars="200" w:firstLine="420" w:firstLineChars="200"/>
        <w:rPr>
          <w:sz w:val="21"/>
        </w:rPr>
      </w:pPr>
      <w:r>
        <w:rPr>
          <w:sz w:val="21"/>
        </w:rPr>
        <w:pict>
          <v:shape id="_x0000_i1028" o:spt="75" type="#_x0000_t75" style="height:137.35pt;width:368.9pt;" filled="f" o:preferrelative="t" stroked="f" coordsize="21600,21600">
            <v:path/>
            <v:fill on="f" focussize="0,0"/>
            <v:stroke on="f" joinstyle="miter"/>
            <v:imagedata r:id="rId16" o:title=""/>
            <o:lock v:ext="edit" aspectratio="f"/>
            <w10:wrap type="none"/>
            <w10:anchorlock/>
          </v:shape>
        </w:pict>
      </w:r>
    </w:p>
    <w:p w14:paraId="708F07E7">
      <w:pPr>
        <w:pStyle w:val="3"/>
        <w:ind w:firstLine="422" w:firstLineChars="200"/>
        <w:jc w:val="center"/>
        <w:rPr>
          <w:rFonts w:hint="eastAsia" w:ascii="宋体" w:hAnsi="宋体" w:cs="宋体"/>
          <w:b/>
          <w:bCs/>
          <w:sz w:val="21"/>
        </w:rPr>
      </w:pPr>
      <w:r>
        <w:rPr>
          <w:rFonts w:hint="eastAsia" w:ascii="宋体" w:hAnsi="宋体" w:cs="宋体"/>
          <w:b/>
          <w:bCs/>
          <w:sz w:val="21"/>
        </w:rPr>
        <w:t>图3-6 供应商实体设计图</w:t>
      </w:r>
    </w:p>
    <w:p w14:paraId="4FAA8ECB">
      <w:pPr>
        <w:pStyle w:val="3"/>
        <w:ind w:firstLine="422" w:firstLineChars="200"/>
        <w:rPr>
          <w:sz w:val="21"/>
        </w:rPr>
      </w:pPr>
      <w:r>
        <w:rPr>
          <w:b/>
          <w:sz w:val="21"/>
        </w:rPr>
        <w:t>商品信息实体</w:t>
      </w:r>
      <w:r>
        <w:rPr>
          <w:sz w:val="21"/>
        </w:rPr>
        <w:t>：存储商品的基本信息，包括编号、名称、分类、价格、图片、库存、详情等。商品信息实体是超市管理的核心内容</w:t>
      </w:r>
      <w:r>
        <w:rPr>
          <w:rFonts w:hint="eastAsia"/>
          <w:sz w:val="21"/>
        </w:rPr>
        <w:t>，如图3-7所示</w:t>
      </w:r>
      <w:r>
        <w:rPr>
          <w:sz w:val="21"/>
        </w:rPr>
        <w:t>。</w:t>
      </w:r>
    </w:p>
    <w:p w14:paraId="3E8F408D">
      <w:pPr>
        <w:pStyle w:val="3"/>
        <w:ind w:left="420" w:leftChars="200" w:firstLine="420" w:firstLineChars="200"/>
        <w:rPr>
          <w:sz w:val="21"/>
        </w:rPr>
      </w:pPr>
      <w:r>
        <w:rPr>
          <w:sz w:val="21"/>
        </w:rPr>
        <w:pict>
          <v:shape id="_x0000_i1029" o:spt="75" type="#_x0000_t75" style="height:143.65pt;width:359.75pt;" filled="f" o:preferrelative="t" stroked="f" coordsize="21600,21600">
            <v:path/>
            <v:fill on="f" focussize="0,0"/>
            <v:stroke on="f" joinstyle="miter"/>
            <v:imagedata r:id="rId17" o:title=""/>
            <o:lock v:ext="edit" aspectratio="f"/>
            <w10:wrap type="none"/>
            <w10:anchorlock/>
          </v:shape>
        </w:pict>
      </w:r>
    </w:p>
    <w:p w14:paraId="0C689C05">
      <w:pPr>
        <w:pStyle w:val="3"/>
        <w:ind w:firstLine="422" w:firstLineChars="200"/>
        <w:jc w:val="center"/>
        <w:rPr>
          <w:rFonts w:hint="eastAsia" w:ascii="宋体" w:hAnsi="宋体" w:cs="宋体"/>
          <w:b/>
          <w:bCs/>
          <w:sz w:val="21"/>
        </w:rPr>
      </w:pPr>
      <w:r>
        <w:rPr>
          <w:rFonts w:hint="eastAsia" w:ascii="宋体" w:hAnsi="宋体" w:cs="宋体"/>
          <w:b/>
          <w:bCs/>
          <w:sz w:val="21"/>
        </w:rPr>
        <w:t xml:space="preserve">图3-7 商品信息实体设计图 </w:t>
      </w:r>
    </w:p>
    <w:p w14:paraId="646A10FE">
      <w:pPr>
        <w:pStyle w:val="3"/>
        <w:ind w:firstLine="422" w:firstLineChars="200"/>
        <w:rPr>
          <w:sz w:val="21"/>
        </w:rPr>
      </w:pPr>
      <w:r>
        <w:rPr>
          <w:b/>
          <w:sz w:val="21"/>
        </w:rPr>
        <w:t>商品入库实体</w:t>
      </w:r>
      <w:r>
        <w:rPr>
          <w:sz w:val="21"/>
        </w:rPr>
        <w:t>：存储商品入库记录，包括入库编号、商品名称、分类、数量、入库时间等。商品入库实体实现了入库流程的规范化管理</w:t>
      </w:r>
      <w:r>
        <w:rPr>
          <w:rFonts w:hint="eastAsia"/>
          <w:sz w:val="21"/>
        </w:rPr>
        <w:t>，如图3-8所示</w:t>
      </w:r>
      <w:r>
        <w:rPr>
          <w:sz w:val="21"/>
        </w:rPr>
        <w:t>。</w:t>
      </w:r>
    </w:p>
    <w:p w14:paraId="2ED48FE8">
      <w:pPr>
        <w:pStyle w:val="3"/>
        <w:ind w:left="420" w:leftChars="200" w:firstLine="420" w:firstLineChars="200"/>
        <w:rPr>
          <w:sz w:val="21"/>
        </w:rPr>
      </w:pPr>
      <w:r>
        <w:rPr>
          <w:sz w:val="21"/>
        </w:rPr>
        <w:pict>
          <v:shape id="_x0000_i1030" o:spt="75" type="#_x0000_t75" style="height:128.2pt;width:355.8pt;" filled="f" o:preferrelative="t" stroked="f" coordsize="21600,21600">
            <v:path/>
            <v:fill on="f" focussize="0,0"/>
            <v:stroke on="f" joinstyle="miter"/>
            <v:imagedata r:id="rId18" o:title=""/>
            <o:lock v:ext="edit" aspectratio="f"/>
            <w10:wrap type="none"/>
            <w10:anchorlock/>
          </v:shape>
        </w:pict>
      </w:r>
    </w:p>
    <w:p w14:paraId="0A132FEC">
      <w:pPr>
        <w:pStyle w:val="3"/>
        <w:ind w:firstLine="422" w:firstLineChars="200"/>
        <w:jc w:val="center"/>
        <w:rPr>
          <w:rFonts w:hint="eastAsia" w:ascii="宋体" w:hAnsi="宋体" w:cs="宋体"/>
          <w:b/>
          <w:bCs/>
          <w:sz w:val="21"/>
        </w:rPr>
      </w:pPr>
      <w:r>
        <w:rPr>
          <w:rFonts w:hint="eastAsia" w:ascii="宋体" w:hAnsi="宋体" w:cs="宋体"/>
          <w:b/>
          <w:bCs/>
          <w:sz w:val="21"/>
        </w:rPr>
        <w:t>图3-8 商品入库实体设计图</w:t>
      </w:r>
    </w:p>
    <w:p w14:paraId="11B97654">
      <w:pPr>
        <w:pStyle w:val="3"/>
        <w:ind w:firstLine="422" w:firstLineChars="200"/>
        <w:rPr>
          <w:sz w:val="21"/>
        </w:rPr>
      </w:pPr>
      <w:r>
        <w:rPr>
          <w:b/>
          <w:sz w:val="21"/>
        </w:rPr>
        <w:t>商品销售实体</w:t>
      </w:r>
      <w:r>
        <w:rPr>
          <w:sz w:val="21"/>
        </w:rPr>
        <w:t>：存储商品销售记录，包括销售单号、商品名称、分类、数量、销售时间、员工工号、员工姓名等。商品销售实体实现了销售数据的统计分析</w:t>
      </w:r>
      <w:r>
        <w:rPr>
          <w:rFonts w:hint="eastAsia"/>
          <w:sz w:val="21"/>
        </w:rPr>
        <w:t>，如图3-9所示</w:t>
      </w:r>
      <w:r>
        <w:rPr>
          <w:sz w:val="21"/>
        </w:rPr>
        <w:t>。</w:t>
      </w:r>
    </w:p>
    <w:p w14:paraId="249FDC1E">
      <w:pPr>
        <w:pStyle w:val="3"/>
        <w:ind w:left="107" w:leftChars="51" w:firstLine="420" w:firstLineChars="200"/>
        <w:rPr>
          <w:sz w:val="21"/>
        </w:rPr>
      </w:pPr>
      <w:r>
        <w:rPr>
          <w:sz w:val="21"/>
        </w:rPr>
        <w:pict>
          <v:shape id="_x0000_i1031" o:spt="75" type="#_x0000_t75" style="height:129pt;width:381.1pt;" filled="f" o:preferrelative="t" stroked="f" coordsize="21600,21600">
            <v:path/>
            <v:fill on="f" focussize="0,0"/>
            <v:stroke on="f" joinstyle="miter"/>
            <v:imagedata r:id="rId19" o:title=""/>
            <o:lock v:ext="edit" aspectratio="f"/>
            <w10:wrap type="none"/>
            <w10:anchorlock/>
          </v:shape>
        </w:pict>
      </w:r>
    </w:p>
    <w:p w14:paraId="09CF61D3">
      <w:pPr>
        <w:pStyle w:val="3"/>
        <w:ind w:firstLine="422" w:firstLineChars="200"/>
        <w:jc w:val="center"/>
        <w:rPr>
          <w:rFonts w:hint="eastAsia" w:ascii="宋体" w:hAnsi="宋体" w:cs="宋体"/>
          <w:b/>
          <w:bCs/>
          <w:sz w:val="21"/>
        </w:rPr>
      </w:pPr>
      <w:r>
        <w:rPr>
          <w:rFonts w:hint="eastAsia" w:ascii="宋体" w:hAnsi="宋体" w:cs="宋体"/>
          <w:b/>
          <w:bCs/>
          <w:sz w:val="21"/>
        </w:rPr>
        <w:t>图3-9 商品销售实体设计图</w:t>
      </w:r>
    </w:p>
    <w:p w14:paraId="033413E4">
      <w:pPr>
        <w:pStyle w:val="3"/>
        <w:ind w:firstLine="422" w:firstLineChars="200"/>
        <w:rPr>
          <w:sz w:val="21"/>
        </w:rPr>
      </w:pPr>
      <w:r>
        <w:rPr>
          <w:b/>
          <w:sz w:val="21"/>
        </w:rPr>
        <w:t>商品收银实体</w:t>
      </w:r>
      <w:r>
        <w:rPr>
          <w:sz w:val="21"/>
        </w:rPr>
        <w:t>：存储商品收银记录，包括销售单号、商品名称、分类、数量、单价、总金额、收银时间、员工工号、员工姓名等。商品收银实体是核心业务实体</w:t>
      </w:r>
      <w:r>
        <w:rPr>
          <w:rFonts w:hint="eastAsia"/>
          <w:sz w:val="21"/>
        </w:rPr>
        <w:t>，如图3-10所示</w:t>
      </w:r>
      <w:r>
        <w:rPr>
          <w:sz w:val="21"/>
        </w:rPr>
        <w:t>。</w:t>
      </w:r>
    </w:p>
    <w:p w14:paraId="7D949888">
      <w:pPr>
        <w:pStyle w:val="3"/>
        <w:ind w:left="420" w:leftChars="200" w:firstLine="420" w:firstLineChars="200"/>
        <w:rPr>
          <w:sz w:val="21"/>
        </w:rPr>
      </w:pPr>
      <w:r>
        <w:rPr>
          <w:sz w:val="21"/>
        </w:rPr>
        <w:pict>
          <v:shape id="_x0000_i1032" o:spt="75" type="#_x0000_t75" style="height:139.55pt;width:361.7pt;" filled="f" o:preferrelative="t" stroked="f" coordsize="21600,21600">
            <v:path/>
            <v:fill on="f" focussize="0,0"/>
            <v:stroke on="f" joinstyle="miter"/>
            <v:imagedata r:id="rId20" o:title=""/>
            <o:lock v:ext="edit" aspectratio="f"/>
            <w10:wrap type="none"/>
            <w10:anchorlock/>
          </v:shape>
        </w:pict>
      </w:r>
    </w:p>
    <w:p w14:paraId="06DD75C7">
      <w:pPr>
        <w:pStyle w:val="3"/>
        <w:ind w:firstLine="422" w:firstLineChars="200"/>
        <w:jc w:val="center"/>
        <w:rPr>
          <w:rFonts w:hint="eastAsia" w:ascii="宋体" w:hAnsi="宋体" w:cs="宋体"/>
          <w:b/>
          <w:bCs/>
          <w:sz w:val="21"/>
        </w:rPr>
      </w:pPr>
      <w:r>
        <w:rPr>
          <w:rFonts w:hint="eastAsia" w:ascii="宋体" w:hAnsi="宋体" w:cs="宋体"/>
          <w:b/>
          <w:bCs/>
          <w:sz w:val="21"/>
        </w:rPr>
        <w:t>图3-10 商品收银实体设计图</w:t>
      </w:r>
    </w:p>
    <w:p w14:paraId="00FA6AC2">
      <w:pPr>
        <w:pStyle w:val="3"/>
        <w:ind w:firstLine="422" w:firstLineChars="200"/>
        <w:rPr>
          <w:sz w:val="21"/>
        </w:rPr>
      </w:pPr>
      <w:r>
        <w:rPr>
          <w:b/>
          <w:sz w:val="21"/>
        </w:rPr>
        <w:t>缺货提醒实体</w:t>
      </w:r>
      <w:r>
        <w:rPr>
          <w:sz w:val="21"/>
        </w:rPr>
        <w:t>：存储缺货提醒信息，包括提醒编号、商品名称、分类、数量、提醒时间、经理账号、经理姓名、员工工号、员工姓名等。缺货提醒实体实现了库存的自动监控</w:t>
      </w:r>
      <w:r>
        <w:rPr>
          <w:rFonts w:hint="eastAsia"/>
          <w:sz w:val="21"/>
        </w:rPr>
        <w:t>，如图3-11所示</w:t>
      </w:r>
      <w:r>
        <w:rPr>
          <w:sz w:val="21"/>
        </w:rPr>
        <w:t>。</w:t>
      </w:r>
    </w:p>
    <w:p w14:paraId="18A1B0D1">
      <w:pPr>
        <w:pStyle w:val="3"/>
        <w:tabs>
          <w:tab w:val="left" w:pos="1093"/>
        </w:tabs>
        <w:ind w:left="420" w:leftChars="200" w:firstLine="420" w:firstLineChars="200"/>
        <w:rPr>
          <w:sz w:val="21"/>
        </w:rPr>
      </w:pPr>
      <w:r>
        <w:rPr>
          <w:sz w:val="21"/>
        </w:rPr>
        <w:pict>
          <v:shape id="_x0000_i1033" o:spt="75" type="#_x0000_t75" style="height:118.95pt;width:374.6pt;" filled="f" o:preferrelative="t" stroked="f" coordsize="21600,21600">
            <v:path/>
            <v:fill on="f" focussize="0,0"/>
            <v:stroke on="f" joinstyle="miter"/>
            <v:imagedata r:id="rId21" o:title=""/>
            <o:lock v:ext="edit" aspectratio="f"/>
            <w10:wrap type="none"/>
            <w10:anchorlock/>
          </v:shape>
        </w:pict>
      </w:r>
    </w:p>
    <w:p w14:paraId="60AD333A">
      <w:pPr>
        <w:pStyle w:val="3"/>
        <w:tabs>
          <w:tab w:val="left" w:pos="1093"/>
        </w:tabs>
        <w:ind w:firstLine="422" w:firstLineChars="200"/>
        <w:jc w:val="center"/>
        <w:rPr>
          <w:rFonts w:hint="eastAsia" w:ascii="宋体" w:hAnsi="宋体" w:cs="宋体"/>
          <w:b/>
          <w:bCs/>
          <w:sz w:val="21"/>
        </w:rPr>
      </w:pPr>
      <w:r>
        <w:rPr>
          <w:rFonts w:hint="eastAsia" w:ascii="宋体" w:hAnsi="宋体" w:cs="宋体"/>
          <w:b/>
          <w:bCs/>
          <w:sz w:val="21"/>
        </w:rPr>
        <w:t>图3-11 缺货提醒实体设计图</w:t>
      </w:r>
    </w:p>
    <w:bookmarkEnd w:id="73"/>
    <w:p w14:paraId="769585EA">
      <w:pPr>
        <w:pStyle w:val="5"/>
        <w:widowControl/>
        <w:spacing w:before="0" w:after="0" w:line="320" w:lineRule="exact"/>
        <w:ind w:firstLine="420" w:firstLineChars="200"/>
        <w:rPr>
          <w:rFonts w:hint="eastAsia" w:ascii="宋体" w:hAnsi="宋体" w:eastAsia="宋体" w:cs="宋体"/>
          <w:b/>
          <w:sz w:val="21"/>
          <w:szCs w:val="21"/>
        </w:rPr>
      </w:pPr>
      <w:bookmarkStart w:id="74" w:name="_Toc28176"/>
      <w:bookmarkStart w:id="75" w:name="实体关系图"/>
      <w:r>
        <w:rPr>
          <w:rFonts w:hint="eastAsia" w:ascii="宋体" w:hAnsi="宋体" w:eastAsia="宋体" w:cs="宋体"/>
          <w:sz w:val="21"/>
          <w:szCs w:val="21"/>
        </w:rPr>
        <w:t>3.3.2 实体关系图</w:t>
      </w:r>
      <w:bookmarkEnd w:id="74"/>
    </w:p>
    <w:p w14:paraId="365F9A43">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各实体之间的关系如下：</w:t>
      </w:r>
    </w:p>
    <w:p w14:paraId="3101B01A">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用户实体与员工、经理实体之间存在关联关系，用户账号可以对应具体的员工或经理信息。</w:t>
      </w:r>
    </w:p>
    <w:p w14:paraId="02639671">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商品分类实体与商品信息实体之间存在一对多的关系，一个商品分类下可以包含多个商品信息。</w:t>
      </w:r>
    </w:p>
    <w:p w14:paraId="79D3C580">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商品信息实体与商品入库、商品销售、商品收银、缺货提醒实体之间存在一对多的关系，一个商品可以有多条入库记录、销售记录、收银记录和缺货提醒记录。</w:t>
      </w:r>
    </w:p>
    <w:p w14:paraId="177F7137">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经理实体与供应商实体之间存在关联关系，供应商信息关联到具体的经理账号。</w:t>
      </w:r>
    </w:p>
    <w:p w14:paraId="46F49714">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经理实体与缺货提醒实体之间存在关联关系，缺货提醒关联到具体的经理账号和员工工号。</w:t>
      </w:r>
    </w:p>
    <w:p w14:paraId="59054B50">
      <w:pPr>
        <w:pStyle w:val="34"/>
        <w:spacing w:afterLines="0"/>
        <w:ind w:firstLine="420" w:firstLineChars="200"/>
        <w:rPr>
          <w:rFonts w:hint="eastAsia" w:ascii="宋体" w:hAnsi="宋体" w:cs="宋体"/>
          <w:sz w:val="21"/>
        </w:rPr>
      </w:pPr>
      <w:r>
        <w:rPr>
          <w:rFonts w:hint="eastAsia" w:ascii="宋体" w:hAnsi="宋体" w:cs="宋体"/>
          <w:sz w:val="21"/>
        </w:rPr>
        <w:t>图3-3 系统实体关系图</w:t>
      </w:r>
    </w:p>
    <w:p w14:paraId="55B970D2">
      <w:pPr>
        <w:ind w:firstLine="420" w:firstLineChars="200"/>
      </w:pPr>
      <w:r>
        <w:drawing>
          <wp:inline distT="0" distB="0" distL="0" distR="0">
            <wp:extent cx="4102735" cy="2470785"/>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22"/>
                    <a:srcRect/>
                    <a:stretch>
                      <a:fillRect/>
                    </a:stretch>
                  </pic:blipFill>
                  <pic:spPr>
                    <a:xfrm>
                      <a:off x="0" y="0"/>
                      <a:ext cx="4102735" cy="2471372"/>
                    </a:xfrm>
                    <a:prstGeom prst="rect">
                      <a:avLst/>
                    </a:prstGeom>
                  </pic:spPr>
                </pic:pic>
              </a:graphicData>
            </a:graphic>
          </wp:inline>
        </w:drawing>
      </w:r>
    </w:p>
    <w:bookmarkEnd w:id="75"/>
    <w:p w14:paraId="6C7DF05E">
      <w:pPr>
        <w:pStyle w:val="5"/>
        <w:widowControl/>
        <w:spacing w:before="0" w:after="0" w:line="320" w:lineRule="exact"/>
        <w:ind w:firstLine="420" w:firstLineChars="200"/>
        <w:rPr>
          <w:rFonts w:hint="eastAsia" w:ascii="宋体" w:hAnsi="宋体" w:eastAsia="宋体" w:cs="宋体"/>
          <w:b/>
          <w:sz w:val="21"/>
          <w:szCs w:val="21"/>
        </w:rPr>
      </w:pPr>
      <w:bookmarkStart w:id="76" w:name="_Toc23485"/>
      <w:bookmarkStart w:id="77" w:name="逻辑模型设计"/>
      <w:bookmarkStart w:id="78" w:name="物理模型设计"/>
      <w:r>
        <w:rPr>
          <w:rFonts w:hint="eastAsia" w:ascii="宋体" w:hAnsi="宋体" w:eastAsia="宋体" w:cs="宋体"/>
          <w:sz w:val="21"/>
          <w:szCs w:val="21"/>
        </w:rPr>
        <w:t>3.3.3 逻辑模型设计</w:t>
      </w:r>
      <w:bookmarkEnd w:id="76"/>
    </w:p>
    <w:p w14:paraId="49F148EA">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根据概念设计，将各实体转换为关系型数据库中的关系模式。主要关系模式如下：</w:t>
      </w:r>
    </w:p>
    <w:p w14:paraId="5ADFBA5B">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Users（用户名，密码，角色，创建时间）</w:t>
      </w:r>
    </w:p>
    <w:p w14:paraId="5E6B4AFA">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Yuangong（工号，姓名，密码，性别，头像，年龄，电话号码，创建时间）</w:t>
      </w:r>
    </w:p>
    <w:p w14:paraId="35052484">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Jingli（账号，姓名，密码，性别，头像，电话号码，创建时间）</w:t>
      </w:r>
    </w:p>
    <w:p w14:paraId="529E709C">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Gongyingshang（编号，名称，地址，联系电话，备注，关联经理账号，经理姓名，创建时间）</w:t>
      </w:r>
    </w:p>
    <w:p w14:paraId="33465DB0">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Shangpinfenlei（分类名称，创建时间）</w:t>
      </w:r>
    </w:p>
    <w:p w14:paraId="042C7763">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Shangpinxinxi（编号，名称，分类，价格，图片，库存，详情，员工工号，员工姓名，创建时间）</w:t>
      </w:r>
    </w:p>
    <w:p w14:paraId="24893600">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Shangpinruku（入库编号，商品名称，分类，数量，入库时间，创建时间）</w:t>
      </w:r>
    </w:p>
    <w:p w14:paraId="47EC7DB1">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Shangpinxiaoshou（销售单号，商品名称，分类，数量，员工姓名，销售时间，员工工号，创建时间）</w:t>
      </w:r>
    </w:p>
    <w:p w14:paraId="116648EC">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Shangpinshouyin（销售单号，商品名称，分类，数量，单价，总金额，收银时间，员工工号，员工姓名，创建时间）</w:t>
      </w:r>
    </w:p>
    <w:p w14:paraId="6D1BA9B3">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Quehuotixing（提醒编号，商品名称，分类，数量，提醒时间，经理账号，经理姓名，员工工号，员工姓名，创建时间）</w:t>
      </w:r>
    </w:p>
    <w:p w14:paraId="06E5840B">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所有关系模式均满足第三范式（3NF），消除了非主属性对候选键的传递依赖，确保了数据的完整性和一致性。</w:t>
      </w:r>
    </w:p>
    <w:bookmarkEnd w:id="77"/>
    <w:p w14:paraId="3C82BE4C">
      <w:pPr>
        <w:pStyle w:val="5"/>
        <w:widowControl/>
        <w:spacing w:before="0" w:after="0" w:line="320" w:lineRule="exact"/>
        <w:ind w:firstLine="420" w:firstLineChars="200"/>
        <w:rPr>
          <w:rFonts w:hint="eastAsia" w:ascii="宋体" w:hAnsi="宋体" w:eastAsia="宋体" w:cs="宋体"/>
          <w:b/>
          <w:sz w:val="21"/>
          <w:szCs w:val="21"/>
        </w:rPr>
      </w:pPr>
      <w:bookmarkStart w:id="79" w:name="_Toc24905"/>
      <w:r>
        <w:rPr>
          <w:rFonts w:hint="eastAsia" w:ascii="宋体" w:hAnsi="宋体" w:eastAsia="宋体" w:cs="宋体"/>
          <w:sz w:val="21"/>
          <w:szCs w:val="21"/>
        </w:rPr>
        <w:t>3.3.4 物理模型设计</w:t>
      </w:r>
      <w:bookmarkEnd w:id="79"/>
    </w:p>
    <w:p w14:paraId="317CDA8C">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根据逻辑模型设计，在MySQL数据库中创建相应的数据表。以下是各数据表的详细结构：</w:t>
      </w:r>
    </w:p>
    <w:p w14:paraId="12C4D2E9">
      <w:pPr>
        <w:pStyle w:val="40"/>
        <w:ind w:firstLine="420" w:firstLineChars="200"/>
        <w:rPr>
          <w:rFonts w:hint="eastAsia" w:ascii="宋体" w:hAnsi="宋体" w:cs="宋体"/>
          <w:sz w:val="21"/>
        </w:rPr>
      </w:pPr>
      <w:r>
        <w:rPr>
          <w:rFonts w:hint="eastAsia" w:ascii="宋体" w:hAnsi="宋体" w:cs="宋体"/>
          <w:sz w:val="21"/>
        </w:rPr>
        <w:t>表3-1 users（用户表）</w:t>
      </w:r>
    </w:p>
    <w:tbl>
      <w:tblPr>
        <w:tblStyle w:val="29"/>
        <w:tblW w:w="0" w:type="auto"/>
        <w:jc w:val="center"/>
        <w:tblLayout w:type="fixed"/>
        <w:tblCellMar>
          <w:top w:w="0" w:type="dxa"/>
          <w:left w:w="108" w:type="dxa"/>
          <w:bottom w:w="0" w:type="dxa"/>
          <w:right w:w="108" w:type="dxa"/>
        </w:tblCellMar>
      </w:tblPr>
      <w:tblGrid>
        <w:gridCol w:w="1715"/>
        <w:gridCol w:w="1829"/>
        <w:gridCol w:w="1089"/>
        <w:gridCol w:w="2113"/>
        <w:gridCol w:w="1773"/>
      </w:tblGrid>
      <w:tr w14:paraId="311903F8">
        <w:tblPrEx>
          <w:tblCellMar>
            <w:top w:w="0" w:type="dxa"/>
            <w:left w:w="108" w:type="dxa"/>
            <w:bottom w:w="0" w:type="dxa"/>
            <w:right w:w="108" w:type="dxa"/>
          </w:tblCellMar>
        </w:tblPrEx>
        <w:trPr>
          <w:tblHeader/>
          <w:jc w:val="center"/>
        </w:trPr>
        <w:tc>
          <w:tcPr>
            <w:tcW w:w="1715" w:type="dxa"/>
            <w:tcBorders>
              <w:top w:val="single" w:color="auto" w:sz="4" w:space="0"/>
              <w:left w:val="single" w:color="auto" w:sz="4" w:space="0"/>
              <w:bottom w:val="nil"/>
              <w:right w:val="nil"/>
            </w:tcBorders>
            <w:tcMar>
              <w:top w:w="-1" w:type="dxa"/>
              <w:left w:w="-1" w:type="dxa"/>
              <w:bottom w:w="-1" w:type="dxa"/>
              <w:right w:w="-1" w:type="dxa"/>
            </w:tcMar>
            <w:vAlign w:val="center"/>
          </w:tcPr>
          <w:p w14:paraId="6E926C46">
            <w:pPr>
              <w:pStyle w:val="28"/>
              <w:snapToGrid w:val="0"/>
              <w:jc w:val="center"/>
              <w:rPr>
                <w:b/>
                <w:sz w:val="18"/>
              </w:rPr>
            </w:pPr>
            <w:r>
              <w:rPr>
                <w:rFonts w:hint="eastAsia"/>
                <w:b/>
                <w:sz w:val="18"/>
              </w:rPr>
              <w:t>字段名</w:t>
            </w:r>
          </w:p>
        </w:tc>
        <w:tc>
          <w:tcPr>
            <w:tcW w:w="1829" w:type="dxa"/>
            <w:tcBorders>
              <w:top w:val="single" w:color="auto" w:sz="4" w:space="0"/>
              <w:left w:val="single" w:color="auto" w:sz="4" w:space="0"/>
              <w:bottom w:val="nil"/>
              <w:right w:val="nil"/>
            </w:tcBorders>
            <w:tcMar>
              <w:top w:w="-1" w:type="dxa"/>
              <w:left w:w="-1" w:type="dxa"/>
              <w:bottom w:w="-1" w:type="dxa"/>
              <w:right w:w="-1" w:type="dxa"/>
            </w:tcMar>
            <w:vAlign w:val="center"/>
          </w:tcPr>
          <w:p w14:paraId="22D87DC4">
            <w:pPr>
              <w:pStyle w:val="28"/>
              <w:snapToGrid w:val="0"/>
              <w:jc w:val="center"/>
              <w:rPr>
                <w:b/>
                <w:sz w:val="18"/>
              </w:rPr>
            </w:pPr>
            <w:r>
              <w:rPr>
                <w:rFonts w:hint="eastAsia"/>
                <w:b/>
                <w:sz w:val="18"/>
              </w:rPr>
              <w:t>类型</w:t>
            </w:r>
          </w:p>
        </w:tc>
        <w:tc>
          <w:tcPr>
            <w:tcW w:w="1089" w:type="dxa"/>
            <w:tcBorders>
              <w:top w:val="single" w:color="auto" w:sz="4" w:space="0"/>
              <w:left w:val="single" w:color="auto" w:sz="4" w:space="0"/>
              <w:bottom w:val="nil"/>
              <w:right w:val="nil"/>
            </w:tcBorders>
            <w:tcMar>
              <w:top w:w="-1" w:type="dxa"/>
              <w:left w:w="-1" w:type="dxa"/>
              <w:bottom w:w="-1" w:type="dxa"/>
              <w:right w:w="-1" w:type="dxa"/>
            </w:tcMar>
            <w:vAlign w:val="center"/>
          </w:tcPr>
          <w:p w14:paraId="5722ACDA">
            <w:pPr>
              <w:pStyle w:val="28"/>
              <w:snapToGrid w:val="0"/>
              <w:jc w:val="center"/>
              <w:rPr>
                <w:b/>
                <w:sz w:val="18"/>
              </w:rPr>
            </w:pPr>
            <w:r>
              <w:rPr>
                <w:rFonts w:hint="eastAsia"/>
                <w:b/>
                <w:sz w:val="18"/>
              </w:rPr>
              <w:t>长度</w:t>
            </w:r>
          </w:p>
        </w:tc>
        <w:tc>
          <w:tcPr>
            <w:tcW w:w="2113" w:type="dxa"/>
            <w:tcBorders>
              <w:top w:val="single" w:color="auto" w:sz="4" w:space="0"/>
              <w:left w:val="single" w:color="auto" w:sz="4" w:space="0"/>
              <w:bottom w:val="nil"/>
              <w:right w:val="nil"/>
            </w:tcBorders>
            <w:tcMar>
              <w:top w:w="-1" w:type="dxa"/>
              <w:left w:w="-1" w:type="dxa"/>
              <w:bottom w:w="-1" w:type="dxa"/>
              <w:right w:w="-1" w:type="dxa"/>
            </w:tcMar>
            <w:vAlign w:val="center"/>
          </w:tcPr>
          <w:p w14:paraId="66D26381">
            <w:pPr>
              <w:pStyle w:val="28"/>
              <w:snapToGrid w:val="0"/>
              <w:jc w:val="center"/>
              <w:rPr>
                <w:b/>
                <w:sz w:val="18"/>
              </w:rPr>
            </w:pPr>
            <w:r>
              <w:rPr>
                <w:rFonts w:hint="eastAsia"/>
                <w:b/>
                <w:sz w:val="18"/>
              </w:rPr>
              <w:t>约束</w:t>
            </w:r>
          </w:p>
        </w:tc>
        <w:tc>
          <w:tcPr>
            <w:tcW w:w="1773"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43879704">
            <w:pPr>
              <w:pStyle w:val="28"/>
              <w:snapToGrid w:val="0"/>
              <w:jc w:val="center"/>
              <w:rPr>
                <w:b/>
                <w:sz w:val="18"/>
              </w:rPr>
            </w:pPr>
            <w:r>
              <w:rPr>
                <w:rFonts w:hint="eastAsia"/>
                <w:b/>
                <w:sz w:val="18"/>
              </w:rPr>
              <w:t>字段描述</w:t>
            </w:r>
          </w:p>
        </w:tc>
      </w:tr>
      <w:tr w14:paraId="1B943CD4">
        <w:tblPrEx>
          <w:tblCellMar>
            <w:top w:w="0" w:type="dxa"/>
            <w:left w:w="108" w:type="dxa"/>
            <w:bottom w:w="0" w:type="dxa"/>
            <w:right w:w="108" w:type="dxa"/>
          </w:tblCellMar>
        </w:tblPrEx>
        <w:trPr>
          <w:jc w:val="center"/>
        </w:trPr>
        <w:tc>
          <w:tcPr>
            <w:tcW w:w="1715" w:type="dxa"/>
            <w:tcBorders>
              <w:top w:val="single" w:color="auto" w:sz="4" w:space="0"/>
              <w:left w:val="single" w:color="auto" w:sz="4" w:space="0"/>
              <w:bottom w:val="nil"/>
              <w:right w:val="nil"/>
            </w:tcBorders>
            <w:tcMar>
              <w:top w:w="-1" w:type="dxa"/>
              <w:left w:w="-1" w:type="dxa"/>
              <w:bottom w:w="-1" w:type="dxa"/>
              <w:right w:w="-1" w:type="dxa"/>
            </w:tcMar>
            <w:vAlign w:val="center"/>
          </w:tcPr>
          <w:p w14:paraId="127B83B6">
            <w:pPr>
              <w:pStyle w:val="28"/>
              <w:snapToGrid w:val="0"/>
              <w:jc w:val="center"/>
              <w:rPr>
                <w:sz w:val="18"/>
              </w:rPr>
            </w:pPr>
            <w:r>
              <w:rPr>
                <w:sz w:val="18"/>
              </w:rPr>
              <w:t>id</w:t>
            </w:r>
          </w:p>
        </w:tc>
        <w:tc>
          <w:tcPr>
            <w:tcW w:w="1829" w:type="dxa"/>
            <w:tcBorders>
              <w:top w:val="single" w:color="auto" w:sz="4" w:space="0"/>
              <w:left w:val="single" w:color="auto" w:sz="4" w:space="0"/>
              <w:bottom w:val="nil"/>
              <w:right w:val="nil"/>
            </w:tcBorders>
            <w:tcMar>
              <w:top w:w="-1" w:type="dxa"/>
              <w:left w:w="-1" w:type="dxa"/>
              <w:bottom w:w="-1" w:type="dxa"/>
              <w:right w:w="-1" w:type="dxa"/>
            </w:tcMar>
            <w:vAlign w:val="center"/>
          </w:tcPr>
          <w:p w14:paraId="6E3691D1">
            <w:pPr>
              <w:pStyle w:val="28"/>
              <w:snapToGrid w:val="0"/>
              <w:jc w:val="left"/>
              <w:rPr>
                <w:sz w:val="18"/>
              </w:rPr>
            </w:pPr>
            <w:r>
              <w:rPr>
                <w:sz w:val="18"/>
              </w:rPr>
              <w:t>bigint</w:t>
            </w:r>
          </w:p>
        </w:tc>
        <w:tc>
          <w:tcPr>
            <w:tcW w:w="1089" w:type="dxa"/>
            <w:tcBorders>
              <w:top w:val="single" w:color="auto" w:sz="4" w:space="0"/>
              <w:left w:val="single" w:color="auto" w:sz="4" w:space="0"/>
              <w:bottom w:val="nil"/>
              <w:right w:val="nil"/>
            </w:tcBorders>
            <w:tcMar>
              <w:top w:w="-1" w:type="dxa"/>
              <w:left w:w="-1" w:type="dxa"/>
              <w:bottom w:w="-1" w:type="dxa"/>
              <w:right w:w="-1" w:type="dxa"/>
            </w:tcMar>
            <w:vAlign w:val="center"/>
          </w:tcPr>
          <w:p w14:paraId="7262CE9A">
            <w:pPr>
              <w:pStyle w:val="28"/>
              <w:snapToGrid w:val="0"/>
              <w:jc w:val="center"/>
              <w:rPr>
                <w:sz w:val="18"/>
              </w:rPr>
            </w:pPr>
            <w:r>
              <w:rPr>
                <w:sz w:val="18"/>
              </w:rPr>
              <w:t>20</w:t>
            </w:r>
          </w:p>
        </w:tc>
        <w:tc>
          <w:tcPr>
            <w:tcW w:w="2113" w:type="dxa"/>
            <w:tcBorders>
              <w:top w:val="single" w:color="auto" w:sz="4" w:space="0"/>
              <w:left w:val="single" w:color="auto" w:sz="4" w:space="0"/>
              <w:bottom w:val="nil"/>
              <w:right w:val="nil"/>
            </w:tcBorders>
            <w:tcMar>
              <w:top w:w="-1" w:type="dxa"/>
              <w:left w:w="-1" w:type="dxa"/>
              <w:bottom w:w="-1" w:type="dxa"/>
              <w:right w:w="-1" w:type="dxa"/>
            </w:tcMar>
            <w:vAlign w:val="center"/>
          </w:tcPr>
          <w:p w14:paraId="4F415D7E">
            <w:pPr>
              <w:pStyle w:val="28"/>
              <w:snapToGrid w:val="0"/>
              <w:jc w:val="center"/>
              <w:rPr>
                <w:sz w:val="18"/>
              </w:rPr>
            </w:pPr>
            <w:r>
              <w:rPr>
                <w:rFonts w:hint="eastAsia"/>
                <w:sz w:val="18"/>
              </w:rPr>
              <w:t>主键，自增</w:t>
            </w:r>
          </w:p>
        </w:tc>
        <w:tc>
          <w:tcPr>
            <w:tcW w:w="1773"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48B9445A">
            <w:pPr>
              <w:pStyle w:val="28"/>
              <w:snapToGrid w:val="0"/>
              <w:jc w:val="left"/>
              <w:rPr>
                <w:sz w:val="18"/>
              </w:rPr>
            </w:pPr>
            <w:r>
              <w:rPr>
                <w:rFonts w:hint="eastAsia"/>
                <w:sz w:val="18"/>
              </w:rPr>
              <w:t>用户ID</w:t>
            </w:r>
          </w:p>
        </w:tc>
      </w:tr>
      <w:tr w14:paraId="5EEAF3B9">
        <w:tblPrEx>
          <w:tblCellMar>
            <w:top w:w="0" w:type="dxa"/>
            <w:left w:w="108" w:type="dxa"/>
            <w:bottom w:w="0" w:type="dxa"/>
            <w:right w:w="108" w:type="dxa"/>
          </w:tblCellMar>
        </w:tblPrEx>
        <w:trPr>
          <w:jc w:val="center"/>
        </w:trPr>
        <w:tc>
          <w:tcPr>
            <w:tcW w:w="1715" w:type="dxa"/>
            <w:tcBorders>
              <w:top w:val="single" w:color="auto" w:sz="4" w:space="0"/>
              <w:left w:val="single" w:color="auto" w:sz="4" w:space="0"/>
              <w:bottom w:val="nil"/>
              <w:right w:val="nil"/>
            </w:tcBorders>
            <w:tcMar>
              <w:top w:w="-1" w:type="dxa"/>
              <w:left w:w="-1" w:type="dxa"/>
              <w:bottom w:w="-1" w:type="dxa"/>
              <w:right w:w="-1" w:type="dxa"/>
            </w:tcMar>
            <w:vAlign w:val="center"/>
          </w:tcPr>
          <w:p w14:paraId="47D75511">
            <w:pPr>
              <w:pStyle w:val="28"/>
              <w:snapToGrid w:val="0"/>
              <w:jc w:val="center"/>
              <w:rPr>
                <w:sz w:val="18"/>
              </w:rPr>
            </w:pPr>
            <w:r>
              <w:rPr>
                <w:sz w:val="18"/>
              </w:rPr>
              <w:t>addtime</w:t>
            </w:r>
          </w:p>
        </w:tc>
        <w:tc>
          <w:tcPr>
            <w:tcW w:w="1829" w:type="dxa"/>
            <w:tcBorders>
              <w:top w:val="single" w:color="auto" w:sz="4" w:space="0"/>
              <w:left w:val="single" w:color="auto" w:sz="4" w:space="0"/>
              <w:bottom w:val="nil"/>
              <w:right w:val="nil"/>
            </w:tcBorders>
            <w:tcMar>
              <w:top w:w="-1" w:type="dxa"/>
              <w:left w:w="-1" w:type="dxa"/>
              <w:bottom w:w="-1" w:type="dxa"/>
              <w:right w:w="-1" w:type="dxa"/>
            </w:tcMar>
            <w:vAlign w:val="center"/>
          </w:tcPr>
          <w:p w14:paraId="027E7669">
            <w:pPr>
              <w:pStyle w:val="28"/>
              <w:snapToGrid w:val="0"/>
              <w:jc w:val="left"/>
              <w:rPr>
                <w:sz w:val="18"/>
              </w:rPr>
            </w:pPr>
            <w:r>
              <w:rPr>
                <w:sz w:val="18"/>
              </w:rPr>
              <w:t>timestamp</w:t>
            </w:r>
          </w:p>
        </w:tc>
        <w:tc>
          <w:tcPr>
            <w:tcW w:w="1089" w:type="dxa"/>
            <w:tcBorders>
              <w:top w:val="single" w:color="auto" w:sz="4" w:space="0"/>
              <w:left w:val="single" w:color="auto" w:sz="4" w:space="0"/>
              <w:bottom w:val="nil"/>
              <w:right w:val="nil"/>
            </w:tcBorders>
            <w:tcMar>
              <w:top w:w="-1" w:type="dxa"/>
              <w:left w:w="-1" w:type="dxa"/>
              <w:bottom w:w="-1" w:type="dxa"/>
              <w:right w:w="-1" w:type="dxa"/>
            </w:tcMar>
            <w:vAlign w:val="center"/>
          </w:tcPr>
          <w:p w14:paraId="3257C758">
            <w:pPr>
              <w:pStyle w:val="28"/>
              <w:snapToGrid w:val="0"/>
              <w:jc w:val="center"/>
              <w:rPr>
                <w:sz w:val="18"/>
              </w:rPr>
            </w:pPr>
          </w:p>
        </w:tc>
        <w:tc>
          <w:tcPr>
            <w:tcW w:w="2113" w:type="dxa"/>
            <w:tcBorders>
              <w:top w:val="single" w:color="auto" w:sz="4" w:space="0"/>
              <w:left w:val="single" w:color="auto" w:sz="4" w:space="0"/>
              <w:bottom w:val="nil"/>
              <w:right w:val="nil"/>
            </w:tcBorders>
            <w:tcMar>
              <w:top w:w="-1" w:type="dxa"/>
              <w:left w:w="-1" w:type="dxa"/>
              <w:bottom w:w="-1" w:type="dxa"/>
              <w:right w:w="-1" w:type="dxa"/>
            </w:tcMar>
            <w:vAlign w:val="center"/>
          </w:tcPr>
          <w:p w14:paraId="22D21182">
            <w:pPr>
              <w:pStyle w:val="28"/>
              <w:snapToGrid w:val="0"/>
              <w:jc w:val="center"/>
              <w:rPr>
                <w:sz w:val="18"/>
              </w:rPr>
            </w:pPr>
            <w:r>
              <w:rPr>
                <w:rFonts w:hint="eastAsia"/>
                <w:sz w:val="18"/>
              </w:rPr>
              <w:t>非空</w:t>
            </w:r>
          </w:p>
        </w:tc>
        <w:tc>
          <w:tcPr>
            <w:tcW w:w="1773"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0DD0DED0">
            <w:pPr>
              <w:pStyle w:val="28"/>
              <w:snapToGrid w:val="0"/>
              <w:jc w:val="left"/>
              <w:rPr>
                <w:sz w:val="18"/>
              </w:rPr>
            </w:pPr>
            <w:r>
              <w:rPr>
                <w:rFonts w:hint="eastAsia"/>
                <w:sz w:val="18"/>
              </w:rPr>
              <w:t>创建时间</w:t>
            </w:r>
          </w:p>
        </w:tc>
      </w:tr>
      <w:tr w14:paraId="07CCE97F">
        <w:tblPrEx>
          <w:tblCellMar>
            <w:top w:w="0" w:type="dxa"/>
            <w:left w:w="108" w:type="dxa"/>
            <w:bottom w:w="0" w:type="dxa"/>
            <w:right w:w="108" w:type="dxa"/>
          </w:tblCellMar>
        </w:tblPrEx>
        <w:trPr>
          <w:jc w:val="center"/>
        </w:trPr>
        <w:tc>
          <w:tcPr>
            <w:tcW w:w="1715" w:type="dxa"/>
            <w:tcBorders>
              <w:top w:val="single" w:color="auto" w:sz="4" w:space="0"/>
              <w:left w:val="single" w:color="auto" w:sz="4" w:space="0"/>
              <w:bottom w:val="nil"/>
              <w:right w:val="nil"/>
            </w:tcBorders>
            <w:tcMar>
              <w:top w:w="-1" w:type="dxa"/>
              <w:left w:w="-1" w:type="dxa"/>
              <w:bottom w:w="-1" w:type="dxa"/>
              <w:right w:w="-1" w:type="dxa"/>
            </w:tcMar>
            <w:vAlign w:val="center"/>
          </w:tcPr>
          <w:p w14:paraId="67026E54">
            <w:pPr>
              <w:pStyle w:val="28"/>
              <w:snapToGrid w:val="0"/>
              <w:jc w:val="center"/>
              <w:rPr>
                <w:sz w:val="18"/>
              </w:rPr>
            </w:pPr>
            <w:r>
              <w:rPr>
                <w:sz w:val="18"/>
              </w:rPr>
              <w:t>username</w:t>
            </w:r>
          </w:p>
        </w:tc>
        <w:tc>
          <w:tcPr>
            <w:tcW w:w="1829" w:type="dxa"/>
            <w:tcBorders>
              <w:top w:val="single" w:color="auto" w:sz="4" w:space="0"/>
              <w:left w:val="single" w:color="auto" w:sz="4" w:space="0"/>
              <w:bottom w:val="nil"/>
              <w:right w:val="nil"/>
            </w:tcBorders>
            <w:tcMar>
              <w:top w:w="-1" w:type="dxa"/>
              <w:left w:w="-1" w:type="dxa"/>
              <w:bottom w:w="-1" w:type="dxa"/>
              <w:right w:w="-1" w:type="dxa"/>
            </w:tcMar>
            <w:vAlign w:val="center"/>
          </w:tcPr>
          <w:p w14:paraId="2BE1CA20">
            <w:pPr>
              <w:pStyle w:val="28"/>
              <w:snapToGrid w:val="0"/>
              <w:jc w:val="left"/>
              <w:rPr>
                <w:sz w:val="18"/>
              </w:rPr>
            </w:pPr>
            <w:r>
              <w:rPr>
                <w:sz w:val="18"/>
              </w:rPr>
              <w:t>varchar</w:t>
            </w:r>
          </w:p>
        </w:tc>
        <w:tc>
          <w:tcPr>
            <w:tcW w:w="1089" w:type="dxa"/>
            <w:tcBorders>
              <w:top w:val="single" w:color="auto" w:sz="4" w:space="0"/>
              <w:left w:val="single" w:color="auto" w:sz="4" w:space="0"/>
              <w:bottom w:val="nil"/>
              <w:right w:val="nil"/>
            </w:tcBorders>
            <w:tcMar>
              <w:top w:w="-1" w:type="dxa"/>
              <w:left w:w="-1" w:type="dxa"/>
              <w:bottom w:w="-1" w:type="dxa"/>
              <w:right w:w="-1" w:type="dxa"/>
            </w:tcMar>
            <w:vAlign w:val="center"/>
          </w:tcPr>
          <w:p w14:paraId="0894699A">
            <w:pPr>
              <w:pStyle w:val="28"/>
              <w:snapToGrid w:val="0"/>
              <w:jc w:val="center"/>
              <w:rPr>
                <w:sz w:val="18"/>
              </w:rPr>
            </w:pPr>
            <w:r>
              <w:rPr>
                <w:sz w:val="18"/>
              </w:rPr>
              <w:t>200</w:t>
            </w:r>
          </w:p>
        </w:tc>
        <w:tc>
          <w:tcPr>
            <w:tcW w:w="2113" w:type="dxa"/>
            <w:tcBorders>
              <w:top w:val="single" w:color="auto" w:sz="4" w:space="0"/>
              <w:left w:val="single" w:color="auto" w:sz="4" w:space="0"/>
              <w:bottom w:val="nil"/>
              <w:right w:val="nil"/>
            </w:tcBorders>
            <w:tcMar>
              <w:top w:w="-1" w:type="dxa"/>
              <w:left w:w="-1" w:type="dxa"/>
              <w:bottom w:w="-1" w:type="dxa"/>
              <w:right w:w="-1" w:type="dxa"/>
            </w:tcMar>
            <w:vAlign w:val="center"/>
          </w:tcPr>
          <w:p w14:paraId="7D368AD8">
            <w:pPr>
              <w:pStyle w:val="28"/>
              <w:snapToGrid w:val="0"/>
              <w:jc w:val="center"/>
              <w:rPr>
                <w:sz w:val="18"/>
              </w:rPr>
            </w:pPr>
            <w:r>
              <w:rPr>
                <w:rFonts w:hint="eastAsia"/>
                <w:sz w:val="18"/>
              </w:rPr>
              <w:t>唯一</w:t>
            </w:r>
          </w:p>
        </w:tc>
        <w:tc>
          <w:tcPr>
            <w:tcW w:w="1773"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325E9D0C">
            <w:pPr>
              <w:pStyle w:val="28"/>
              <w:snapToGrid w:val="0"/>
              <w:jc w:val="left"/>
              <w:rPr>
                <w:sz w:val="18"/>
              </w:rPr>
            </w:pPr>
            <w:r>
              <w:rPr>
                <w:rFonts w:hint="eastAsia"/>
                <w:sz w:val="18"/>
              </w:rPr>
              <w:t>用户名</w:t>
            </w:r>
          </w:p>
        </w:tc>
      </w:tr>
      <w:tr w14:paraId="57060F1C">
        <w:tblPrEx>
          <w:tblCellMar>
            <w:top w:w="0" w:type="dxa"/>
            <w:left w:w="108" w:type="dxa"/>
            <w:bottom w:w="0" w:type="dxa"/>
            <w:right w:w="108" w:type="dxa"/>
          </w:tblCellMar>
        </w:tblPrEx>
        <w:trPr>
          <w:jc w:val="center"/>
        </w:trPr>
        <w:tc>
          <w:tcPr>
            <w:tcW w:w="1715" w:type="dxa"/>
            <w:tcBorders>
              <w:top w:val="single" w:color="auto" w:sz="4" w:space="0"/>
              <w:left w:val="single" w:color="auto" w:sz="4" w:space="0"/>
              <w:bottom w:val="nil"/>
              <w:right w:val="nil"/>
            </w:tcBorders>
            <w:tcMar>
              <w:top w:w="-1" w:type="dxa"/>
              <w:left w:w="-1" w:type="dxa"/>
              <w:bottom w:w="-1" w:type="dxa"/>
              <w:right w:w="-1" w:type="dxa"/>
            </w:tcMar>
            <w:vAlign w:val="center"/>
          </w:tcPr>
          <w:p w14:paraId="167826A2">
            <w:pPr>
              <w:pStyle w:val="28"/>
              <w:snapToGrid w:val="0"/>
              <w:jc w:val="center"/>
              <w:rPr>
                <w:sz w:val="18"/>
              </w:rPr>
            </w:pPr>
            <w:r>
              <w:rPr>
                <w:sz w:val="18"/>
              </w:rPr>
              <w:t>password</w:t>
            </w:r>
          </w:p>
        </w:tc>
        <w:tc>
          <w:tcPr>
            <w:tcW w:w="1829" w:type="dxa"/>
            <w:tcBorders>
              <w:top w:val="single" w:color="auto" w:sz="4" w:space="0"/>
              <w:left w:val="single" w:color="auto" w:sz="4" w:space="0"/>
              <w:bottom w:val="nil"/>
              <w:right w:val="nil"/>
            </w:tcBorders>
            <w:tcMar>
              <w:top w:w="-1" w:type="dxa"/>
              <w:left w:w="-1" w:type="dxa"/>
              <w:bottom w:w="-1" w:type="dxa"/>
              <w:right w:w="-1" w:type="dxa"/>
            </w:tcMar>
            <w:vAlign w:val="center"/>
          </w:tcPr>
          <w:p w14:paraId="4B4D2959">
            <w:pPr>
              <w:pStyle w:val="28"/>
              <w:snapToGrid w:val="0"/>
              <w:jc w:val="left"/>
              <w:rPr>
                <w:sz w:val="18"/>
              </w:rPr>
            </w:pPr>
            <w:r>
              <w:rPr>
                <w:sz w:val="18"/>
              </w:rPr>
              <w:t>varchar</w:t>
            </w:r>
          </w:p>
        </w:tc>
        <w:tc>
          <w:tcPr>
            <w:tcW w:w="1089" w:type="dxa"/>
            <w:tcBorders>
              <w:top w:val="single" w:color="auto" w:sz="4" w:space="0"/>
              <w:left w:val="single" w:color="auto" w:sz="4" w:space="0"/>
              <w:bottom w:val="nil"/>
              <w:right w:val="nil"/>
            </w:tcBorders>
            <w:tcMar>
              <w:top w:w="-1" w:type="dxa"/>
              <w:left w:w="-1" w:type="dxa"/>
              <w:bottom w:w="-1" w:type="dxa"/>
              <w:right w:w="-1" w:type="dxa"/>
            </w:tcMar>
            <w:vAlign w:val="center"/>
          </w:tcPr>
          <w:p w14:paraId="30950CAB">
            <w:pPr>
              <w:pStyle w:val="28"/>
              <w:snapToGrid w:val="0"/>
              <w:jc w:val="center"/>
              <w:rPr>
                <w:sz w:val="18"/>
              </w:rPr>
            </w:pPr>
            <w:r>
              <w:rPr>
                <w:sz w:val="18"/>
              </w:rPr>
              <w:t>200</w:t>
            </w:r>
          </w:p>
        </w:tc>
        <w:tc>
          <w:tcPr>
            <w:tcW w:w="2113" w:type="dxa"/>
            <w:tcBorders>
              <w:top w:val="single" w:color="auto" w:sz="4" w:space="0"/>
              <w:left w:val="single" w:color="auto" w:sz="4" w:space="0"/>
              <w:bottom w:val="nil"/>
              <w:right w:val="nil"/>
            </w:tcBorders>
            <w:tcMar>
              <w:top w:w="-1" w:type="dxa"/>
              <w:left w:w="-1" w:type="dxa"/>
              <w:bottom w:w="-1" w:type="dxa"/>
              <w:right w:w="-1" w:type="dxa"/>
            </w:tcMar>
            <w:vAlign w:val="center"/>
          </w:tcPr>
          <w:p w14:paraId="2BDCC63B">
            <w:pPr>
              <w:pStyle w:val="28"/>
              <w:snapToGrid w:val="0"/>
              <w:jc w:val="center"/>
              <w:rPr>
                <w:sz w:val="18"/>
              </w:rPr>
            </w:pPr>
            <w:r>
              <w:rPr>
                <w:rFonts w:hint="eastAsia"/>
                <w:sz w:val="18"/>
              </w:rPr>
              <w:t>非空</w:t>
            </w:r>
          </w:p>
        </w:tc>
        <w:tc>
          <w:tcPr>
            <w:tcW w:w="1773"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4535C160">
            <w:pPr>
              <w:pStyle w:val="28"/>
              <w:snapToGrid w:val="0"/>
              <w:jc w:val="left"/>
              <w:rPr>
                <w:sz w:val="18"/>
              </w:rPr>
            </w:pPr>
            <w:r>
              <w:rPr>
                <w:rFonts w:hint="eastAsia"/>
                <w:sz w:val="18"/>
              </w:rPr>
              <w:t>密码</w:t>
            </w:r>
          </w:p>
        </w:tc>
      </w:tr>
      <w:tr w14:paraId="6E5555A7">
        <w:tblPrEx>
          <w:tblCellMar>
            <w:top w:w="0" w:type="dxa"/>
            <w:left w:w="108" w:type="dxa"/>
            <w:bottom w:w="0" w:type="dxa"/>
            <w:right w:w="108" w:type="dxa"/>
          </w:tblCellMar>
        </w:tblPrEx>
        <w:trPr>
          <w:jc w:val="center"/>
        </w:trPr>
        <w:tc>
          <w:tcPr>
            <w:tcW w:w="1715"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0C5A37C4">
            <w:pPr>
              <w:pStyle w:val="28"/>
              <w:snapToGrid w:val="0"/>
              <w:jc w:val="center"/>
              <w:rPr>
                <w:sz w:val="18"/>
              </w:rPr>
            </w:pPr>
            <w:r>
              <w:rPr>
                <w:sz w:val="18"/>
              </w:rPr>
              <w:t>role</w:t>
            </w:r>
          </w:p>
        </w:tc>
        <w:tc>
          <w:tcPr>
            <w:tcW w:w="1829"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286C11C1">
            <w:pPr>
              <w:pStyle w:val="28"/>
              <w:snapToGrid w:val="0"/>
              <w:jc w:val="left"/>
              <w:rPr>
                <w:sz w:val="18"/>
              </w:rPr>
            </w:pPr>
            <w:r>
              <w:rPr>
                <w:sz w:val="18"/>
              </w:rPr>
              <w:t>varchar</w:t>
            </w:r>
          </w:p>
        </w:tc>
        <w:tc>
          <w:tcPr>
            <w:tcW w:w="1089"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4C5ADAA7">
            <w:pPr>
              <w:pStyle w:val="28"/>
              <w:snapToGrid w:val="0"/>
              <w:jc w:val="center"/>
              <w:rPr>
                <w:sz w:val="18"/>
              </w:rPr>
            </w:pPr>
            <w:r>
              <w:rPr>
                <w:sz w:val="18"/>
              </w:rPr>
              <w:t>200</w:t>
            </w:r>
          </w:p>
        </w:tc>
        <w:tc>
          <w:tcPr>
            <w:tcW w:w="2113"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45B21FE7">
            <w:pPr>
              <w:pStyle w:val="28"/>
              <w:snapToGrid w:val="0"/>
              <w:jc w:val="center"/>
              <w:rPr>
                <w:sz w:val="18"/>
              </w:rPr>
            </w:pPr>
            <w:r>
              <w:rPr>
                <w:rFonts w:hint="eastAsia"/>
                <w:sz w:val="18"/>
              </w:rPr>
              <w:t>非空</w:t>
            </w:r>
          </w:p>
        </w:tc>
        <w:tc>
          <w:tcPr>
            <w:tcW w:w="1773"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vAlign w:val="center"/>
          </w:tcPr>
          <w:p w14:paraId="4FA34547">
            <w:pPr>
              <w:pStyle w:val="28"/>
              <w:snapToGrid w:val="0"/>
              <w:jc w:val="left"/>
              <w:rPr>
                <w:sz w:val="18"/>
              </w:rPr>
            </w:pPr>
            <w:r>
              <w:rPr>
                <w:rFonts w:hint="eastAsia"/>
                <w:sz w:val="18"/>
              </w:rPr>
              <w:t>角色</w:t>
            </w:r>
          </w:p>
        </w:tc>
      </w:tr>
    </w:tbl>
    <w:p w14:paraId="0510D500">
      <w:pPr>
        <w:pStyle w:val="40"/>
        <w:ind w:firstLine="420" w:firstLineChars="200"/>
        <w:rPr>
          <w:rFonts w:hint="eastAsia" w:ascii="宋体" w:hAnsi="宋体" w:cs="宋体"/>
          <w:sz w:val="21"/>
        </w:rPr>
      </w:pPr>
      <w:r>
        <w:rPr>
          <w:rFonts w:hint="eastAsia" w:ascii="宋体" w:hAnsi="宋体" w:cs="宋体"/>
          <w:sz w:val="21"/>
        </w:rPr>
        <w:t>表3-2 yuangong（员工表）</w:t>
      </w:r>
    </w:p>
    <w:tbl>
      <w:tblPr>
        <w:tblStyle w:val="29"/>
        <w:tblW w:w="0" w:type="auto"/>
        <w:jc w:val="center"/>
        <w:tblLayout w:type="fixed"/>
        <w:tblCellMar>
          <w:top w:w="0" w:type="dxa"/>
          <w:left w:w="108" w:type="dxa"/>
          <w:bottom w:w="0" w:type="dxa"/>
          <w:right w:w="108" w:type="dxa"/>
        </w:tblCellMar>
      </w:tblPr>
      <w:tblGrid>
        <w:gridCol w:w="2396"/>
        <w:gridCol w:w="1430"/>
        <w:gridCol w:w="1653"/>
        <w:gridCol w:w="1653"/>
        <w:gridCol w:w="1387"/>
      </w:tblGrid>
      <w:tr w14:paraId="712A8F33">
        <w:tblPrEx>
          <w:tblCellMar>
            <w:top w:w="0" w:type="dxa"/>
            <w:left w:w="108" w:type="dxa"/>
            <w:bottom w:w="0" w:type="dxa"/>
            <w:right w:w="108" w:type="dxa"/>
          </w:tblCellMar>
        </w:tblPrEx>
        <w:trPr>
          <w:tblHeader/>
          <w:jc w:val="center"/>
        </w:trPr>
        <w:tc>
          <w:tcPr>
            <w:tcW w:w="2396" w:type="dxa"/>
            <w:tcBorders>
              <w:top w:val="single" w:color="auto" w:sz="4" w:space="0"/>
              <w:left w:val="single" w:color="auto" w:sz="4" w:space="0"/>
              <w:bottom w:val="nil"/>
              <w:right w:val="nil"/>
            </w:tcBorders>
            <w:tcMar>
              <w:top w:w="-1" w:type="dxa"/>
              <w:left w:w="-1" w:type="dxa"/>
              <w:bottom w:w="-1" w:type="dxa"/>
              <w:right w:w="-1" w:type="dxa"/>
            </w:tcMar>
            <w:vAlign w:val="center"/>
          </w:tcPr>
          <w:p w14:paraId="2117CBA6">
            <w:pPr>
              <w:pStyle w:val="28"/>
              <w:pageBreakBefore/>
              <w:snapToGrid w:val="0"/>
              <w:jc w:val="center"/>
              <w:rPr>
                <w:b/>
                <w:sz w:val="18"/>
              </w:rPr>
            </w:pPr>
            <w:r>
              <w:rPr>
                <w:rFonts w:hint="eastAsia"/>
                <w:b/>
                <w:sz w:val="18"/>
              </w:rPr>
              <w:t>字段名</w:t>
            </w:r>
          </w:p>
        </w:tc>
        <w:tc>
          <w:tcPr>
            <w:tcW w:w="1430" w:type="dxa"/>
            <w:tcBorders>
              <w:top w:val="single" w:color="auto" w:sz="4" w:space="0"/>
              <w:left w:val="single" w:color="auto" w:sz="4" w:space="0"/>
              <w:bottom w:val="nil"/>
              <w:right w:val="nil"/>
            </w:tcBorders>
            <w:tcMar>
              <w:top w:w="-1" w:type="dxa"/>
              <w:left w:w="-1" w:type="dxa"/>
              <w:bottom w:w="-1" w:type="dxa"/>
              <w:right w:w="-1" w:type="dxa"/>
            </w:tcMar>
            <w:vAlign w:val="center"/>
          </w:tcPr>
          <w:p w14:paraId="605EF03A">
            <w:pPr>
              <w:pStyle w:val="28"/>
              <w:snapToGrid w:val="0"/>
              <w:jc w:val="center"/>
              <w:rPr>
                <w:b/>
                <w:sz w:val="18"/>
              </w:rPr>
            </w:pPr>
            <w:r>
              <w:rPr>
                <w:rFonts w:hint="eastAsia"/>
                <w:b/>
                <w:sz w:val="18"/>
              </w:rPr>
              <w:t>类型</w:t>
            </w:r>
          </w:p>
        </w:tc>
        <w:tc>
          <w:tcPr>
            <w:tcW w:w="1653" w:type="dxa"/>
            <w:tcBorders>
              <w:top w:val="single" w:color="auto" w:sz="4" w:space="0"/>
              <w:left w:val="single" w:color="auto" w:sz="4" w:space="0"/>
              <w:bottom w:val="nil"/>
              <w:right w:val="nil"/>
            </w:tcBorders>
            <w:tcMar>
              <w:top w:w="-1" w:type="dxa"/>
              <w:left w:w="-1" w:type="dxa"/>
              <w:bottom w:w="-1" w:type="dxa"/>
              <w:right w:w="-1" w:type="dxa"/>
            </w:tcMar>
            <w:vAlign w:val="center"/>
          </w:tcPr>
          <w:p w14:paraId="2B38D66B">
            <w:pPr>
              <w:pStyle w:val="28"/>
              <w:snapToGrid w:val="0"/>
              <w:jc w:val="center"/>
              <w:rPr>
                <w:b/>
                <w:sz w:val="18"/>
              </w:rPr>
            </w:pPr>
            <w:r>
              <w:rPr>
                <w:rFonts w:hint="eastAsia"/>
                <w:b/>
                <w:sz w:val="18"/>
              </w:rPr>
              <w:t>长度</w:t>
            </w:r>
          </w:p>
        </w:tc>
        <w:tc>
          <w:tcPr>
            <w:tcW w:w="1653" w:type="dxa"/>
            <w:tcBorders>
              <w:top w:val="single" w:color="auto" w:sz="4" w:space="0"/>
              <w:left w:val="single" w:color="auto" w:sz="4" w:space="0"/>
              <w:bottom w:val="nil"/>
              <w:right w:val="nil"/>
            </w:tcBorders>
            <w:tcMar>
              <w:top w:w="-1" w:type="dxa"/>
              <w:left w:w="-1" w:type="dxa"/>
              <w:bottom w:w="-1" w:type="dxa"/>
              <w:right w:w="-1" w:type="dxa"/>
            </w:tcMar>
            <w:vAlign w:val="center"/>
          </w:tcPr>
          <w:p w14:paraId="6CB46655">
            <w:pPr>
              <w:pStyle w:val="28"/>
              <w:snapToGrid w:val="0"/>
              <w:jc w:val="center"/>
              <w:rPr>
                <w:b/>
                <w:sz w:val="18"/>
              </w:rPr>
            </w:pPr>
            <w:r>
              <w:rPr>
                <w:rFonts w:hint="eastAsia"/>
                <w:b/>
                <w:sz w:val="18"/>
              </w:rPr>
              <w:t>约束</w:t>
            </w:r>
          </w:p>
        </w:tc>
        <w:tc>
          <w:tcPr>
            <w:tcW w:w="1387"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41A99F10">
            <w:pPr>
              <w:pStyle w:val="28"/>
              <w:snapToGrid w:val="0"/>
              <w:jc w:val="center"/>
              <w:rPr>
                <w:b/>
                <w:sz w:val="18"/>
              </w:rPr>
            </w:pPr>
            <w:r>
              <w:rPr>
                <w:rFonts w:hint="eastAsia"/>
                <w:b/>
                <w:sz w:val="18"/>
              </w:rPr>
              <w:t>字段描述</w:t>
            </w:r>
          </w:p>
        </w:tc>
      </w:tr>
      <w:tr w14:paraId="12DF08B5">
        <w:tblPrEx>
          <w:tblCellMar>
            <w:top w:w="0" w:type="dxa"/>
            <w:left w:w="108" w:type="dxa"/>
            <w:bottom w:w="0" w:type="dxa"/>
            <w:right w:w="108" w:type="dxa"/>
          </w:tblCellMar>
        </w:tblPrEx>
        <w:trPr>
          <w:jc w:val="center"/>
        </w:trPr>
        <w:tc>
          <w:tcPr>
            <w:tcW w:w="2396" w:type="dxa"/>
            <w:tcBorders>
              <w:top w:val="single" w:color="auto" w:sz="4" w:space="0"/>
              <w:left w:val="single" w:color="auto" w:sz="4" w:space="0"/>
              <w:bottom w:val="nil"/>
              <w:right w:val="nil"/>
            </w:tcBorders>
            <w:tcMar>
              <w:top w:w="-1" w:type="dxa"/>
              <w:left w:w="-1" w:type="dxa"/>
              <w:bottom w:w="-1" w:type="dxa"/>
              <w:right w:w="-1" w:type="dxa"/>
            </w:tcMar>
            <w:vAlign w:val="center"/>
          </w:tcPr>
          <w:p w14:paraId="63AE36C6">
            <w:pPr>
              <w:pStyle w:val="28"/>
              <w:snapToGrid w:val="0"/>
              <w:jc w:val="center"/>
              <w:rPr>
                <w:sz w:val="18"/>
              </w:rPr>
            </w:pPr>
            <w:r>
              <w:rPr>
                <w:sz w:val="18"/>
              </w:rPr>
              <w:t>id</w:t>
            </w:r>
          </w:p>
        </w:tc>
        <w:tc>
          <w:tcPr>
            <w:tcW w:w="1430" w:type="dxa"/>
            <w:tcBorders>
              <w:top w:val="single" w:color="auto" w:sz="4" w:space="0"/>
              <w:left w:val="single" w:color="auto" w:sz="4" w:space="0"/>
              <w:bottom w:val="nil"/>
              <w:right w:val="nil"/>
            </w:tcBorders>
            <w:tcMar>
              <w:top w:w="-1" w:type="dxa"/>
              <w:left w:w="-1" w:type="dxa"/>
              <w:bottom w:w="-1" w:type="dxa"/>
              <w:right w:w="-1" w:type="dxa"/>
            </w:tcMar>
            <w:vAlign w:val="center"/>
          </w:tcPr>
          <w:p w14:paraId="055C5C91">
            <w:pPr>
              <w:pStyle w:val="28"/>
              <w:snapToGrid w:val="0"/>
              <w:jc w:val="left"/>
              <w:rPr>
                <w:sz w:val="18"/>
              </w:rPr>
            </w:pPr>
            <w:r>
              <w:rPr>
                <w:sz w:val="18"/>
              </w:rPr>
              <w:t>bigint</w:t>
            </w:r>
          </w:p>
        </w:tc>
        <w:tc>
          <w:tcPr>
            <w:tcW w:w="1653" w:type="dxa"/>
            <w:tcBorders>
              <w:top w:val="single" w:color="auto" w:sz="4" w:space="0"/>
              <w:left w:val="single" w:color="auto" w:sz="4" w:space="0"/>
              <w:bottom w:val="nil"/>
              <w:right w:val="nil"/>
            </w:tcBorders>
            <w:tcMar>
              <w:top w:w="-1" w:type="dxa"/>
              <w:left w:w="-1" w:type="dxa"/>
              <w:bottom w:w="-1" w:type="dxa"/>
              <w:right w:w="-1" w:type="dxa"/>
            </w:tcMar>
            <w:vAlign w:val="center"/>
          </w:tcPr>
          <w:p w14:paraId="0384FF20">
            <w:pPr>
              <w:pStyle w:val="28"/>
              <w:snapToGrid w:val="0"/>
              <w:jc w:val="left"/>
              <w:rPr>
                <w:sz w:val="18"/>
              </w:rPr>
            </w:pPr>
            <w:r>
              <w:rPr>
                <w:sz w:val="18"/>
              </w:rPr>
              <w:t>20</w:t>
            </w:r>
          </w:p>
        </w:tc>
        <w:tc>
          <w:tcPr>
            <w:tcW w:w="1653" w:type="dxa"/>
            <w:tcBorders>
              <w:top w:val="single" w:color="auto" w:sz="4" w:space="0"/>
              <w:left w:val="single" w:color="auto" w:sz="4" w:space="0"/>
              <w:bottom w:val="nil"/>
              <w:right w:val="nil"/>
            </w:tcBorders>
            <w:tcMar>
              <w:top w:w="-1" w:type="dxa"/>
              <w:left w:w="-1" w:type="dxa"/>
              <w:bottom w:w="-1" w:type="dxa"/>
              <w:right w:w="-1" w:type="dxa"/>
            </w:tcMar>
            <w:vAlign w:val="center"/>
          </w:tcPr>
          <w:p w14:paraId="63FF5C74">
            <w:pPr>
              <w:pStyle w:val="28"/>
              <w:snapToGrid w:val="0"/>
              <w:jc w:val="center"/>
              <w:rPr>
                <w:sz w:val="18"/>
              </w:rPr>
            </w:pPr>
            <w:r>
              <w:rPr>
                <w:rFonts w:hint="eastAsia"/>
                <w:sz w:val="18"/>
              </w:rPr>
              <w:t>主键，自增</w:t>
            </w:r>
          </w:p>
        </w:tc>
        <w:tc>
          <w:tcPr>
            <w:tcW w:w="1387"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66546A11">
            <w:pPr>
              <w:pStyle w:val="28"/>
              <w:snapToGrid w:val="0"/>
              <w:jc w:val="left"/>
              <w:rPr>
                <w:sz w:val="18"/>
              </w:rPr>
            </w:pPr>
            <w:r>
              <w:rPr>
                <w:rFonts w:hint="eastAsia"/>
                <w:sz w:val="18"/>
              </w:rPr>
              <w:t>员工ID</w:t>
            </w:r>
          </w:p>
        </w:tc>
      </w:tr>
      <w:tr w14:paraId="342E8DF0">
        <w:tblPrEx>
          <w:tblCellMar>
            <w:top w:w="0" w:type="dxa"/>
            <w:left w:w="108" w:type="dxa"/>
            <w:bottom w:w="0" w:type="dxa"/>
            <w:right w:w="108" w:type="dxa"/>
          </w:tblCellMar>
        </w:tblPrEx>
        <w:trPr>
          <w:jc w:val="center"/>
        </w:trPr>
        <w:tc>
          <w:tcPr>
            <w:tcW w:w="2396" w:type="dxa"/>
            <w:tcBorders>
              <w:top w:val="single" w:color="auto" w:sz="4" w:space="0"/>
              <w:left w:val="single" w:color="auto" w:sz="4" w:space="0"/>
              <w:bottom w:val="nil"/>
              <w:right w:val="nil"/>
            </w:tcBorders>
            <w:tcMar>
              <w:top w:w="-1" w:type="dxa"/>
              <w:left w:w="-1" w:type="dxa"/>
              <w:bottom w:w="-1" w:type="dxa"/>
              <w:right w:w="-1" w:type="dxa"/>
            </w:tcMar>
            <w:vAlign w:val="center"/>
          </w:tcPr>
          <w:p w14:paraId="5FD60B92">
            <w:pPr>
              <w:pStyle w:val="28"/>
              <w:snapToGrid w:val="0"/>
              <w:jc w:val="center"/>
              <w:rPr>
                <w:sz w:val="18"/>
              </w:rPr>
            </w:pPr>
            <w:r>
              <w:rPr>
                <w:sz w:val="18"/>
              </w:rPr>
              <w:t>addtime</w:t>
            </w:r>
          </w:p>
        </w:tc>
        <w:tc>
          <w:tcPr>
            <w:tcW w:w="1430" w:type="dxa"/>
            <w:tcBorders>
              <w:top w:val="single" w:color="auto" w:sz="4" w:space="0"/>
              <w:left w:val="single" w:color="auto" w:sz="4" w:space="0"/>
              <w:bottom w:val="nil"/>
              <w:right w:val="nil"/>
            </w:tcBorders>
            <w:tcMar>
              <w:top w:w="-1" w:type="dxa"/>
              <w:left w:w="-1" w:type="dxa"/>
              <w:bottom w:w="-1" w:type="dxa"/>
              <w:right w:w="-1" w:type="dxa"/>
            </w:tcMar>
            <w:vAlign w:val="center"/>
          </w:tcPr>
          <w:p w14:paraId="19E542E6">
            <w:pPr>
              <w:pStyle w:val="28"/>
              <w:snapToGrid w:val="0"/>
              <w:jc w:val="left"/>
              <w:rPr>
                <w:sz w:val="18"/>
              </w:rPr>
            </w:pPr>
            <w:r>
              <w:rPr>
                <w:sz w:val="18"/>
              </w:rPr>
              <w:t>timestamp</w:t>
            </w:r>
          </w:p>
        </w:tc>
        <w:tc>
          <w:tcPr>
            <w:tcW w:w="1653" w:type="dxa"/>
            <w:tcBorders>
              <w:top w:val="single" w:color="auto" w:sz="4" w:space="0"/>
              <w:left w:val="single" w:color="auto" w:sz="4" w:space="0"/>
              <w:bottom w:val="nil"/>
              <w:right w:val="nil"/>
            </w:tcBorders>
            <w:tcMar>
              <w:top w:w="-1" w:type="dxa"/>
              <w:left w:w="-1" w:type="dxa"/>
              <w:bottom w:w="-1" w:type="dxa"/>
              <w:right w:w="-1" w:type="dxa"/>
            </w:tcMar>
            <w:vAlign w:val="center"/>
          </w:tcPr>
          <w:p w14:paraId="39CCF627">
            <w:pPr>
              <w:pStyle w:val="28"/>
              <w:snapToGrid w:val="0"/>
              <w:jc w:val="left"/>
              <w:rPr>
                <w:sz w:val="18"/>
              </w:rPr>
            </w:pPr>
          </w:p>
        </w:tc>
        <w:tc>
          <w:tcPr>
            <w:tcW w:w="1653" w:type="dxa"/>
            <w:tcBorders>
              <w:top w:val="single" w:color="auto" w:sz="4" w:space="0"/>
              <w:left w:val="single" w:color="auto" w:sz="4" w:space="0"/>
              <w:bottom w:val="nil"/>
              <w:right w:val="nil"/>
            </w:tcBorders>
            <w:tcMar>
              <w:top w:w="-1" w:type="dxa"/>
              <w:left w:w="-1" w:type="dxa"/>
              <w:bottom w:w="-1" w:type="dxa"/>
              <w:right w:w="-1" w:type="dxa"/>
            </w:tcMar>
            <w:vAlign w:val="center"/>
          </w:tcPr>
          <w:p w14:paraId="0C86A65C">
            <w:pPr>
              <w:pStyle w:val="28"/>
              <w:snapToGrid w:val="0"/>
              <w:jc w:val="center"/>
              <w:rPr>
                <w:sz w:val="18"/>
              </w:rPr>
            </w:pPr>
            <w:r>
              <w:rPr>
                <w:rFonts w:hint="eastAsia"/>
                <w:sz w:val="18"/>
              </w:rPr>
              <w:t>非空</w:t>
            </w:r>
          </w:p>
        </w:tc>
        <w:tc>
          <w:tcPr>
            <w:tcW w:w="1387"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5672CEC4">
            <w:pPr>
              <w:pStyle w:val="28"/>
              <w:snapToGrid w:val="0"/>
              <w:jc w:val="left"/>
              <w:rPr>
                <w:sz w:val="18"/>
              </w:rPr>
            </w:pPr>
            <w:r>
              <w:rPr>
                <w:rFonts w:hint="eastAsia"/>
                <w:sz w:val="18"/>
              </w:rPr>
              <w:t>创建时间</w:t>
            </w:r>
          </w:p>
        </w:tc>
      </w:tr>
      <w:tr w14:paraId="4057307A">
        <w:tblPrEx>
          <w:tblCellMar>
            <w:top w:w="0" w:type="dxa"/>
            <w:left w:w="108" w:type="dxa"/>
            <w:bottom w:w="0" w:type="dxa"/>
            <w:right w:w="108" w:type="dxa"/>
          </w:tblCellMar>
        </w:tblPrEx>
        <w:trPr>
          <w:trHeight w:val="90" w:hRule="atLeast"/>
          <w:jc w:val="center"/>
        </w:trPr>
        <w:tc>
          <w:tcPr>
            <w:tcW w:w="2396" w:type="dxa"/>
            <w:tcBorders>
              <w:top w:val="single" w:color="auto" w:sz="4" w:space="0"/>
              <w:left w:val="single" w:color="auto" w:sz="4" w:space="0"/>
              <w:bottom w:val="nil"/>
              <w:right w:val="nil"/>
            </w:tcBorders>
            <w:tcMar>
              <w:top w:w="-1" w:type="dxa"/>
              <w:left w:w="-1" w:type="dxa"/>
              <w:bottom w:w="-1" w:type="dxa"/>
              <w:right w:w="-1" w:type="dxa"/>
            </w:tcMar>
            <w:vAlign w:val="center"/>
          </w:tcPr>
          <w:p w14:paraId="22D552FD">
            <w:pPr>
              <w:pStyle w:val="28"/>
              <w:snapToGrid w:val="0"/>
              <w:jc w:val="center"/>
              <w:rPr>
                <w:sz w:val="18"/>
              </w:rPr>
            </w:pPr>
            <w:r>
              <w:rPr>
                <w:sz w:val="18"/>
              </w:rPr>
              <w:t>yuangonggonghao</w:t>
            </w:r>
          </w:p>
        </w:tc>
        <w:tc>
          <w:tcPr>
            <w:tcW w:w="1430" w:type="dxa"/>
            <w:tcBorders>
              <w:top w:val="single" w:color="auto" w:sz="4" w:space="0"/>
              <w:left w:val="single" w:color="auto" w:sz="4" w:space="0"/>
              <w:bottom w:val="nil"/>
              <w:right w:val="nil"/>
            </w:tcBorders>
            <w:tcMar>
              <w:top w:w="-1" w:type="dxa"/>
              <w:left w:w="-1" w:type="dxa"/>
              <w:bottom w:w="-1" w:type="dxa"/>
              <w:right w:w="-1" w:type="dxa"/>
            </w:tcMar>
            <w:vAlign w:val="center"/>
          </w:tcPr>
          <w:p w14:paraId="6A6AA741">
            <w:pPr>
              <w:pStyle w:val="28"/>
              <w:snapToGrid w:val="0"/>
              <w:jc w:val="left"/>
              <w:rPr>
                <w:sz w:val="18"/>
              </w:rPr>
            </w:pPr>
            <w:r>
              <w:rPr>
                <w:sz w:val="18"/>
              </w:rPr>
              <w:t>varchar</w:t>
            </w:r>
          </w:p>
        </w:tc>
        <w:tc>
          <w:tcPr>
            <w:tcW w:w="1653" w:type="dxa"/>
            <w:tcBorders>
              <w:top w:val="single" w:color="auto" w:sz="4" w:space="0"/>
              <w:left w:val="single" w:color="auto" w:sz="4" w:space="0"/>
              <w:bottom w:val="nil"/>
              <w:right w:val="nil"/>
            </w:tcBorders>
            <w:tcMar>
              <w:top w:w="-1" w:type="dxa"/>
              <w:left w:w="-1" w:type="dxa"/>
              <w:bottom w:w="-1" w:type="dxa"/>
              <w:right w:w="-1" w:type="dxa"/>
            </w:tcMar>
            <w:vAlign w:val="center"/>
          </w:tcPr>
          <w:p w14:paraId="1F9B5CE6">
            <w:pPr>
              <w:pStyle w:val="28"/>
              <w:snapToGrid w:val="0"/>
              <w:jc w:val="left"/>
              <w:rPr>
                <w:sz w:val="18"/>
              </w:rPr>
            </w:pPr>
            <w:r>
              <w:rPr>
                <w:sz w:val="18"/>
              </w:rPr>
              <w:t>200</w:t>
            </w:r>
          </w:p>
        </w:tc>
        <w:tc>
          <w:tcPr>
            <w:tcW w:w="1653" w:type="dxa"/>
            <w:tcBorders>
              <w:top w:val="single" w:color="auto" w:sz="4" w:space="0"/>
              <w:left w:val="single" w:color="auto" w:sz="4" w:space="0"/>
              <w:bottom w:val="nil"/>
              <w:right w:val="nil"/>
            </w:tcBorders>
            <w:tcMar>
              <w:top w:w="-1" w:type="dxa"/>
              <w:left w:w="-1" w:type="dxa"/>
              <w:bottom w:w="-1" w:type="dxa"/>
              <w:right w:w="-1" w:type="dxa"/>
            </w:tcMar>
            <w:vAlign w:val="center"/>
          </w:tcPr>
          <w:p w14:paraId="11355A1E">
            <w:pPr>
              <w:pStyle w:val="28"/>
              <w:snapToGrid w:val="0"/>
              <w:jc w:val="center"/>
              <w:rPr>
                <w:sz w:val="18"/>
              </w:rPr>
            </w:pPr>
            <w:r>
              <w:rPr>
                <w:rFonts w:hint="eastAsia"/>
                <w:sz w:val="18"/>
              </w:rPr>
              <w:t>唯一</w:t>
            </w:r>
          </w:p>
        </w:tc>
        <w:tc>
          <w:tcPr>
            <w:tcW w:w="1387"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3BC4D566">
            <w:pPr>
              <w:pStyle w:val="28"/>
              <w:snapToGrid w:val="0"/>
              <w:jc w:val="left"/>
              <w:rPr>
                <w:sz w:val="18"/>
              </w:rPr>
            </w:pPr>
            <w:r>
              <w:rPr>
                <w:rFonts w:hint="eastAsia"/>
                <w:sz w:val="18"/>
              </w:rPr>
              <w:t>员工工号</w:t>
            </w:r>
          </w:p>
        </w:tc>
      </w:tr>
      <w:tr w14:paraId="607FB5E6">
        <w:tblPrEx>
          <w:tblCellMar>
            <w:top w:w="0" w:type="dxa"/>
            <w:left w:w="108" w:type="dxa"/>
            <w:bottom w:w="0" w:type="dxa"/>
            <w:right w:w="108" w:type="dxa"/>
          </w:tblCellMar>
        </w:tblPrEx>
        <w:trPr>
          <w:jc w:val="center"/>
        </w:trPr>
        <w:tc>
          <w:tcPr>
            <w:tcW w:w="2396" w:type="dxa"/>
            <w:tcBorders>
              <w:top w:val="single" w:color="auto" w:sz="4" w:space="0"/>
              <w:left w:val="single" w:color="auto" w:sz="4" w:space="0"/>
              <w:bottom w:val="nil"/>
              <w:right w:val="nil"/>
            </w:tcBorders>
            <w:tcMar>
              <w:top w:w="-1" w:type="dxa"/>
              <w:left w:w="-1" w:type="dxa"/>
              <w:bottom w:w="-1" w:type="dxa"/>
              <w:right w:w="-1" w:type="dxa"/>
            </w:tcMar>
            <w:vAlign w:val="center"/>
          </w:tcPr>
          <w:p w14:paraId="695E24A5">
            <w:pPr>
              <w:pStyle w:val="28"/>
              <w:snapToGrid w:val="0"/>
              <w:jc w:val="center"/>
              <w:rPr>
                <w:sz w:val="18"/>
              </w:rPr>
            </w:pPr>
            <w:r>
              <w:rPr>
                <w:sz w:val="18"/>
              </w:rPr>
              <w:t>yuangongxingming</w:t>
            </w:r>
          </w:p>
        </w:tc>
        <w:tc>
          <w:tcPr>
            <w:tcW w:w="1430" w:type="dxa"/>
            <w:tcBorders>
              <w:top w:val="single" w:color="auto" w:sz="4" w:space="0"/>
              <w:left w:val="single" w:color="auto" w:sz="4" w:space="0"/>
              <w:bottom w:val="nil"/>
              <w:right w:val="nil"/>
            </w:tcBorders>
            <w:tcMar>
              <w:top w:w="-1" w:type="dxa"/>
              <w:left w:w="-1" w:type="dxa"/>
              <w:bottom w:w="-1" w:type="dxa"/>
              <w:right w:w="-1" w:type="dxa"/>
            </w:tcMar>
            <w:vAlign w:val="center"/>
          </w:tcPr>
          <w:p w14:paraId="2CA8DF8A">
            <w:pPr>
              <w:pStyle w:val="28"/>
              <w:snapToGrid w:val="0"/>
              <w:jc w:val="left"/>
              <w:rPr>
                <w:sz w:val="18"/>
              </w:rPr>
            </w:pPr>
            <w:r>
              <w:rPr>
                <w:sz w:val="18"/>
              </w:rPr>
              <w:t>varchar</w:t>
            </w:r>
          </w:p>
        </w:tc>
        <w:tc>
          <w:tcPr>
            <w:tcW w:w="1653" w:type="dxa"/>
            <w:tcBorders>
              <w:top w:val="single" w:color="auto" w:sz="4" w:space="0"/>
              <w:left w:val="single" w:color="auto" w:sz="4" w:space="0"/>
              <w:bottom w:val="nil"/>
              <w:right w:val="nil"/>
            </w:tcBorders>
            <w:tcMar>
              <w:top w:w="-1" w:type="dxa"/>
              <w:left w:w="-1" w:type="dxa"/>
              <w:bottom w:w="-1" w:type="dxa"/>
              <w:right w:w="-1" w:type="dxa"/>
            </w:tcMar>
            <w:vAlign w:val="center"/>
          </w:tcPr>
          <w:p w14:paraId="5DBED8CA">
            <w:pPr>
              <w:pStyle w:val="28"/>
              <w:snapToGrid w:val="0"/>
              <w:jc w:val="left"/>
              <w:rPr>
                <w:sz w:val="18"/>
              </w:rPr>
            </w:pPr>
            <w:r>
              <w:rPr>
                <w:sz w:val="18"/>
              </w:rPr>
              <w:t>200</w:t>
            </w:r>
          </w:p>
        </w:tc>
        <w:tc>
          <w:tcPr>
            <w:tcW w:w="1653" w:type="dxa"/>
            <w:tcBorders>
              <w:top w:val="single" w:color="auto" w:sz="4" w:space="0"/>
              <w:left w:val="single" w:color="auto" w:sz="4" w:space="0"/>
              <w:bottom w:val="nil"/>
              <w:right w:val="nil"/>
            </w:tcBorders>
            <w:tcMar>
              <w:top w:w="-1" w:type="dxa"/>
              <w:left w:w="-1" w:type="dxa"/>
              <w:bottom w:w="-1" w:type="dxa"/>
              <w:right w:w="-1" w:type="dxa"/>
            </w:tcMar>
            <w:vAlign w:val="center"/>
          </w:tcPr>
          <w:p w14:paraId="0A9BFCFA">
            <w:pPr>
              <w:pStyle w:val="28"/>
              <w:snapToGrid w:val="0"/>
              <w:jc w:val="center"/>
              <w:rPr>
                <w:sz w:val="18"/>
              </w:rPr>
            </w:pPr>
            <w:r>
              <w:rPr>
                <w:rFonts w:hint="eastAsia"/>
                <w:sz w:val="18"/>
              </w:rPr>
              <w:t>非空</w:t>
            </w:r>
          </w:p>
        </w:tc>
        <w:tc>
          <w:tcPr>
            <w:tcW w:w="1387"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6B389FDB">
            <w:pPr>
              <w:pStyle w:val="28"/>
              <w:snapToGrid w:val="0"/>
              <w:jc w:val="left"/>
              <w:rPr>
                <w:sz w:val="18"/>
              </w:rPr>
            </w:pPr>
            <w:r>
              <w:rPr>
                <w:rFonts w:hint="eastAsia"/>
                <w:sz w:val="18"/>
              </w:rPr>
              <w:t>员工姓名</w:t>
            </w:r>
          </w:p>
        </w:tc>
      </w:tr>
      <w:tr w14:paraId="289FFB17">
        <w:tblPrEx>
          <w:tblCellMar>
            <w:top w:w="0" w:type="dxa"/>
            <w:left w:w="108" w:type="dxa"/>
            <w:bottom w:w="0" w:type="dxa"/>
            <w:right w:w="108" w:type="dxa"/>
          </w:tblCellMar>
        </w:tblPrEx>
        <w:trPr>
          <w:jc w:val="center"/>
        </w:trPr>
        <w:tc>
          <w:tcPr>
            <w:tcW w:w="2396" w:type="dxa"/>
            <w:tcBorders>
              <w:top w:val="single" w:color="auto" w:sz="4" w:space="0"/>
              <w:left w:val="single" w:color="auto" w:sz="4" w:space="0"/>
              <w:bottom w:val="nil"/>
              <w:right w:val="nil"/>
            </w:tcBorders>
            <w:tcMar>
              <w:top w:w="-1" w:type="dxa"/>
              <w:left w:w="-1" w:type="dxa"/>
              <w:bottom w:w="-1" w:type="dxa"/>
              <w:right w:w="-1" w:type="dxa"/>
            </w:tcMar>
            <w:vAlign w:val="center"/>
          </w:tcPr>
          <w:p w14:paraId="28A42A01">
            <w:pPr>
              <w:pStyle w:val="28"/>
              <w:snapToGrid w:val="0"/>
              <w:jc w:val="center"/>
              <w:rPr>
                <w:sz w:val="18"/>
              </w:rPr>
            </w:pPr>
            <w:r>
              <w:rPr>
                <w:sz w:val="18"/>
              </w:rPr>
              <w:t>mima</w:t>
            </w:r>
          </w:p>
        </w:tc>
        <w:tc>
          <w:tcPr>
            <w:tcW w:w="1430" w:type="dxa"/>
            <w:tcBorders>
              <w:top w:val="single" w:color="auto" w:sz="4" w:space="0"/>
              <w:left w:val="single" w:color="auto" w:sz="4" w:space="0"/>
              <w:bottom w:val="nil"/>
              <w:right w:val="nil"/>
            </w:tcBorders>
            <w:tcMar>
              <w:top w:w="-1" w:type="dxa"/>
              <w:left w:w="-1" w:type="dxa"/>
              <w:bottom w:w="-1" w:type="dxa"/>
              <w:right w:w="-1" w:type="dxa"/>
            </w:tcMar>
            <w:vAlign w:val="center"/>
          </w:tcPr>
          <w:p w14:paraId="58190F66">
            <w:pPr>
              <w:pStyle w:val="28"/>
              <w:snapToGrid w:val="0"/>
              <w:jc w:val="left"/>
              <w:rPr>
                <w:sz w:val="18"/>
              </w:rPr>
            </w:pPr>
            <w:r>
              <w:rPr>
                <w:sz w:val="18"/>
              </w:rPr>
              <w:t>varchar</w:t>
            </w:r>
          </w:p>
        </w:tc>
        <w:tc>
          <w:tcPr>
            <w:tcW w:w="1653" w:type="dxa"/>
            <w:tcBorders>
              <w:top w:val="single" w:color="auto" w:sz="4" w:space="0"/>
              <w:left w:val="single" w:color="auto" w:sz="4" w:space="0"/>
              <w:bottom w:val="nil"/>
              <w:right w:val="nil"/>
            </w:tcBorders>
            <w:tcMar>
              <w:top w:w="-1" w:type="dxa"/>
              <w:left w:w="-1" w:type="dxa"/>
              <w:bottom w:w="-1" w:type="dxa"/>
              <w:right w:w="-1" w:type="dxa"/>
            </w:tcMar>
            <w:vAlign w:val="center"/>
          </w:tcPr>
          <w:p w14:paraId="60D1608F">
            <w:pPr>
              <w:pStyle w:val="28"/>
              <w:snapToGrid w:val="0"/>
              <w:jc w:val="left"/>
              <w:rPr>
                <w:sz w:val="18"/>
              </w:rPr>
            </w:pPr>
            <w:r>
              <w:rPr>
                <w:sz w:val="18"/>
              </w:rPr>
              <w:t>200</w:t>
            </w:r>
          </w:p>
        </w:tc>
        <w:tc>
          <w:tcPr>
            <w:tcW w:w="1653" w:type="dxa"/>
            <w:tcBorders>
              <w:top w:val="single" w:color="auto" w:sz="4" w:space="0"/>
              <w:left w:val="single" w:color="auto" w:sz="4" w:space="0"/>
              <w:bottom w:val="nil"/>
              <w:right w:val="nil"/>
            </w:tcBorders>
            <w:tcMar>
              <w:top w:w="-1" w:type="dxa"/>
              <w:left w:w="-1" w:type="dxa"/>
              <w:bottom w:w="-1" w:type="dxa"/>
              <w:right w:w="-1" w:type="dxa"/>
            </w:tcMar>
            <w:vAlign w:val="center"/>
          </w:tcPr>
          <w:p w14:paraId="6503F4D2">
            <w:pPr>
              <w:pStyle w:val="28"/>
              <w:snapToGrid w:val="0"/>
              <w:jc w:val="center"/>
              <w:rPr>
                <w:sz w:val="18"/>
              </w:rPr>
            </w:pPr>
            <w:r>
              <w:rPr>
                <w:rFonts w:hint="eastAsia"/>
                <w:sz w:val="18"/>
              </w:rPr>
              <w:t>非空</w:t>
            </w:r>
          </w:p>
        </w:tc>
        <w:tc>
          <w:tcPr>
            <w:tcW w:w="1387"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10188787">
            <w:pPr>
              <w:pStyle w:val="28"/>
              <w:snapToGrid w:val="0"/>
              <w:jc w:val="left"/>
              <w:rPr>
                <w:sz w:val="18"/>
              </w:rPr>
            </w:pPr>
            <w:r>
              <w:rPr>
                <w:rFonts w:hint="eastAsia"/>
                <w:sz w:val="18"/>
              </w:rPr>
              <w:t>密码</w:t>
            </w:r>
          </w:p>
        </w:tc>
      </w:tr>
      <w:tr w14:paraId="1A253203">
        <w:tblPrEx>
          <w:tblCellMar>
            <w:top w:w="0" w:type="dxa"/>
            <w:left w:w="108" w:type="dxa"/>
            <w:bottom w:w="0" w:type="dxa"/>
            <w:right w:w="108" w:type="dxa"/>
          </w:tblCellMar>
        </w:tblPrEx>
        <w:trPr>
          <w:jc w:val="center"/>
        </w:trPr>
        <w:tc>
          <w:tcPr>
            <w:tcW w:w="2396" w:type="dxa"/>
            <w:tcBorders>
              <w:top w:val="single" w:color="auto" w:sz="4" w:space="0"/>
              <w:left w:val="single" w:color="auto" w:sz="4" w:space="0"/>
              <w:bottom w:val="nil"/>
              <w:right w:val="nil"/>
            </w:tcBorders>
            <w:tcMar>
              <w:top w:w="-1" w:type="dxa"/>
              <w:left w:w="-1" w:type="dxa"/>
              <w:bottom w:w="-1" w:type="dxa"/>
              <w:right w:w="-1" w:type="dxa"/>
            </w:tcMar>
            <w:vAlign w:val="center"/>
          </w:tcPr>
          <w:p w14:paraId="09BF612A">
            <w:pPr>
              <w:pStyle w:val="28"/>
              <w:snapToGrid w:val="0"/>
              <w:jc w:val="center"/>
              <w:rPr>
                <w:sz w:val="18"/>
              </w:rPr>
            </w:pPr>
            <w:r>
              <w:rPr>
                <w:sz w:val="18"/>
              </w:rPr>
              <w:t>xingbie</w:t>
            </w:r>
          </w:p>
        </w:tc>
        <w:tc>
          <w:tcPr>
            <w:tcW w:w="1430" w:type="dxa"/>
            <w:tcBorders>
              <w:top w:val="single" w:color="auto" w:sz="4" w:space="0"/>
              <w:left w:val="single" w:color="auto" w:sz="4" w:space="0"/>
              <w:bottom w:val="nil"/>
              <w:right w:val="nil"/>
            </w:tcBorders>
            <w:tcMar>
              <w:top w:w="-1" w:type="dxa"/>
              <w:left w:w="-1" w:type="dxa"/>
              <w:bottom w:w="-1" w:type="dxa"/>
              <w:right w:w="-1" w:type="dxa"/>
            </w:tcMar>
            <w:vAlign w:val="center"/>
          </w:tcPr>
          <w:p w14:paraId="28FA3734">
            <w:pPr>
              <w:pStyle w:val="28"/>
              <w:snapToGrid w:val="0"/>
              <w:jc w:val="left"/>
              <w:rPr>
                <w:sz w:val="18"/>
              </w:rPr>
            </w:pPr>
            <w:r>
              <w:rPr>
                <w:sz w:val="18"/>
              </w:rPr>
              <w:t>varchar</w:t>
            </w:r>
          </w:p>
        </w:tc>
        <w:tc>
          <w:tcPr>
            <w:tcW w:w="1653" w:type="dxa"/>
            <w:tcBorders>
              <w:top w:val="single" w:color="auto" w:sz="4" w:space="0"/>
              <w:left w:val="single" w:color="auto" w:sz="4" w:space="0"/>
              <w:bottom w:val="nil"/>
              <w:right w:val="nil"/>
            </w:tcBorders>
            <w:tcMar>
              <w:top w:w="-1" w:type="dxa"/>
              <w:left w:w="-1" w:type="dxa"/>
              <w:bottom w:w="-1" w:type="dxa"/>
              <w:right w:w="-1" w:type="dxa"/>
            </w:tcMar>
            <w:vAlign w:val="center"/>
          </w:tcPr>
          <w:p w14:paraId="02FD4314">
            <w:pPr>
              <w:pStyle w:val="28"/>
              <w:snapToGrid w:val="0"/>
              <w:jc w:val="left"/>
              <w:rPr>
                <w:sz w:val="18"/>
              </w:rPr>
            </w:pPr>
            <w:r>
              <w:rPr>
                <w:sz w:val="18"/>
              </w:rPr>
              <w:t>200</w:t>
            </w:r>
          </w:p>
        </w:tc>
        <w:tc>
          <w:tcPr>
            <w:tcW w:w="1653" w:type="dxa"/>
            <w:tcBorders>
              <w:top w:val="single" w:color="auto" w:sz="4" w:space="0"/>
              <w:left w:val="single" w:color="auto" w:sz="4" w:space="0"/>
              <w:bottom w:val="nil"/>
              <w:right w:val="nil"/>
            </w:tcBorders>
            <w:tcMar>
              <w:top w:w="-1" w:type="dxa"/>
              <w:left w:w="-1" w:type="dxa"/>
              <w:bottom w:w="-1" w:type="dxa"/>
              <w:right w:w="-1" w:type="dxa"/>
            </w:tcMar>
            <w:vAlign w:val="center"/>
          </w:tcPr>
          <w:p w14:paraId="07F3A69E">
            <w:pPr>
              <w:pStyle w:val="28"/>
              <w:snapToGrid w:val="0"/>
              <w:jc w:val="center"/>
              <w:rPr>
                <w:sz w:val="18"/>
              </w:rPr>
            </w:pPr>
          </w:p>
        </w:tc>
        <w:tc>
          <w:tcPr>
            <w:tcW w:w="1387"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35F948DB">
            <w:pPr>
              <w:pStyle w:val="28"/>
              <w:snapToGrid w:val="0"/>
              <w:jc w:val="left"/>
              <w:rPr>
                <w:sz w:val="18"/>
              </w:rPr>
            </w:pPr>
            <w:r>
              <w:rPr>
                <w:rFonts w:hint="eastAsia"/>
                <w:sz w:val="18"/>
              </w:rPr>
              <w:t>性别</w:t>
            </w:r>
          </w:p>
        </w:tc>
      </w:tr>
      <w:tr w14:paraId="691D54E4">
        <w:tblPrEx>
          <w:tblCellMar>
            <w:top w:w="0" w:type="dxa"/>
            <w:left w:w="108" w:type="dxa"/>
            <w:bottom w:w="0" w:type="dxa"/>
            <w:right w:w="108" w:type="dxa"/>
          </w:tblCellMar>
        </w:tblPrEx>
        <w:trPr>
          <w:jc w:val="center"/>
        </w:trPr>
        <w:tc>
          <w:tcPr>
            <w:tcW w:w="2396" w:type="dxa"/>
            <w:tcBorders>
              <w:top w:val="single" w:color="auto" w:sz="4" w:space="0"/>
              <w:left w:val="single" w:color="auto" w:sz="4" w:space="0"/>
              <w:bottom w:val="nil"/>
              <w:right w:val="nil"/>
            </w:tcBorders>
            <w:tcMar>
              <w:top w:w="-1" w:type="dxa"/>
              <w:left w:w="-1" w:type="dxa"/>
              <w:bottom w:w="-1" w:type="dxa"/>
              <w:right w:w="-1" w:type="dxa"/>
            </w:tcMar>
            <w:vAlign w:val="center"/>
          </w:tcPr>
          <w:p w14:paraId="6AA4E224">
            <w:pPr>
              <w:pStyle w:val="28"/>
              <w:snapToGrid w:val="0"/>
              <w:jc w:val="center"/>
              <w:rPr>
                <w:sz w:val="18"/>
              </w:rPr>
            </w:pPr>
            <w:r>
              <w:rPr>
                <w:sz w:val="18"/>
              </w:rPr>
              <w:t>touxiang</w:t>
            </w:r>
          </w:p>
        </w:tc>
        <w:tc>
          <w:tcPr>
            <w:tcW w:w="1430" w:type="dxa"/>
            <w:tcBorders>
              <w:top w:val="single" w:color="auto" w:sz="4" w:space="0"/>
              <w:left w:val="single" w:color="auto" w:sz="4" w:space="0"/>
              <w:bottom w:val="nil"/>
              <w:right w:val="nil"/>
            </w:tcBorders>
            <w:tcMar>
              <w:top w:w="-1" w:type="dxa"/>
              <w:left w:w="-1" w:type="dxa"/>
              <w:bottom w:w="-1" w:type="dxa"/>
              <w:right w:w="-1" w:type="dxa"/>
            </w:tcMar>
            <w:vAlign w:val="center"/>
          </w:tcPr>
          <w:p w14:paraId="2AD31FFD">
            <w:pPr>
              <w:pStyle w:val="28"/>
              <w:snapToGrid w:val="0"/>
              <w:jc w:val="left"/>
              <w:rPr>
                <w:sz w:val="18"/>
              </w:rPr>
            </w:pPr>
            <w:r>
              <w:rPr>
                <w:sz w:val="18"/>
              </w:rPr>
              <w:t>longtext</w:t>
            </w:r>
          </w:p>
        </w:tc>
        <w:tc>
          <w:tcPr>
            <w:tcW w:w="1653" w:type="dxa"/>
            <w:tcBorders>
              <w:top w:val="single" w:color="auto" w:sz="4" w:space="0"/>
              <w:left w:val="single" w:color="auto" w:sz="4" w:space="0"/>
              <w:bottom w:val="nil"/>
              <w:right w:val="nil"/>
            </w:tcBorders>
            <w:tcMar>
              <w:top w:w="-1" w:type="dxa"/>
              <w:left w:w="-1" w:type="dxa"/>
              <w:bottom w:w="-1" w:type="dxa"/>
              <w:right w:w="-1" w:type="dxa"/>
            </w:tcMar>
            <w:vAlign w:val="center"/>
          </w:tcPr>
          <w:p w14:paraId="6D8306EB">
            <w:pPr>
              <w:pStyle w:val="28"/>
              <w:snapToGrid w:val="0"/>
              <w:jc w:val="left"/>
              <w:rPr>
                <w:sz w:val="18"/>
              </w:rPr>
            </w:pPr>
            <w:r>
              <w:rPr>
                <w:sz w:val="18"/>
              </w:rPr>
              <w:t>4294967295</w:t>
            </w:r>
          </w:p>
        </w:tc>
        <w:tc>
          <w:tcPr>
            <w:tcW w:w="1653" w:type="dxa"/>
            <w:tcBorders>
              <w:top w:val="single" w:color="auto" w:sz="4" w:space="0"/>
              <w:left w:val="single" w:color="auto" w:sz="4" w:space="0"/>
              <w:bottom w:val="nil"/>
              <w:right w:val="nil"/>
            </w:tcBorders>
            <w:tcMar>
              <w:top w:w="-1" w:type="dxa"/>
              <w:left w:w="-1" w:type="dxa"/>
              <w:bottom w:w="-1" w:type="dxa"/>
              <w:right w:w="-1" w:type="dxa"/>
            </w:tcMar>
            <w:vAlign w:val="center"/>
          </w:tcPr>
          <w:p w14:paraId="2EB9EDA7">
            <w:pPr>
              <w:pStyle w:val="28"/>
              <w:snapToGrid w:val="0"/>
              <w:jc w:val="center"/>
              <w:rPr>
                <w:sz w:val="18"/>
              </w:rPr>
            </w:pPr>
          </w:p>
        </w:tc>
        <w:tc>
          <w:tcPr>
            <w:tcW w:w="1387"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117CB1E5">
            <w:pPr>
              <w:pStyle w:val="28"/>
              <w:snapToGrid w:val="0"/>
              <w:jc w:val="left"/>
              <w:rPr>
                <w:sz w:val="18"/>
              </w:rPr>
            </w:pPr>
            <w:r>
              <w:rPr>
                <w:rFonts w:hint="eastAsia"/>
                <w:sz w:val="18"/>
              </w:rPr>
              <w:t>头像</w:t>
            </w:r>
          </w:p>
        </w:tc>
      </w:tr>
      <w:tr w14:paraId="17350121">
        <w:tblPrEx>
          <w:tblCellMar>
            <w:top w:w="0" w:type="dxa"/>
            <w:left w:w="108" w:type="dxa"/>
            <w:bottom w:w="0" w:type="dxa"/>
            <w:right w:w="108" w:type="dxa"/>
          </w:tblCellMar>
        </w:tblPrEx>
        <w:trPr>
          <w:jc w:val="center"/>
        </w:trPr>
        <w:tc>
          <w:tcPr>
            <w:tcW w:w="2396" w:type="dxa"/>
            <w:tcBorders>
              <w:top w:val="single" w:color="auto" w:sz="4" w:space="0"/>
              <w:left w:val="single" w:color="auto" w:sz="4" w:space="0"/>
              <w:bottom w:val="nil"/>
              <w:right w:val="nil"/>
            </w:tcBorders>
            <w:tcMar>
              <w:top w:w="-1" w:type="dxa"/>
              <w:left w:w="-1" w:type="dxa"/>
              <w:bottom w:w="-1" w:type="dxa"/>
              <w:right w:w="-1" w:type="dxa"/>
            </w:tcMar>
            <w:vAlign w:val="center"/>
          </w:tcPr>
          <w:p w14:paraId="16C34A43">
            <w:pPr>
              <w:pStyle w:val="28"/>
              <w:snapToGrid w:val="0"/>
              <w:jc w:val="center"/>
              <w:rPr>
                <w:sz w:val="18"/>
              </w:rPr>
            </w:pPr>
            <w:r>
              <w:rPr>
                <w:sz w:val="18"/>
              </w:rPr>
              <w:t>nianling</w:t>
            </w:r>
          </w:p>
        </w:tc>
        <w:tc>
          <w:tcPr>
            <w:tcW w:w="1430" w:type="dxa"/>
            <w:tcBorders>
              <w:top w:val="single" w:color="auto" w:sz="4" w:space="0"/>
              <w:left w:val="single" w:color="auto" w:sz="4" w:space="0"/>
              <w:bottom w:val="nil"/>
              <w:right w:val="nil"/>
            </w:tcBorders>
            <w:tcMar>
              <w:top w:w="-1" w:type="dxa"/>
              <w:left w:w="-1" w:type="dxa"/>
              <w:bottom w:w="-1" w:type="dxa"/>
              <w:right w:w="-1" w:type="dxa"/>
            </w:tcMar>
            <w:vAlign w:val="center"/>
          </w:tcPr>
          <w:p w14:paraId="2865D1AD">
            <w:pPr>
              <w:pStyle w:val="28"/>
              <w:snapToGrid w:val="0"/>
              <w:jc w:val="left"/>
              <w:rPr>
                <w:sz w:val="18"/>
              </w:rPr>
            </w:pPr>
            <w:r>
              <w:rPr>
                <w:sz w:val="18"/>
              </w:rPr>
              <w:t>int</w:t>
            </w:r>
          </w:p>
        </w:tc>
        <w:tc>
          <w:tcPr>
            <w:tcW w:w="1653" w:type="dxa"/>
            <w:tcBorders>
              <w:top w:val="single" w:color="auto" w:sz="4" w:space="0"/>
              <w:left w:val="single" w:color="auto" w:sz="4" w:space="0"/>
              <w:bottom w:val="nil"/>
              <w:right w:val="nil"/>
            </w:tcBorders>
            <w:tcMar>
              <w:top w:w="-1" w:type="dxa"/>
              <w:left w:w="-1" w:type="dxa"/>
              <w:bottom w:w="-1" w:type="dxa"/>
              <w:right w:w="-1" w:type="dxa"/>
            </w:tcMar>
            <w:vAlign w:val="center"/>
          </w:tcPr>
          <w:p w14:paraId="7DE9369C">
            <w:pPr>
              <w:pStyle w:val="28"/>
              <w:snapToGrid w:val="0"/>
              <w:jc w:val="left"/>
              <w:rPr>
                <w:sz w:val="18"/>
              </w:rPr>
            </w:pPr>
            <w:r>
              <w:rPr>
                <w:sz w:val="18"/>
              </w:rPr>
              <w:t>11</w:t>
            </w:r>
          </w:p>
        </w:tc>
        <w:tc>
          <w:tcPr>
            <w:tcW w:w="1653" w:type="dxa"/>
            <w:tcBorders>
              <w:top w:val="single" w:color="auto" w:sz="4" w:space="0"/>
              <w:left w:val="single" w:color="auto" w:sz="4" w:space="0"/>
              <w:bottom w:val="nil"/>
              <w:right w:val="nil"/>
            </w:tcBorders>
            <w:tcMar>
              <w:top w:w="-1" w:type="dxa"/>
              <w:left w:w="-1" w:type="dxa"/>
              <w:bottom w:w="-1" w:type="dxa"/>
              <w:right w:w="-1" w:type="dxa"/>
            </w:tcMar>
            <w:vAlign w:val="center"/>
          </w:tcPr>
          <w:p w14:paraId="3EECDEFB">
            <w:pPr>
              <w:pStyle w:val="28"/>
              <w:snapToGrid w:val="0"/>
              <w:jc w:val="center"/>
              <w:rPr>
                <w:sz w:val="18"/>
              </w:rPr>
            </w:pPr>
          </w:p>
        </w:tc>
        <w:tc>
          <w:tcPr>
            <w:tcW w:w="1387"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5790D3F0">
            <w:pPr>
              <w:pStyle w:val="28"/>
              <w:snapToGrid w:val="0"/>
              <w:jc w:val="left"/>
              <w:rPr>
                <w:sz w:val="18"/>
              </w:rPr>
            </w:pPr>
            <w:r>
              <w:rPr>
                <w:rFonts w:hint="eastAsia"/>
                <w:sz w:val="18"/>
              </w:rPr>
              <w:t>年龄</w:t>
            </w:r>
          </w:p>
        </w:tc>
      </w:tr>
      <w:tr w14:paraId="3E582560">
        <w:tblPrEx>
          <w:tblCellMar>
            <w:top w:w="0" w:type="dxa"/>
            <w:left w:w="108" w:type="dxa"/>
            <w:bottom w:w="0" w:type="dxa"/>
            <w:right w:w="108" w:type="dxa"/>
          </w:tblCellMar>
        </w:tblPrEx>
        <w:trPr>
          <w:jc w:val="center"/>
        </w:trPr>
        <w:tc>
          <w:tcPr>
            <w:tcW w:w="2396"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0EA6FB24">
            <w:pPr>
              <w:pStyle w:val="28"/>
              <w:snapToGrid w:val="0"/>
              <w:jc w:val="center"/>
              <w:rPr>
                <w:sz w:val="18"/>
              </w:rPr>
            </w:pPr>
            <w:r>
              <w:rPr>
                <w:sz w:val="18"/>
              </w:rPr>
              <w:t>dianhuahaoma</w:t>
            </w:r>
          </w:p>
        </w:tc>
        <w:tc>
          <w:tcPr>
            <w:tcW w:w="1430"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1E37FB87">
            <w:pPr>
              <w:pStyle w:val="28"/>
              <w:snapToGrid w:val="0"/>
              <w:jc w:val="left"/>
              <w:rPr>
                <w:sz w:val="18"/>
              </w:rPr>
            </w:pPr>
            <w:r>
              <w:rPr>
                <w:sz w:val="18"/>
              </w:rPr>
              <w:t>varchar</w:t>
            </w:r>
          </w:p>
        </w:tc>
        <w:tc>
          <w:tcPr>
            <w:tcW w:w="1653"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6E2CD921">
            <w:pPr>
              <w:pStyle w:val="28"/>
              <w:snapToGrid w:val="0"/>
              <w:jc w:val="left"/>
              <w:rPr>
                <w:sz w:val="18"/>
              </w:rPr>
            </w:pPr>
            <w:r>
              <w:rPr>
                <w:sz w:val="18"/>
              </w:rPr>
              <w:t>200</w:t>
            </w:r>
          </w:p>
        </w:tc>
        <w:tc>
          <w:tcPr>
            <w:tcW w:w="1653"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6CC76EC1">
            <w:pPr>
              <w:pStyle w:val="28"/>
              <w:snapToGrid w:val="0"/>
              <w:jc w:val="center"/>
              <w:rPr>
                <w:sz w:val="18"/>
              </w:rPr>
            </w:pPr>
          </w:p>
        </w:tc>
        <w:tc>
          <w:tcPr>
            <w:tcW w:w="1387"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vAlign w:val="center"/>
          </w:tcPr>
          <w:p w14:paraId="563413A3">
            <w:pPr>
              <w:pStyle w:val="28"/>
              <w:snapToGrid w:val="0"/>
              <w:jc w:val="left"/>
              <w:rPr>
                <w:sz w:val="18"/>
              </w:rPr>
            </w:pPr>
            <w:r>
              <w:rPr>
                <w:rFonts w:hint="eastAsia"/>
                <w:sz w:val="18"/>
              </w:rPr>
              <w:t>电话号码</w:t>
            </w:r>
          </w:p>
        </w:tc>
      </w:tr>
    </w:tbl>
    <w:p w14:paraId="6CFBEFED">
      <w:pPr>
        <w:pStyle w:val="40"/>
        <w:ind w:firstLine="420" w:firstLineChars="200"/>
        <w:rPr>
          <w:rFonts w:hint="eastAsia" w:ascii="宋体" w:hAnsi="宋体" w:cs="宋体"/>
          <w:sz w:val="21"/>
        </w:rPr>
      </w:pPr>
      <w:r>
        <w:rPr>
          <w:rFonts w:hint="eastAsia" w:ascii="宋体" w:hAnsi="宋体" w:cs="宋体"/>
          <w:sz w:val="21"/>
        </w:rPr>
        <w:t>表3-3 jingli（经理表）</w:t>
      </w:r>
    </w:p>
    <w:tbl>
      <w:tblPr>
        <w:tblStyle w:val="29"/>
        <w:tblW w:w="0" w:type="auto"/>
        <w:jc w:val="center"/>
        <w:tblLayout w:type="fixed"/>
        <w:tblCellMar>
          <w:top w:w="0" w:type="dxa"/>
          <w:left w:w="108" w:type="dxa"/>
          <w:bottom w:w="0" w:type="dxa"/>
          <w:right w:w="108" w:type="dxa"/>
        </w:tblCellMar>
      </w:tblPr>
      <w:tblGrid>
        <w:gridCol w:w="2023"/>
        <w:gridCol w:w="1517"/>
        <w:gridCol w:w="1754"/>
        <w:gridCol w:w="1754"/>
        <w:gridCol w:w="1471"/>
      </w:tblGrid>
      <w:tr w14:paraId="4C26D75F">
        <w:tblPrEx>
          <w:tblCellMar>
            <w:top w:w="0" w:type="dxa"/>
            <w:left w:w="108" w:type="dxa"/>
            <w:bottom w:w="0" w:type="dxa"/>
            <w:right w:w="108" w:type="dxa"/>
          </w:tblCellMar>
        </w:tblPrEx>
        <w:trPr>
          <w:tblHeader/>
          <w:jc w:val="center"/>
        </w:trPr>
        <w:tc>
          <w:tcPr>
            <w:tcW w:w="2023" w:type="dxa"/>
            <w:tcBorders>
              <w:top w:val="single" w:color="auto" w:sz="4" w:space="0"/>
              <w:left w:val="single" w:color="auto" w:sz="4" w:space="0"/>
              <w:bottom w:val="nil"/>
              <w:right w:val="nil"/>
            </w:tcBorders>
            <w:tcMar>
              <w:top w:w="-1" w:type="dxa"/>
              <w:left w:w="-1" w:type="dxa"/>
              <w:bottom w:w="-1" w:type="dxa"/>
              <w:right w:w="-1" w:type="dxa"/>
            </w:tcMar>
            <w:vAlign w:val="center"/>
          </w:tcPr>
          <w:p w14:paraId="0E8909F0">
            <w:pPr>
              <w:pStyle w:val="28"/>
              <w:snapToGrid w:val="0"/>
              <w:jc w:val="center"/>
              <w:rPr>
                <w:b/>
                <w:sz w:val="18"/>
              </w:rPr>
            </w:pPr>
            <w:r>
              <w:rPr>
                <w:rFonts w:hint="eastAsia"/>
                <w:b/>
                <w:sz w:val="18"/>
              </w:rPr>
              <w:t>字段名</w:t>
            </w:r>
          </w:p>
        </w:tc>
        <w:tc>
          <w:tcPr>
            <w:tcW w:w="1517" w:type="dxa"/>
            <w:tcBorders>
              <w:top w:val="single" w:color="auto" w:sz="4" w:space="0"/>
              <w:left w:val="single" w:color="auto" w:sz="4" w:space="0"/>
              <w:bottom w:val="nil"/>
              <w:right w:val="nil"/>
            </w:tcBorders>
            <w:tcMar>
              <w:top w:w="-1" w:type="dxa"/>
              <w:left w:w="-1" w:type="dxa"/>
              <w:bottom w:w="-1" w:type="dxa"/>
              <w:right w:w="-1" w:type="dxa"/>
            </w:tcMar>
            <w:vAlign w:val="center"/>
          </w:tcPr>
          <w:p w14:paraId="367EAEFC">
            <w:pPr>
              <w:pStyle w:val="28"/>
              <w:snapToGrid w:val="0"/>
              <w:jc w:val="center"/>
              <w:rPr>
                <w:b/>
                <w:sz w:val="18"/>
              </w:rPr>
            </w:pPr>
            <w:r>
              <w:rPr>
                <w:rFonts w:hint="eastAsia"/>
                <w:b/>
                <w:sz w:val="18"/>
              </w:rPr>
              <w:t>类型</w:t>
            </w:r>
          </w:p>
        </w:tc>
        <w:tc>
          <w:tcPr>
            <w:tcW w:w="1754" w:type="dxa"/>
            <w:tcBorders>
              <w:top w:val="single" w:color="auto" w:sz="4" w:space="0"/>
              <w:left w:val="single" w:color="auto" w:sz="4" w:space="0"/>
              <w:bottom w:val="nil"/>
              <w:right w:val="nil"/>
            </w:tcBorders>
            <w:tcMar>
              <w:top w:w="-1" w:type="dxa"/>
              <w:left w:w="-1" w:type="dxa"/>
              <w:bottom w:w="-1" w:type="dxa"/>
              <w:right w:w="-1" w:type="dxa"/>
            </w:tcMar>
            <w:vAlign w:val="center"/>
          </w:tcPr>
          <w:p w14:paraId="11B5FF32">
            <w:pPr>
              <w:pStyle w:val="28"/>
              <w:snapToGrid w:val="0"/>
              <w:jc w:val="center"/>
              <w:rPr>
                <w:b/>
                <w:sz w:val="18"/>
              </w:rPr>
            </w:pPr>
            <w:r>
              <w:rPr>
                <w:rFonts w:hint="eastAsia"/>
                <w:b/>
                <w:sz w:val="18"/>
              </w:rPr>
              <w:t>长度</w:t>
            </w:r>
          </w:p>
        </w:tc>
        <w:tc>
          <w:tcPr>
            <w:tcW w:w="1754" w:type="dxa"/>
            <w:tcBorders>
              <w:top w:val="single" w:color="auto" w:sz="4" w:space="0"/>
              <w:left w:val="single" w:color="auto" w:sz="4" w:space="0"/>
              <w:bottom w:val="nil"/>
              <w:right w:val="nil"/>
            </w:tcBorders>
            <w:tcMar>
              <w:top w:w="-1" w:type="dxa"/>
              <w:left w:w="-1" w:type="dxa"/>
              <w:bottom w:w="-1" w:type="dxa"/>
              <w:right w:w="-1" w:type="dxa"/>
            </w:tcMar>
            <w:vAlign w:val="center"/>
          </w:tcPr>
          <w:p w14:paraId="0386ABFB">
            <w:pPr>
              <w:pStyle w:val="28"/>
              <w:snapToGrid w:val="0"/>
              <w:jc w:val="center"/>
              <w:rPr>
                <w:b/>
                <w:sz w:val="18"/>
              </w:rPr>
            </w:pPr>
            <w:r>
              <w:rPr>
                <w:rFonts w:hint="eastAsia"/>
                <w:b/>
                <w:sz w:val="18"/>
              </w:rPr>
              <w:t>约束</w:t>
            </w:r>
          </w:p>
        </w:tc>
        <w:tc>
          <w:tcPr>
            <w:tcW w:w="147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7C53CE5A">
            <w:pPr>
              <w:pStyle w:val="28"/>
              <w:snapToGrid w:val="0"/>
              <w:jc w:val="center"/>
              <w:rPr>
                <w:b/>
                <w:sz w:val="18"/>
              </w:rPr>
            </w:pPr>
            <w:r>
              <w:rPr>
                <w:rFonts w:hint="eastAsia"/>
                <w:b/>
                <w:sz w:val="18"/>
              </w:rPr>
              <w:t>字段描述</w:t>
            </w:r>
          </w:p>
        </w:tc>
      </w:tr>
      <w:tr w14:paraId="7CB0F71B">
        <w:tblPrEx>
          <w:tblCellMar>
            <w:top w:w="0" w:type="dxa"/>
            <w:left w:w="108" w:type="dxa"/>
            <w:bottom w:w="0" w:type="dxa"/>
            <w:right w:w="108" w:type="dxa"/>
          </w:tblCellMar>
        </w:tblPrEx>
        <w:trPr>
          <w:jc w:val="center"/>
        </w:trPr>
        <w:tc>
          <w:tcPr>
            <w:tcW w:w="2023" w:type="dxa"/>
            <w:tcBorders>
              <w:top w:val="single" w:color="auto" w:sz="4" w:space="0"/>
              <w:left w:val="single" w:color="auto" w:sz="4" w:space="0"/>
              <w:bottom w:val="nil"/>
              <w:right w:val="nil"/>
            </w:tcBorders>
            <w:tcMar>
              <w:top w:w="-1" w:type="dxa"/>
              <w:left w:w="-1" w:type="dxa"/>
              <w:bottom w:w="-1" w:type="dxa"/>
              <w:right w:w="-1" w:type="dxa"/>
            </w:tcMar>
            <w:vAlign w:val="center"/>
          </w:tcPr>
          <w:p w14:paraId="13702123">
            <w:pPr>
              <w:pStyle w:val="28"/>
              <w:snapToGrid w:val="0"/>
              <w:jc w:val="center"/>
              <w:rPr>
                <w:sz w:val="18"/>
              </w:rPr>
            </w:pPr>
            <w:r>
              <w:rPr>
                <w:sz w:val="18"/>
              </w:rPr>
              <w:t>id</w:t>
            </w:r>
          </w:p>
        </w:tc>
        <w:tc>
          <w:tcPr>
            <w:tcW w:w="1517" w:type="dxa"/>
            <w:tcBorders>
              <w:top w:val="single" w:color="auto" w:sz="4" w:space="0"/>
              <w:left w:val="single" w:color="auto" w:sz="4" w:space="0"/>
              <w:bottom w:val="nil"/>
              <w:right w:val="nil"/>
            </w:tcBorders>
            <w:tcMar>
              <w:top w:w="-1" w:type="dxa"/>
              <w:left w:w="-1" w:type="dxa"/>
              <w:bottom w:w="-1" w:type="dxa"/>
              <w:right w:w="-1" w:type="dxa"/>
            </w:tcMar>
            <w:vAlign w:val="center"/>
          </w:tcPr>
          <w:p w14:paraId="3DC9EF61">
            <w:pPr>
              <w:pStyle w:val="28"/>
              <w:snapToGrid w:val="0"/>
              <w:jc w:val="left"/>
              <w:rPr>
                <w:sz w:val="18"/>
              </w:rPr>
            </w:pPr>
            <w:r>
              <w:rPr>
                <w:sz w:val="18"/>
              </w:rPr>
              <w:t>bigint</w:t>
            </w:r>
          </w:p>
        </w:tc>
        <w:tc>
          <w:tcPr>
            <w:tcW w:w="1754" w:type="dxa"/>
            <w:tcBorders>
              <w:top w:val="single" w:color="auto" w:sz="4" w:space="0"/>
              <w:left w:val="single" w:color="auto" w:sz="4" w:space="0"/>
              <w:bottom w:val="nil"/>
              <w:right w:val="nil"/>
            </w:tcBorders>
            <w:tcMar>
              <w:top w:w="-1" w:type="dxa"/>
              <w:left w:w="-1" w:type="dxa"/>
              <w:bottom w:w="-1" w:type="dxa"/>
              <w:right w:w="-1" w:type="dxa"/>
            </w:tcMar>
            <w:vAlign w:val="center"/>
          </w:tcPr>
          <w:p w14:paraId="2687C008">
            <w:pPr>
              <w:pStyle w:val="28"/>
              <w:snapToGrid w:val="0"/>
              <w:jc w:val="center"/>
              <w:rPr>
                <w:sz w:val="18"/>
              </w:rPr>
            </w:pPr>
            <w:r>
              <w:rPr>
                <w:sz w:val="18"/>
              </w:rPr>
              <w:t>20</w:t>
            </w:r>
          </w:p>
        </w:tc>
        <w:tc>
          <w:tcPr>
            <w:tcW w:w="1754" w:type="dxa"/>
            <w:tcBorders>
              <w:top w:val="single" w:color="auto" w:sz="4" w:space="0"/>
              <w:left w:val="single" w:color="auto" w:sz="4" w:space="0"/>
              <w:bottom w:val="nil"/>
              <w:right w:val="nil"/>
            </w:tcBorders>
            <w:tcMar>
              <w:top w:w="-1" w:type="dxa"/>
              <w:left w:w="-1" w:type="dxa"/>
              <w:bottom w:w="-1" w:type="dxa"/>
              <w:right w:w="-1" w:type="dxa"/>
            </w:tcMar>
            <w:vAlign w:val="center"/>
          </w:tcPr>
          <w:p w14:paraId="4C4733DD">
            <w:pPr>
              <w:pStyle w:val="28"/>
              <w:snapToGrid w:val="0"/>
              <w:jc w:val="center"/>
              <w:rPr>
                <w:sz w:val="18"/>
              </w:rPr>
            </w:pPr>
            <w:r>
              <w:rPr>
                <w:rFonts w:hint="eastAsia"/>
                <w:sz w:val="18"/>
              </w:rPr>
              <w:t>主键，自增</w:t>
            </w:r>
          </w:p>
        </w:tc>
        <w:tc>
          <w:tcPr>
            <w:tcW w:w="147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298AA74E">
            <w:pPr>
              <w:pStyle w:val="28"/>
              <w:snapToGrid w:val="0"/>
              <w:jc w:val="left"/>
              <w:rPr>
                <w:sz w:val="18"/>
              </w:rPr>
            </w:pPr>
            <w:r>
              <w:rPr>
                <w:rFonts w:hint="eastAsia"/>
                <w:sz w:val="18"/>
              </w:rPr>
              <w:t>经理ID</w:t>
            </w:r>
          </w:p>
        </w:tc>
      </w:tr>
      <w:tr w14:paraId="3989672B">
        <w:tblPrEx>
          <w:tblCellMar>
            <w:top w:w="0" w:type="dxa"/>
            <w:left w:w="108" w:type="dxa"/>
            <w:bottom w:w="0" w:type="dxa"/>
            <w:right w:w="108" w:type="dxa"/>
          </w:tblCellMar>
        </w:tblPrEx>
        <w:trPr>
          <w:jc w:val="center"/>
        </w:trPr>
        <w:tc>
          <w:tcPr>
            <w:tcW w:w="2023" w:type="dxa"/>
            <w:tcBorders>
              <w:top w:val="single" w:color="auto" w:sz="4" w:space="0"/>
              <w:left w:val="single" w:color="auto" w:sz="4" w:space="0"/>
              <w:bottom w:val="nil"/>
              <w:right w:val="nil"/>
            </w:tcBorders>
            <w:tcMar>
              <w:top w:w="-1" w:type="dxa"/>
              <w:left w:w="-1" w:type="dxa"/>
              <w:bottom w:w="-1" w:type="dxa"/>
              <w:right w:w="-1" w:type="dxa"/>
            </w:tcMar>
            <w:vAlign w:val="center"/>
          </w:tcPr>
          <w:p w14:paraId="1B6634A4">
            <w:pPr>
              <w:pStyle w:val="28"/>
              <w:snapToGrid w:val="0"/>
              <w:jc w:val="center"/>
              <w:rPr>
                <w:sz w:val="18"/>
              </w:rPr>
            </w:pPr>
            <w:r>
              <w:rPr>
                <w:sz w:val="18"/>
              </w:rPr>
              <w:t>addtime</w:t>
            </w:r>
          </w:p>
        </w:tc>
        <w:tc>
          <w:tcPr>
            <w:tcW w:w="1517" w:type="dxa"/>
            <w:tcBorders>
              <w:top w:val="single" w:color="auto" w:sz="4" w:space="0"/>
              <w:left w:val="single" w:color="auto" w:sz="4" w:space="0"/>
              <w:bottom w:val="nil"/>
              <w:right w:val="nil"/>
            </w:tcBorders>
            <w:tcMar>
              <w:top w:w="-1" w:type="dxa"/>
              <w:left w:w="-1" w:type="dxa"/>
              <w:bottom w:w="-1" w:type="dxa"/>
              <w:right w:w="-1" w:type="dxa"/>
            </w:tcMar>
            <w:vAlign w:val="center"/>
          </w:tcPr>
          <w:p w14:paraId="73D74F54">
            <w:pPr>
              <w:pStyle w:val="28"/>
              <w:snapToGrid w:val="0"/>
              <w:jc w:val="left"/>
              <w:rPr>
                <w:sz w:val="18"/>
              </w:rPr>
            </w:pPr>
            <w:r>
              <w:rPr>
                <w:sz w:val="18"/>
              </w:rPr>
              <w:t>timestamp</w:t>
            </w:r>
          </w:p>
        </w:tc>
        <w:tc>
          <w:tcPr>
            <w:tcW w:w="1754" w:type="dxa"/>
            <w:tcBorders>
              <w:top w:val="single" w:color="auto" w:sz="4" w:space="0"/>
              <w:left w:val="single" w:color="auto" w:sz="4" w:space="0"/>
              <w:bottom w:val="nil"/>
              <w:right w:val="nil"/>
            </w:tcBorders>
            <w:tcMar>
              <w:top w:w="-1" w:type="dxa"/>
              <w:left w:w="-1" w:type="dxa"/>
              <w:bottom w:w="-1" w:type="dxa"/>
              <w:right w:w="-1" w:type="dxa"/>
            </w:tcMar>
            <w:vAlign w:val="center"/>
          </w:tcPr>
          <w:p w14:paraId="7B17D9DF">
            <w:pPr>
              <w:pStyle w:val="28"/>
              <w:snapToGrid w:val="0"/>
              <w:jc w:val="center"/>
              <w:rPr>
                <w:sz w:val="18"/>
              </w:rPr>
            </w:pPr>
          </w:p>
        </w:tc>
        <w:tc>
          <w:tcPr>
            <w:tcW w:w="1754" w:type="dxa"/>
            <w:tcBorders>
              <w:top w:val="single" w:color="auto" w:sz="4" w:space="0"/>
              <w:left w:val="single" w:color="auto" w:sz="4" w:space="0"/>
              <w:bottom w:val="nil"/>
              <w:right w:val="nil"/>
            </w:tcBorders>
            <w:tcMar>
              <w:top w:w="-1" w:type="dxa"/>
              <w:left w:w="-1" w:type="dxa"/>
              <w:bottom w:w="-1" w:type="dxa"/>
              <w:right w:w="-1" w:type="dxa"/>
            </w:tcMar>
            <w:vAlign w:val="center"/>
          </w:tcPr>
          <w:p w14:paraId="75C0416D">
            <w:pPr>
              <w:pStyle w:val="28"/>
              <w:snapToGrid w:val="0"/>
              <w:jc w:val="center"/>
              <w:rPr>
                <w:sz w:val="18"/>
              </w:rPr>
            </w:pPr>
            <w:r>
              <w:rPr>
                <w:rFonts w:hint="eastAsia"/>
                <w:sz w:val="18"/>
              </w:rPr>
              <w:t>非空</w:t>
            </w:r>
          </w:p>
        </w:tc>
        <w:tc>
          <w:tcPr>
            <w:tcW w:w="147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05C35E1B">
            <w:pPr>
              <w:pStyle w:val="28"/>
              <w:snapToGrid w:val="0"/>
              <w:jc w:val="left"/>
              <w:rPr>
                <w:sz w:val="18"/>
              </w:rPr>
            </w:pPr>
            <w:r>
              <w:rPr>
                <w:rFonts w:hint="eastAsia"/>
                <w:sz w:val="18"/>
              </w:rPr>
              <w:t>创建时间</w:t>
            </w:r>
          </w:p>
        </w:tc>
      </w:tr>
      <w:tr w14:paraId="26979E45">
        <w:tblPrEx>
          <w:tblCellMar>
            <w:top w:w="0" w:type="dxa"/>
            <w:left w:w="108" w:type="dxa"/>
            <w:bottom w:w="0" w:type="dxa"/>
            <w:right w:w="108" w:type="dxa"/>
          </w:tblCellMar>
        </w:tblPrEx>
        <w:trPr>
          <w:jc w:val="center"/>
        </w:trPr>
        <w:tc>
          <w:tcPr>
            <w:tcW w:w="2023" w:type="dxa"/>
            <w:tcBorders>
              <w:top w:val="single" w:color="auto" w:sz="4" w:space="0"/>
              <w:left w:val="single" w:color="auto" w:sz="4" w:space="0"/>
              <w:bottom w:val="nil"/>
              <w:right w:val="nil"/>
            </w:tcBorders>
            <w:tcMar>
              <w:top w:w="-1" w:type="dxa"/>
              <w:left w:w="-1" w:type="dxa"/>
              <w:bottom w:w="-1" w:type="dxa"/>
              <w:right w:w="-1" w:type="dxa"/>
            </w:tcMar>
            <w:vAlign w:val="center"/>
          </w:tcPr>
          <w:p w14:paraId="5D73719E">
            <w:pPr>
              <w:pStyle w:val="28"/>
              <w:snapToGrid w:val="0"/>
              <w:jc w:val="center"/>
              <w:rPr>
                <w:sz w:val="18"/>
              </w:rPr>
            </w:pPr>
            <w:r>
              <w:rPr>
                <w:sz w:val="18"/>
              </w:rPr>
              <w:t>jinglizhanghao</w:t>
            </w:r>
          </w:p>
        </w:tc>
        <w:tc>
          <w:tcPr>
            <w:tcW w:w="1517" w:type="dxa"/>
            <w:tcBorders>
              <w:top w:val="single" w:color="auto" w:sz="4" w:space="0"/>
              <w:left w:val="single" w:color="auto" w:sz="4" w:space="0"/>
              <w:bottom w:val="nil"/>
              <w:right w:val="nil"/>
            </w:tcBorders>
            <w:tcMar>
              <w:top w:w="-1" w:type="dxa"/>
              <w:left w:w="-1" w:type="dxa"/>
              <w:bottom w:w="-1" w:type="dxa"/>
              <w:right w:w="-1" w:type="dxa"/>
            </w:tcMar>
            <w:vAlign w:val="center"/>
          </w:tcPr>
          <w:p w14:paraId="1253B8F4">
            <w:pPr>
              <w:pStyle w:val="28"/>
              <w:snapToGrid w:val="0"/>
              <w:jc w:val="left"/>
              <w:rPr>
                <w:sz w:val="18"/>
              </w:rPr>
            </w:pPr>
            <w:r>
              <w:rPr>
                <w:sz w:val="18"/>
              </w:rPr>
              <w:t>varchar</w:t>
            </w:r>
          </w:p>
        </w:tc>
        <w:tc>
          <w:tcPr>
            <w:tcW w:w="1754" w:type="dxa"/>
            <w:tcBorders>
              <w:top w:val="single" w:color="auto" w:sz="4" w:space="0"/>
              <w:left w:val="single" w:color="auto" w:sz="4" w:space="0"/>
              <w:bottom w:val="nil"/>
              <w:right w:val="nil"/>
            </w:tcBorders>
            <w:tcMar>
              <w:top w:w="-1" w:type="dxa"/>
              <w:left w:w="-1" w:type="dxa"/>
              <w:bottom w:w="-1" w:type="dxa"/>
              <w:right w:w="-1" w:type="dxa"/>
            </w:tcMar>
            <w:vAlign w:val="center"/>
          </w:tcPr>
          <w:p w14:paraId="76C074FE">
            <w:pPr>
              <w:pStyle w:val="28"/>
              <w:snapToGrid w:val="0"/>
              <w:jc w:val="center"/>
              <w:rPr>
                <w:sz w:val="18"/>
              </w:rPr>
            </w:pPr>
            <w:r>
              <w:rPr>
                <w:sz w:val="18"/>
              </w:rPr>
              <w:t>200</w:t>
            </w:r>
          </w:p>
        </w:tc>
        <w:tc>
          <w:tcPr>
            <w:tcW w:w="1754" w:type="dxa"/>
            <w:tcBorders>
              <w:top w:val="single" w:color="auto" w:sz="4" w:space="0"/>
              <w:left w:val="single" w:color="auto" w:sz="4" w:space="0"/>
              <w:bottom w:val="nil"/>
              <w:right w:val="nil"/>
            </w:tcBorders>
            <w:tcMar>
              <w:top w:w="-1" w:type="dxa"/>
              <w:left w:w="-1" w:type="dxa"/>
              <w:bottom w:w="-1" w:type="dxa"/>
              <w:right w:w="-1" w:type="dxa"/>
            </w:tcMar>
            <w:vAlign w:val="center"/>
          </w:tcPr>
          <w:p w14:paraId="3B7B8933">
            <w:pPr>
              <w:pStyle w:val="28"/>
              <w:snapToGrid w:val="0"/>
              <w:jc w:val="center"/>
              <w:rPr>
                <w:sz w:val="18"/>
              </w:rPr>
            </w:pPr>
            <w:r>
              <w:rPr>
                <w:rFonts w:hint="eastAsia"/>
                <w:sz w:val="18"/>
              </w:rPr>
              <w:t>唯一</w:t>
            </w:r>
          </w:p>
        </w:tc>
        <w:tc>
          <w:tcPr>
            <w:tcW w:w="147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0C78F5D7">
            <w:pPr>
              <w:pStyle w:val="28"/>
              <w:snapToGrid w:val="0"/>
              <w:jc w:val="left"/>
              <w:rPr>
                <w:sz w:val="18"/>
              </w:rPr>
            </w:pPr>
            <w:r>
              <w:rPr>
                <w:rFonts w:hint="eastAsia"/>
                <w:sz w:val="18"/>
              </w:rPr>
              <w:t>经理账号</w:t>
            </w:r>
          </w:p>
        </w:tc>
      </w:tr>
      <w:tr w14:paraId="7FFE5F51">
        <w:tblPrEx>
          <w:tblCellMar>
            <w:top w:w="0" w:type="dxa"/>
            <w:left w:w="108" w:type="dxa"/>
            <w:bottom w:w="0" w:type="dxa"/>
            <w:right w:w="108" w:type="dxa"/>
          </w:tblCellMar>
        </w:tblPrEx>
        <w:trPr>
          <w:jc w:val="center"/>
        </w:trPr>
        <w:tc>
          <w:tcPr>
            <w:tcW w:w="2023" w:type="dxa"/>
            <w:tcBorders>
              <w:top w:val="single" w:color="auto" w:sz="4" w:space="0"/>
              <w:left w:val="single" w:color="auto" w:sz="4" w:space="0"/>
              <w:bottom w:val="nil"/>
              <w:right w:val="nil"/>
            </w:tcBorders>
            <w:tcMar>
              <w:top w:w="-1" w:type="dxa"/>
              <w:left w:w="-1" w:type="dxa"/>
              <w:bottom w:w="-1" w:type="dxa"/>
              <w:right w:w="-1" w:type="dxa"/>
            </w:tcMar>
            <w:vAlign w:val="center"/>
          </w:tcPr>
          <w:p w14:paraId="3B289768">
            <w:pPr>
              <w:pStyle w:val="28"/>
              <w:snapToGrid w:val="0"/>
              <w:jc w:val="center"/>
              <w:rPr>
                <w:sz w:val="18"/>
              </w:rPr>
            </w:pPr>
            <w:r>
              <w:rPr>
                <w:sz w:val="18"/>
              </w:rPr>
              <w:t>jinglixingming</w:t>
            </w:r>
          </w:p>
        </w:tc>
        <w:tc>
          <w:tcPr>
            <w:tcW w:w="1517" w:type="dxa"/>
            <w:tcBorders>
              <w:top w:val="single" w:color="auto" w:sz="4" w:space="0"/>
              <w:left w:val="single" w:color="auto" w:sz="4" w:space="0"/>
              <w:bottom w:val="nil"/>
              <w:right w:val="nil"/>
            </w:tcBorders>
            <w:tcMar>
              <w:top w:w="-1" w:type="dxa"/>
              <w:left w:w="-1" w:type="dxa"/>
              <w:bottom w:w="-1" w:type="dxa"/>
              <w:right w:w="-1" w:type="dxa"/>
            </w:tcMar>
            <w:vAlign w:val="center"/>
          </w:tcPr>
          <w:p w14:paraId="4F81CFD0">
            <w:pPr>
              <w:pStyle w:val="28"/>
              <w:snapToGrid w:val="0"/>
              <w:jc w:val="left"/>
              <w:rPr>
                <w:sz w:val="18"/>
              </w:rPr>
            </w:pPr>
            <w:r>
              <w:rPr>
                <w:sz w:val="18"/>
              </w:rPr>
              <w:t>varchar</w:t>
            </w:r>
          </w:p>
        </w:tc>
        <w:tc>
          <w:tcPr>
            <w:tcW w:w="1754" w:type="dxa"/>
            <w:tcBorders>
              <w:top w:val="single" w:color="auto" w:sz="4" w:space="0"/>
              <w:left w:val="single" w:color="auto" w:sz="4" w:space="0"/>
              <w:bottom w:val="nil"/>
              <w:right w:val="nil"/>
            </w:tcBorders>
            <w:tcMar>
              <w:top w:w="-1" w:type="dxa"/>
              <w:left w:w="-1" w:type="dxa"/>
              <w:bottom w:w="-1" w:type="dxa"/>
              <w:right w:w="-1" w:type="dxa"/>
            </w:tcMar>
            <w:vAlign w:val="center"/>
          </w:tcPr>
          <w:p w14:paraId="35BE6870">
            <w:pPr>
              <w:pStyle w:val="28"/>
              <w:snapToGrid w:val="0"/>
              <w:jc w:val="center"/>
              <w:rPr>
                <w:sz w:val="18"/>
              </w:rPr>
            </w:pPr>
            <w:r>
              <w:rPr>
                <w:sz w:val="18"/>
              </w:rPr>
              <w:t>200</w:t>
            </w:r>
          </w:p>
        </w:tc>
        <w:tc>
          <w:tcPr>
            <w:tcW w:w="1754" w:type="dxa"/>
            <w:tcBorders>
              <w:top w:val="single" w:color="auto" w:sz="4" w:space="0"/>
              <w:left w:val="single" w:color="auto" w:sz="4" w:space="0"/>
              <w:bottom w:val="nil"/>
              <w:right w:val="nil"/>
            </w:tcBorders>
            <w:tcMar>
              <w:top w:w="-1" w:type="dxa"/>
              <w:left w:w="-1" w:type="dxa"/>
              <w:bottom w:w="-1" w:type="dxa"/>
              <w:right w:w="-1" w:type="dxa"/>
            </w:tcMar>
            <w:vAlign w:val="center"/>
          </w:tcPr>
          <w:p w14:paraId="1942F07A">
            <w:pPr>
              <w:pStyle w:val="28"/>
              <w:snapToGrid w:val="0"/>
              <w:jc w:val="center"/>
              <w:rPr>
                <w:sz w:val="18"/>
              </w:rPr>
            </w:pPr>
            <w:r>
              <w:rPr>
                <w:rFonts w:hint="eastAsia"/>
                <w:sz w:val="18"/>
              </w:rPr>
              <w:t>非空</w:t>
            </w:r>
          </w:p>
        </w:tc>
        <w:tc>
          <w:tcPr>
            <w:tcW w:w="147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17ADEF79">
            <w:pPr>
              <w:pStyle w:val="28"/>
              <w:snapToGrid w:val="0"/>
              <w:jc w:val="left"/>
              <w:rPr>
                <w:sz w:val="18"/>
              </w:rPr>
            </w:pPr>
            <w:r>
              <w:rPr>
                <w:rFonts w:hint="eastAsia"/>
                <w:sz w:val="18"/>
              </w:rPr>
              <w:t>经理姓名</w:t>
            </w:r>
          </w:p>
        </w:tc>
      </w:tr>
      <w:tr w14:paraId="5031C438">
        <w:tblPrEx>
          <w:tblCellMar>
            <w:top w:w="0" w:type="dxa"/>
            <w:left w:w="108" w:type="dxa"/>
            <w:bottom w:w="0" w:type="dxa"/>
            <w:right w:w="108" w:type="dxa"/>
          </w:tblCellMar>
        </w:tblPrEx>
        <w:trPr>
          <w:jc w:val="center"/>
        </w:trPr>
        <w:tc>
          <w:tcPr>
            <w:tcW w:w="2023" w:type="dxa"/>
            <w:tcBorders>
              <w:top w:val="single" w:color="auto" w:sz="4" w:space="0"/>
              <w:left w:val="single" w:color="auto" w:sz="4" w:space="0"/>
              <w:bottom w:val="nil"/>
              <w:right w:val="nil"/>
            </w:tcBorders>
            <w:tcMar>
              <w:top w:w="-1" w:type="dxa"/>
              <w:left w:w="-1" w:type="dxa"/>
              <w:bottom w:w="-1" w:type="dxa"/>
              <w:right w:w="-1" w:type="dxa"/>
            </w:tcMar>
            <w:vAlign w:val="center"/>
          </w:tcPr>
          <w:p w14:paraId="193DAA9A">
            <w:pPr>
              <w:pStyle w:val="28"/>
              <w:snapToGrid w:val="0"/>
              <w:jc w:val="center"/>
              <w:rPr>
                <w:sz w:val="18"/>
              </w:rPr>
            </w:pPr>
            <w:r>
              <w:rPr>
                <w:sz w:val="18"/>
              </w:rPr>
              <w:t>mima</w:t>
            </w:r>
          </w:p>
        </w:tc>
        <w:tc>
          <w:tcPr>
            <w:tcW w:w="1517" w:type="dxa"/>
            <w:tcBorders>
              <w:top w:val="single" w:color="auto" w:sz="4" w:space="0"/>
              <w:left w:val="single" w:color="auto" w:sz="4" w:space="0"/>
              <w:bottom w:val="nil"/>
              <w:right w:val="nil"/>
            </w:tcBorders>
            <w:tcMar>
              <w:top w:w="-1" w:type="dxa"/>
              <w:left w:w="-1" w:type="dxa"/>
              <w:bottom w:w="-1" w:type="dxa"/>
              <w:right w:w="-1" w:type="dxa"/>
            </w:tcMar>
            <w:vAlign w:val="center"/>
          </w:tcPr>
          <w:p w14:paraId="1D135329">
            <w:pPr>
              <w:pStyle w:val="28"/>
              <w:snapToGrid w:val="0"/>
              <w:jc w:val="left"/>
              <w:rPr>
                <w:sz w:val="18"/>
              </w:rPr>
            </w:pPr>
            <w:r>
              <w:rPr>
                <w:sz w:val="18"/>
              </w:rPr>
              <w:t>varchar</w:t>
            </w:r>
          </w:p>
        </w:tc>
        <w:tc>
          <w:tcPr>
            <w:tcW w:w="1754" w:type="dxa"/>
            <w:tcBorders>
              <w:top w:val="single" w:color="auto" w:sz="4" w:space="0"/>
              <w:left w:val="single" w:color="auto" w:sz="4" w:space="0"/>
              <w:bottom w:val="nil"/>
              <w:right w:val="nil"/>
            </w:tcBorders>
            <w:tcMar>
              <w:top w:w="-1" w:type="dxa"/>
              <w:left w:w="-1" w:type="dxa"/>
              <w:bottom w:w="-1" w:type="dxa"/>
              <w:right w:w="-1" w:type="dxa"/>
            </w:tcMar>
            <w:vAlign w:val="center"/>
          </w:tcPr>
          <w:p w14:paraId="71866FBF">
            <w:pPr>
              <w:pStyle w:val="28"/>
              <w:snapToGrid w:val="0"/>
              <w:jc w:val="center"/>
              <w:rPr>
                <w:sz w:val="18"/>
              </w:rPr>
            </w:pPr>
            <w:r>
              <w:rPr>
                <w:sz w:val="18"/>
              </w:rPr>
              <w:t>200</w:t>
            </w:r>
          </w:p>
        </w:tc>
        <w:tc>
          <w:tcPr>
            <w:tcW w:w="1754" w:type="dxa"/>
            <w:tcBorders>
              <w:top w:val="single" w:color="auto" w:sz="4" w:space="0"/>
              <w:left w:val="single" w:color="auto" w:sz="4" w:space="0"/>
              <w:bottom w:val="nil"/>
              <w:right w:val="nil"/>
            </w:tcBorders>
            <w:tcMar>
              <w:top w:w="-1" w:type="dxa"/>
              <w:left w:w="-1" w:type="dxa"/>
              <w:bottom w:w="-1" w:type="dxa"/>
              <w:right w:w="-1" w:type="dxa"/>
            </w:tcMar>
            <w:vAlign w:val="center"/>
          </w:tcPr>
          <w:p w14:paraId="27B2AE8F">
            <w:pPr>
              <w:pStyle w:val="28"/>
              <w:snapToGrid w:val="0"/>
              <w:jc w:val="center"/>
              <w:rPr>
                <w:sz w:val="18"/>
              </w:rPr>
            </w:pPr>
            <w:r>
              <w:rPr>
                <w:rFonts w:hint="eastAsia"/>
                <w:sz w:val="18"/>
              </w:rPr>
              <w:t>非空</w:t>
            </w:r>
          </w:p>
        </w:tc>
        <w:tc>
          <w:tcPr>
            <w:tcW w:w="147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24F31588">
            <w:pPr>
              <w:pStyle w:val="28"/>
              <w:snapToGrid w:val="0"/>
              <w:jc w:val="left"/>
              <w:rPr>
                <w:sz w:val="18"/>
              </w:rPr>
            </w:pPr>
            <w:r>
              <w:rPr>
                <w:rFonts w:hint="eastAsia"/>
                <w:sz w:val="18"/>
              </w:rPr>
              <w:t>密码</w:t>
            </w:r>
          </w:p>
        </w:tc>
      </w:tr>
      <w:tr w14:paraId="71019F16">
        <w:tblPrEx>
          <w:tblCellMar>
            <w:top w:w="0" w:type="dxa"/>
            <w:left w:w="108" w:type="dxa"/>
            <w:bottom w:w="0" w:type="dxa"/>
            <w:right w:w="108" w:type="dxa"/>
          </w:tblCellMar>
        </w:tblPrEx>
        <w:trPr>
          <w:jc w:val="center"/>
        </w:trPr>
        <w:tc>
          <w:tcPr>
            <w:tcW w:w="2023" w:type="dxa"/>
            <w:tcBorders>
              <w:top w:val="single" w:color="auto" w:sz="4" w:space="0"/>
              <w:left w:val="single" w:color="auto" w:sz="4" w:space="0"/>
              <w:bottom w:val="nil"/>
              <w:right w:val="nil"/>
            </w:tcBorders>
            <w:tcMar>
              <w:top w:w="-1" w:type="dxa"/>
              <w:left w:w="-1" w:type="dxa"/>
              <w:bottom w:w="-1" w:type="dxa"/>
              <w:right w:w="-1" w:type="dxa"/>
            </w:tcMar>
            <w:vAlign w:val="center"/>
          </w:tcPr>
          <w:p w14:paraId="4A15EA28">
            <w:pPr>
              <w:pStyle w:val="28"/>
              <w:snapToGrid w:val="0"/>
              <w:jc w:val="center"/>
              <w:rPr>
                <w:sz w:val="18"/>
              </w:rPr>
            </w:pPr>
            <w:r>
              <w:rPr>
                <w:sz w:val="18"/>
              </w:rPr>
              <w:t>xingbie</w:t>
            </w:r>
          </w:p>
        </w:tc>
        <w:tc>
          <w:tcPr>
            <w:tcW w:w="1517" w:type="dxa"/>
            <w:tcBorders>
              <w:top w:val="single" w:color="auto" w:sz="4" w:space="0"/>
              <w:left w:val="single" w:color="auto" w:sz="4" w:space="0"/>
              <w:bottom w:val="nil"/>
              <w:right w:val="nil"/>
            </w:tcBorders>
            <w:tcMar>
              <w:top w:w="-1" w:type="dxa"/>
              <w:left w:w="-1" w:type="dxa"/>
              <w:bottom w:w="-1" w:type="dxa"/>
              <w:right w:w="-1" w:type="dxa"/>
            </w:tcMar>
            <w:vAlign w:val="center"/>
          </w:tcPr>
          <w:p w14:paraId="5988EEC0">
            <w:pPr>
              <w:pStyle w:val="28"/>
              <w:snapToGrid w:val="0"/>
              <w:jc w:val="left"/>
              <w:rPr>
                <w:sz w:val="18"/>
              </w:rPr>
            </w:pPr>
            <w:r>
              <w:rPr>
                <w:sz w:val="18"/>
              </w:rPr>
              <w:t>varchar</w:t>
            </w:r>
          </w:p>
        </w:tc>
        <w:tc>
          <w:tcPr>
            <w:tcW w:w="1754" w:type="dxa"/>
            <w:tcBorders>
              <w:top w:val="single" w:color="auto" w:sz="4" w:space="0"/>
              <w:left w:val="single" w:color="auto" w:sz="4" w:space="0"/>
              <w:bottom w:val="nil"/>
              <w:right w:val="nil"/>
            </w:tcBorders>
            <w:tcMar>
              <w:top w:w="-1" w:type="dxa"/>
              <w:left w:w="-1" w:type="dxa"/>
              <w:bottom w:w="-1" w:type="dxa"/>
              <w:right w:w="-1" w:type="dxa"/>
            </w:tcMar>
            <w:vAlign w:val="center"/>
          </w:tcPr>
          <w:p w14:paraId="34B22501">
            <w:pPr>
              <w:pStyle w:val="28"/>
              <w:snapToGrid w:val="0"/>
              <w:jc w:val="center"/>
              <w:rPr>
                <w:sz w:val="18"/>
              </w:rPr>
            </w:pPr>
            <w:r>
              <w:rPr>
                <w:sz w:val="18"/>
              </w:rPr>
              <w:t>200</w:t>
            </w:r>
          </w:p>
        </w:tc>
        <w:tc>
          <w:tcPr>
            <w:tcW w:w="1754" w:type="dxa"/>
            <w:tcBorders>
              <w:top w:val="single" w:color="auto" w:sz="4" w:space="0"/>
              <w:left w:val="single" w:color="auto" w:sz="4" w:space="0"/>
              <w:bottom w:val="nil"/>
              <w:right w:val="nil"/>
            </w:tcBorders>
            <w:tcMar>
              <w:top w:w="-1" w:type="dxa"/>
              <w:left w:w="-1" w:type="dxa"/>
              <w:bottom w:w="-1" w:type="dxa"/>
              <w:right w:w="-1" w:type="dxa"/>
            </w:tcMar>
            <w:vAlign w:val="center"/>
          </w:tcPr>
          <w:p w14:paraId="7E980DD0">
            <w:pPr>
              <w:pStyle w:val="28"/>
              <w:snapToGrid w:val="0"/>
              <w:jc w:val="center"/>
              <w:rPr>
                <w:sz w:val="18"/>
              </w:rPr>
            </w:pPr>
          </w:p>
        </w:tc>
        <w:tc>
          <w:tcPr>
            <w:tcW w:w="147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09898288">
            <w:pPr>
              <w:pStyle w:val="28"/>
              <w:snapToGrid w:val="0"/>
              <w:jc w:val="left"/>
              <w:rPr>
                <w:sz w:val="18"/>
              </w:rPr>
            </w:pPr>
            <w:r>
              <w:rPr>
                <w:rFonts w:hint="eastAsia"/>
                <w:sz w:val="18"/>
              </w:rPr>
              <w:t>性别</w:t>
            </w:r>
          </w:p>
        </w:tc>
      </w:tr>
      <w:tr w14:paraId="74F27A66">
        <w:tblPrEx>
          <w:tblCellMar>
            <w:top w:w="0" w:type="dxa"/>
            <w:left w:w="108" w:type="dxa"/>
            <w:bottom w:w="0" w:type="dxa"/>
            <w:right w:w="108" w:type="dxa"/>
          </w:tblCellMar>
        </w:tblPrEx>
        <w:trPr>
          <w:jc w:val="center"/>
        </w:trPr>
        <w:tc>
          <w:tcPr>
            <w:tcW w:w="2023" w:type="dxa"/>
            <w:tcBorders>
              <w:top w:val="single" w:color="auto" w:sz="4" w:space="0"/>
              <w:left w:val="single" w:color="auto" w:sz="4" w:space="0"/>
              <w:bottom w:val="nil"/>
              <w:right w:val="nil"/>
            </w:tcBorders>
            <w:tcMar>
              <w:top w:w="-1" w:type="dxa"/>
              <w:left w:w="-1" w:type="dxa"/>
              <w:bottom w:w="-1" w:type="dxa"/>
              <w:right w:w="-1" w:type="dxa"/>
            </w:tcMar>
            <w:vAlign w:val="center"/>
          </w:tcPr>
          <w:p w14:paraId="0C465B8C">
            <w:pPr>
              <w:pStyle w:val="28"/>
              <w:snapToGrid w:val="0"/>
              <w:jc w:val="center"/>
              <w:rPr>
                <w:sz w:val="18"/>
              </w:rPr>
            </w:pPr>
            <w:r>
              <w:rPr>
                <w:sz w:val="18"/>
              </w:rPr>
              <w:t>touxiang</w:t>
            </w:r>
          </w:p>
        </w:tc>
        <w:tc>
          <w:tcPr>
            <w:tcW w:w="1517" w:type="dxa"/>
            <w:tcBorders>
              <w:top w:val="single" w:color="auto" w:sz="4" w:space="0"/>
              <w:left w:val="single" w:color="auto" w:sz="4" w:space="0"/>
              <w:bottom w:val="nil"/>
              <w:right w:val="nil"/>
            </w:tcBorders>
            <w:tcMar>
              <w:top w:w="-1" w:type="dxa"/>
              <w:left w:w="-1" w:type="dxa"/>
              <w:bottom w:w="-1" w:type="dxa"/>
              <w:right w:w="-1" w:type="dxa"/>
            </w:tcMar>
            <w:vAlign w:val="center"/>
          </w:tcPr>
          <w:p w14:paraId="668361B7">
            <w:pPr>
              <w:pStyle w:val="28"/>
              <w:snapToGrid w:val="0"/>
              <w:jc w:val="left"/>
              <w:rPr>
                <w:sz w:val="18"/>
              </w:rPr>
            </w:pPr>
            <w:r>
              <w:rPr>
                <w:sz w:val="18"/>
              </w:rPr>
              <w:t>longtext</w:t>
            </w:r>
          </w:p>
        </w:tc>
        <w:tc>
          <w:tcPr>
            <w:tcW w:w="1754" w:type="dxa"/>
            <w:tcBorders>
              <w:top w:val="single" w:color="auto" w:sz="4" w:space="0"/>
              <w:left w:val="single" w:color="auto" w:sz="4" w:space="0"/>
              <w:bottom w:val="nil"/>
              <w:right w:val="nil"/>
            </w:tcBorders>
            <w:tcMar>
              <w:top w:w="-1" w:type="dxa"/>
              <w:left w:w="-1" w:type="dxa"/>
              <w:bottom w:w="-1" w:type="dxa"/>
              <w:right w:w="-1" w:type="dxa"/>
            </w:tcMar>
            <w:vAlign w:val="center"/>
          </w:tcPr>
          <w:p w14:paraId="19B08C54">
            <w:pPr>
              <w:pStyle w:val="28"/>
              <w:snapToGrid w:val="0"/>
              <w:jc w:val="center"/>
              <w:rPr>
                <w:sz w:val="18"/>
              </w:rPr>
            </w:pPr>
            <w:r>
              <w:rPr>
                <w:sz w:val="18"/>
              </w:rPr>
              <w:t>4294967295</w:t>
            </w:r>
          </w:p>
        </w:tc>
        <w:tc>
          <w:tcPr>
            <w:tcW w:w="1754" w:type="dxa"/>
            <w:tcBorders>
              <w:top w:val="single" w:color="auto" w:sz="4" w:space="0"/>
              <w:left w:val="single" w:color="auto" w:sz="4" w:space="0"/>
              <w:bottom w:val="nil"/>
              <w:right w:val="nil"/>
            </w:tcBorders>
            <w:tcMar>
              <w:top w:w="-1" w:type="dxa"/>
              <w:left w:w="-1" w:type="dxa"/>
              <w:bottom w:w="-1" w:type="dxa"/>
              <w:right w:w="-1" w:type="dxa"/>
            </w:tcMar>
            <w:vAlign w:val="center"/>
          </w:tcPr>
          <w:p w14:paraId="69E62482">
            <w:pPr>
              <w:pStyle w:val="28"/>
              <w:snapToGrid w:val="0"/>
              <w:jc w:val="center"/>
              <w:rPr>
                <w:sz w:val="18"/>
              </w:rPr>
            </w:pPr>
          </w:p>
        </w:tc>
        <w:tc>
          <w:tcPr>
            <w:tcW w:w="147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741B8B43">
            <w:pPr>
              <w:pStyle w:val="28"/>
              <w:snapToGrid w:val="0"/>
              <w:jc w:val="left"/>
              <w:rPr>
                <w:sz w:val="18"/>
              </w:rPr>
            </w:pPr>
            <w:r>
              <w:rPr>
                <w:rFonts w:hint="eastAsia"/>
                <w:sz w:val="18"/>
              </w:rPr>
              <w:t>头像</w:t>
            </w:r>
          </w:p>
        </w:tc>
      </w:tr>
      <w:tr w14:paraId="452EAB66">
        <w:tblPrEx>
          <w:tblCellMar>
            <w:top w:w="0" w:type="dxa"/>
            <w:left w:w="108" w:type="dxa"/>
            <w:bottom w:w="0" w:type="dxa"/>
            <w:right w:w="108" w:type="dxa"/>
          </w:tblCellMar>
        </w:tblPrEx>
        <w:trPr>
          <w:jc w:val="center"/>
        </w:trPr>
        <w:tc>
          <w:tcPr>
            <w:tcW w:w="2023"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0E3C5677">
            <w:pPr>
              <w:pStyle w:val="28"/>
              <w:snapToGrid w:val="0"/>
              <w:jc w:val="center"/>
              <w:rPr>
                <w:sz w:val="18"/>
              </w:rPr>
            </w:pPr>
            <w:r>
              <w:rPr>
                <w:sz w:val="18"/>
              </w:rPr>
              <w:t>dianhuahaoma</w:t>
            </w:r>
          </w:p>
        </w:tc>
        <w:tc>
          <w:tcPr>
            <w:tcW w:w="1517"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48F40D14">
            <w:pPr>
              <w:pStyle w:val="28"/>
              <w:snapToGrid w:val="0"/>
              <w:jc w:val="left"/>
              <w:rPr>
                <w:sz w:val="18"/>
              </w:rPr>
            </w:pPr>
            <w:r>
              <w:rPr>
                <w:sz w:val="18"/>
              </w:rPr>
              <w:t>varchar</w:t>
            </w:r>
          </w:p>
        </w:tc>
        <w:tc>
          <w:tcPr>
            <w:tcW w:w="1754"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7614517C">
            <w:pPr>
              <w:pStyle w:val="28"/>
              <w:snapToGrid w:val="0"/>
              <w:jc w:val="center"/>
              <w:rPr>
                <w:sz w:val="18"/>
              </w:rPr>
            </w:pPr>
            <w:r>
              <w:rPr>
                <w:sz w:val="18"/>
              </w:rPr>
              <w:t>200</w:t>
            </w:r>
          </w:p>
        </w:tc>
        <w:tc>
          <w:tcPr>
            <w:tcW w:w="1754"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191176A1">
            <w:pPr>
              <w:pStyle w:val="28"/>
              <w:snapToGrid w:val="0"/>
              <w:jc w:val="center"/>
              <w:rPr>
                <w:sz w:val="18"/>
              </w:rPr>
            </w:pPr>
          </w:p>
        </w:tc>
        <w:tc>
          <w:tcPr>
            <w:tcW w:w="1471"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vAlign w:val="center"/>
          </w:tcPr>
          <w:p w14:paraId="39DF9F47">
            <w:pPr>
              <w:pStyle w:val="28"/>
              <w:snapToGrid w:val="0"/>
              <w:jc w:val="left"/>
              <w:rPr>
                <w:sz w:val="18"/>
              </w:rPr>
            </w:pPr>
            <w:r>
              <w:rPr>
                <w:rFonts w:hint="eastAsia"/>
                <w:sz w:val="18"/>
              </w:rPr>
              <w:t>电话号码</w:t>
            </w:r>
          </w:p>
        </w:tc>
      </w:tr>
    </w:tbl>
    <w:p w14:paraId="6963D66C">
      <w:pPr>
        <w:pStyle w:val="40"/>
        <w:ind w:firstLine="420" w:firstLineChars="200"/>
        <w:rPr>
          <w:rFonts w:hint="eastAsia" w:ascii="宋体" w:hAnsi="宋体" w:cs="宋体"/>
          <w:sz w:val="21"/>
        </w:rPr>
      </w:pPr>
      <w:r>
        <w:rPr>
          <w:rFonts w:hint="eastAsia" w:ascii="宋体" w:hAnsi="宋体" w:cs="宋体"/>
          <w:sz w:val="21"/>
        </w:rPr>
        <w:t>表3-4 gongyingshang（供应商表）</w:t>
      </w:r>
    </w:p>
    <w:tbl>
      <w:tblPr>
        <w:tblStyle w:val="29"/>
        <w:tblW w:w="0" w:type="auto"/>
        <w:jc w:val="center"/>
        <w:tblLayout w:type="fixed"/>
        <w:tblCellMar>
          <w:top w:w="0" w:type="dxa"/>
          <w:left w:w="108" w:type="dxa"/>
          <w:bottom w:w="0" w:type="dxa"/>
          <w:right w:w="108" w:type="dxa"/>
        </w:tblCellMar>
      </w:tblPr>
      <w:tblGrid>
        <w:gridCol w:w="2729"/>
        <w:gridCol w:w="1245"/>
        <w:gridCol w:w="1437"/>
        <w:gridCol w:w="1437"/>
        <w:gridCol w:w="1671"/>
      </w:tblGrid>
      <w:tr w14:paraId="3CEDA48E">
        <w:tblPrEx>
          <w:tblCellMar>
            <w:top w:w="0" w:type="dxa"/>
            <w:left w:w="108" w:type="dxa"/>
            <w:bottom w:w="0" w:type="dxa"/>
            <w:right w:w="108" w:type="dxa"/>
          </w:tblCellMar>
        </w:tblPrEx>
        <w:trPr>
          <w:tblHeader/>
          <w:jc w:val="center"/>
        </w:trPr>
        <w:tc>
          <w:tcPr>
            <w:tcW w:w="2729" w:type="dxa"/>
            <w:tcBorders>
              <w:top w:val="single" w:color="auto" w:sz="4" w:space="0"/>
              <w:left w:val="single" w:color="auto" w:sz="4" w:space="0"/>
              <w:bottom w:val="nil"/>
              <w:right w:val="nil"/>
            </w:tcBorders>
            <w:tcMar>
              <w:top w:w="-1" w:type="dxa"/>
              <w:left w:w="-1" w:type="dxa"/>
              <w:bottom w:w="-1" w:type="dxa"/>
              <w:right w:w="-1" w:type="dxa"/>
            </w:tcMar>
            <w:vAlign w:val="center"/>
          </w:tcPr>
          <w:p w14:paraId="2269E9D2">
            <w:pPr>
              <w:pStyle w:val="28"/>
              <w:snapToGrid w:val="0"/>
              <w:jc w:val="center"/>
              <w:rPr>
                <w:b/>
                <w:sz w:val="18"/>
              </w:rPr>
            </w:pPr>
            <w:r>
              <w:rPr>
                <w:rFonts w:hint="eastAsia"/>
                <w:b/>
                <w:sz w:val="18"/>
              </w:rPr>
              <w:t>字段名</w:t>
            </w:r>
          </w:p>
        </w:tc>
        <w:tc>
          <w:tcPr>
            <w:tcW w:w="1245" w:type="dxa"/>
            <w:tcBorders>
              <w:top w:val="single" w:color="auto" w:sz="4" w:space="0"/>
              <w:left w:val="single" w:color="auto" w:sz="4" w:space="0"/>
              <w:bottom w:val="nil"/>
              <w:right w:val="nil"/>
            </w:tcBorders>
            <w:tcMar>
              <w:top w:w="-1" w:type="dxa"/>
              <w:left w:w="-1" w:type="dxa"/>
              <w:bottom w:w="-1" w:type="dxa"/>
              <w:right w:w="-1" w:type="dxa"/>
            </w:tcMar>
            <w:vAlign w:val="center"/>
          </w:tcPr>
          <w:p w14:paraId="6DA1A22C">
            <w:pPr>
              <w:pStyle w:val="28"/>
              <w:snapToGrid w:val="0"/>
              <w:jc w:val="center"/>
              <w:rPr>
                <w:b/>
                <w:sz w:val="18"/>
              </w:rPr>
            </w:pPr>
            <w:r>
              <w:rPr>
                <w:rFonts w:hint="eastAsia"/>
                <w:b/>
                <w:sz w:val="18"/>
              </w:rPr>
              <w:t>类型</w:t>
            </w:r>
          </w:p>
        </w:tc>
        <w:tc>
          <w:tcPr>
            <w:tcW w:w="1437" w:type="dxa"/>
            <w:tcBorders>
              <w:top w:val="single" w:color="auto" w:sz="4" w:space="0"/>
              <w:left w:val="single" w:color="auto" w:sz="4" w:space="0"/>
              <w:bottom w:val="nil"/>
              <w:right w:val="nil"/>
            </w:tcBorders>
            <w:tcMar>
              <w:top w:w="-1" w:type="dxa"/>
              <w:left w:w="-1" w:type="dxa"/>
              <w:bottom w:w="-1" w:type="dxa"/>
              <w:right w:w="-1" w:type="dxa"/>
            </w:tcMar>
            <w:vAlign w:val="center"/>
          </w:tcPr>
          <w:p w14:paraId="7AD004A7">
            <w:pPr>
              <w:pStyle w:val="28"/>
              <w:snapToGrid w:val="0"/>
              <w:jc w:val="center"/>
              <w:rPr>
                <w:b/>
                <w:sz w:val="18"/>
              </w:rPr>
            </w:pPr>
            <w:r>
              <w:rPr>
                <w:rFonts w:hint="eastAsia"/>
                <w:b/>
                <w:sz w:val="18"/>
              </w:rPr>
              <w:t>长度</w:t>
            </w:r>
          </w:p>
        </w:tc>
        <w:tc>
          <w:tcPr>
            <w:tcW w:w="1437" w:type="dxa"/>
            <w:tcBorders>
              <w:top w:val="single" w:color="auto" w:sz="4" w:space="0"/>
              <w:left w:val="single" w:color="auto" w:sz="4" w:space="0"/>
              <w:bottom w:val="nil"/>
              <w:right w:val="nil"/>
            </w:tcBorders>
            <w:tcMar>
              <w:top w:w="-1" w:type="dxa"/>
              <w:left w:w="-1" w:type="dxa"/>
              <w:bottom w:w="-1" w:type="dxa"/>
              <w:right w:w="-1" w:type="dxa"/>
            </w:tcMar>
            <w:vAlign w:val="center"/>
          </w:tcPr>
          <w:p w14:paraId="41A6B83A">
            <w:pPr>
              <w:pStyle w:val="28"/>
              <w:snapToGrid w:val="0"/>
              <w:jc w:val="center"/>
              <w:rPr>
                <w:b/>
                <w:sz w:val="18"/>
              </w:rPr>
            </w:pPr>
            <w:r>
              <w:rPr>
                <w:rFonts w:hint="eastAsia"/>
                <w:b/>
                <w:sz w:val="18"/>
              </w:rPr>
              <w:t>约束</w:t>
            </w:r>
          </w:p>
        </w:tc>
        <w:tc>
          <w:tcPr>
            <w:tcW w:w="167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22EEAB21">
            <w:pPr>
              <w:pStyle w:val="28"/>
              <w:snapToGrid w:val="0"/>
              <w:jc w:val="center"/>
              <w:rPr>
                <w:b/>
                <w:sz w:val="18"/>
              </w:rPr>
            </w:pPr>
            <w:r>
              <w:rPr>
                <w:rFonts w:hint="eastAsia"/>
                <w:b/>
                <w:sz w:val="18"/>
              </w:rPr>
              <w:t>字段描述</w:t>
            </w:r>
          </w:p>
        </w:tc>
      </w:tr>
      <w:tr w14:paraId="1D30520A">
        <w:tblPrEx>
          <w:tblCellMar>
            <w:top w:w="0" w:type="dxa"/>
            <w:left w:w="108" w:type="dxa"/>
            <w:bottom w:w="0" w:type="dxa"/>
            <w:right w:w="108" w:type="dxa"/>
          </w:tblCellMar>
        </w:tblPrEx>
        <w:trPr>
          <w:jc w:val="center"/>
        </w:trPr>
        <w:tc>
          <w:tcPr>
            <w:tcW w:w="2729" w:type="dxa"/>
            <w:tcBorders>
              <w:top w:val="single" w:color="auto" w:sz="4" w:space="0"/>
              <w:left w:val="single" w:color="auto" w:sz="4" w:space="0"/>
              <w:bottom w:val="nil"/>
              <w:right w:val="nil"/>
            </w:tcBorders>
            <w:tcMar>
              <w:top w:w="-1" w:type="dxa"/>
              <w:left w:w="-1" w:type="dxa"/>
              <w:bottom w:w="-1" w:type="dxa"/>
              <w:right w:w="-1" w:type="dxa"/>
            </w:tcMar>
            <w:vAlign w:val="center"/>
          </w:tcPr>
          <w:p w14:paraId="43DF6325">
            <w:pPr>
              <w:pStyle w:val="28"/>
              <w:snapToGrid w:val="0"/>
              <w:jc w:val="center"/>
              <w:rPr>
                <w:sz w:val="18"/>
              </w:rPr>
            </w:pPr>
            <w:r>
              <w:rPr>
                <w:sz w:val="18"/>
              </w:rPr>
              <w:t>id</w:t>
            </w:r>
          </w:p>
        </w:tc>
        <w:tc>
          <w:tcPr>
            <w:tcW w:w="1245" w:type="dxa"/>
            <w:tcBorders>
              <w:top w:val="single" w:color="auto" w:sz="4" w:space="0"/>
              <w:left w:val="single" w:color="auto" w:sz="4" w:space="0"/>
              <w:bottom w:val="nil"/>
              <w:right w:val="nil"/>
            </w:tcBorders>
            <w:tcMar>
              <w:top w:w="-1" w:type="dxa"/>
              <w:left w:w="-1" w:type="dxa"/>
              <w:bottom w:w="-1" w:type="dxa"/>
              <w:right w:w="-1" w:type="dxa"/>
            </w:tcMar>
            <w:vAlign w:val="center"/>
          </w:tcPr>
          <w:p w14:paraId="4C4AD359">
            <w:pPr>
              <w:pStyle w:val="28"/>
              <w:snapToGrid w:val="0"/>
              <w:jc w:val="left"/>
              <w:rPr>
                <w:sz w:val="18"/>
              </w:rPr>
            </w:pPr>
            <w:r>
              <w:rPr>
                <w:sz w:val="18"/>
              </w:rPr>
              <w:t>bigint</w:t>
            </w:r>
          </w:p>
        </w:tc>
        <w:tc>
          <w:tcPr>
            <w:tcW w:w="1437" w:type="dxa"/>
            <w:tcBorders>
              <w:top w:val="single" w:color="auto" w:sz="4" w:space="0"/>
              <w:left w:val="single" w:color="auto" w:sz="4" w:space="0"/>
              <w:bottom w:val="nil"/>
              <w:right w:val="nil"/>
            </w:tcBorders>
            <w:tcMar>
              <w:top w:w="-1" w:type="dxa"/>
              <w:left w:w="-1" w:type="dxa"/>
              <w:bottom w:w="-1" w:type="dxa"/>
              <w:right w:w="-1" w:type="dxa"/>
            </w:tcMar>
            <w:vAlign w:val="center"/>
          </w:tcPr>
          <w:p w14:paraId="36DF58A7">
            <w:pPr>
              <w:pStyle w:val="28"/>
              <w:snapToGrid w:val="0"/>
              <w:jc w:val="center"/>
              <w:rPr>
                <w:sz w:val="18"/>
              </w:rPr>
            </w:pPr>
            <w:r>
              <w:rPr>
                <w:sz w:val="18"/>
              </w:rPr>
              <w:t>20</w:t>
            </w:r>
          </w:p>
        </w:tc>
        <w:tc>
          <w:tcPr>
            <w:tcW w:w="1437" w:type="dxa"/>
            <w:tcBorders>
              <w:top w:val="single" w:color="auto" w:sz="4" w:space="0"/>
              <w:left w:val="single" w:color="auto" w:sz="4" w:space="0"/>
              <w:bottom w:val="nil"/>
              <w:right w:val="nil"/>
            </w:tcBorders>
            <w:tcMar>
              <w:top w:w="-1" w:type="dxa"/>
              <w:left w:w="-1" w:type="dxa"/>
              <w:bottom w:w="-1" w:type="dxa"/>
              <w:right w:w="-1" w:type="dxa"/>
            </w:tcMar>
            <w:vAlign w:val="center"/>
          </w:tcPr>
          <w:p w14:paraId="2B18A923">
            <w:pPr>
              <w:pStyle w:val="28"/>
              <w:snapToGrid w:val="0"/>
              <w:jc w:val="center"/>
              <w:rPr>
                <w:sz w:val="18"/>
              </w:rPr>
            </w:pPr>
            <w:r>
              <w:rPr>
                <w:rFonts w:hint="eastAsia"/>
                <w:sz w:val="18"/>
              </w:rPr>
              <w:t>主键，自增</w:t>
            </w:r>
          </w:p>
        </w:tc>
        <w:tc>
          <w:tcPr>
            <w:tcW w:w="167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7D17426B">
            <w:pPr>
              <w:pStyle w:val="28"/>
              <w:snapToGrid w:val="0"/>
              <w:jc w:val="left"/>
              <w:rPr>
                <w:sz w:val="18"/>
              </w:rPr>
            </w:pPr>
            <w:r>
              <w:rPr>
                <w:rFonts w:hint="eastAsia"/>
                <w:sz w:val="18"/>
              </w:rPr>
              <w:t>供应商ID</w:t>
            </w:r>
          </w:p>
        </w:tc>
      </w:tr>
      <w:tr w14:paraId="21F44128">
        <w:tblPrEx>
          <w:tblCellMar>
            <w:top w:w="0" w:type="dxa"/>
            <w:left w:w="108" w:type="dxa"/>
            <w:bottom w:w="0" w:type="dxa"/>
            <w:right w:w="108" w:type="dxa"/>
          </w:tblCellMar>
        </w:tblPrEx>
        <w:trPr>
          <w:jc w:val="center"/>
        </w:trPr>
        <w:tc>
          <w:tcPr>
            <w:tcW w:w="2729" w:type="dxa"/>
            <w:tcBorders>
              <w:top w:val="single" w:color="auto" w:sz="4" w:space="0"/>
              <w:left w:val="single" w:color="auto" w:sz="4" w:space="0"/>
              <w:bottom w:val="nil"/>
              <w:right w:val="nil"/>
            </w:tcBorders>
            <w:tcMar>
              <w:top w:w="-1" w:type="dxa"/>
              <w:left w:w="-1" w:type="dxa"/>
              <w:bottom w:w="-1" w:type="dxa"/>
              <w:right w:w="-1" w:type="dxa"/>
            </w:tcMar>
            <w:vAlign w:val="center"/>
          </w:tcPr>
          <w:p w14:paraId="71272FDF">
            <w:pPr>
              <w:pStyle w:val="28"/>
              <w:snapToGrid w:val="0"/>
              <w:jc w:val="center"/>
              <w:rPr>
                <w:sz w:val="18"/>
              </w:rPr>
            </w:pPr>
            <w:r>
              <w:rPr>
                <w:sz w:val="18"/>
              </w:rPr>
              <w:t>addtime</w:t>
            </w:r>
          </w:p>
        </w:tc>
        <w:tc>
          <w:tcPr>
            <w:tcW w:w="1245" w:type="dxa"/>
            <w:tcBorders>
              <w:top w:val="single" w:color="auto" w:sz="4" w:space="0"/>
              <w:left w:val="single" w:color="auto" w:sz="4" w:space="0"/>
              <w:bottom w:val="nil"/>
              <w:right w:val="nil"/>
            </w:tcBorders>
            <w:tcMar>
              <w:top w:w="-1" w:type="dxa"/>
              <w:left w:w="-1" w:type="dxa"/>
              <w:bottom w:w="-1" w:type="dxa"/>
              <w:right w:w="-1" w:type="dxa"/>
            </w:tcMar>
            <w:vAlign w:val="center"/>
          </w:tcPr>
          <w:p w14:paraId="691AD8A6">
            <w:pPr>
              <w:pStyle w:val="28"/>
              <w:snapToGrid w:val="0"/>
              <w:jc w:val="left"/>
              <w:rPr>
                <w:sz w:val="18"/>
              </w:rPr>
            </w:pPr>
            <w:r>
              <w:rPr>
                <w:sz w:val="18"/>
              </w:rPr>
              <w:t>timestamp</w:t>
            </w:r>
          </w:p>
        </w:tc>
        <w:tc>
          <w:tcPr>
            <w:tcW w:w="1437" w:type="dxa"/>
            <w:tcBorders>
              <w:top w:val="single" w:color="auto" w:sz="4" w:space="0"/>
              <w:left w:val="single" w:color="auto" w:sz="4" w:space="0"/>
              <w:bottom w:val="nil"/>
              <w:right w:val="nil"/>
            </w:tcBorders>
            <w:tcMar>
              <w:top w:w="-1" w:type="dxa"/>
              <w:left w:w="-1" w:type="dxa"/>
              <w:bottom w:w="-1" w:type="dxa"/>
              <w:right w:w="-1" w:type="dxa"/>
            </w:tcMar>
            <w:vAlign w:val="center"/>
          </w:tcPr>
          <w:p w14:paraId="73212FB8">
            <w:pPr>
              <w:pStyle w:val="28"/>
              <w:snapToGrid w:val="0"/>
              <w:jc w:val="center"/>
              <w:rPr>
                <w:sz w:val="18"/>
              </w:rPr>
            </w:pPr>
          </w:p>
        </w:tc>
        <w:tc>
          <w:tcPr>
            <w:tcW w:w="1437" w:type="dxa"/>
            <w:tcBorders>
              <w:top w:val="single" w:color="auto" w:sz="4" w:space="0"/>
              <w:left w:val="single" w:color="auto" w:sz="4" w:space="0"/>
              <w:bottom w:val="nil"/>
              <w:right w:val="nil"/>
            </w:tcBorders>
            <w:tcMar>
              <w:top w:w="-1" w:type="dxa"/>
              <w:left w:w="-1" w:type="dxa"/>
              <w:bottom w:w="-1" w:type="dxa"/>
              <w:right w:w="-1" w:type="dxa"/>
            </w:tcMar>
            <w:vAlign w:val="center"/>
          </w:tcPr>
          <w:p w14:paraId="118DECE3">
            <w:pPr>
              <w:pStyle w:val="28"/>
              <w:snapToGrid w:val="0"/>
              <w:jc w:val="center"/>
              <w:rPr>
                <w:sz w:val="18"/>
              </w:rPr>
            </w:pPr>
            <w:r>
              <w:rPr>
                <w:rFonts w:hint="eastAsia"/>
                <w:sz w:val="18"/>
              </w:rPr>
              <w:t>非空</w:t>
            </w:r>
          </w:p>
        </w:tc>
        <w:tc>
          <w:tcPr>
            <w:tcW w:w="167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0D24D563">
            <w:pPr>
              <w:pStyle w:val="28"/>
              <w:snapToGrid w:val="0"/>
              <w:jc w:val="left"/>
              <w:rPr>
                <w:sz w:val="18"/>
              </w:rPr>
            </w:pPr>
            <w:r>
              <w:rPr>
                <w:rFonts w:hint="eastAsia"/>
                <w:sz w:val="18"/>
              </w:rPr>
              <w:t>创建时间</w:t>
            </w:r>
          </w:p>
        </w:tc>
      </w:tr>
      <w:tr w14:paraId="33B3EFDC">
        <w:tblPrEx>
          <w:tblCellMar>
            <w:top w:w="0" w:type="dxa"/>
            <w:left w:w="108" w:type="dxa"/>
            <w:bottom w:w="0" w:type="dxa"/>
            <w:right w:w="108" w:type="dxa"/>
          </w:tblCellMar>
        </w:tblPrEx>
        <w:trPr>
          <w:jc w:val="center"/>
        </w:trPr>
        <w:tc>
          <w:tcPr>
            <w:tcW w:w="2729" w:type="dxa"/>
            <w:tcBorders>
              <w:top w:val="single" w:color="auto" w:sz="4" w:space="0"/>
              <w:left w:val="single" w:color="auto" w:sz="4" w:space="0"/>
              <w:bottom w:val="nil"/>
              <w:right w:val="nil"/>
            </w:tcBorders>
            <w:tcMar>
              <w:top w:w="-1" w:type="dxa"/>
              <w:left w:w="-1" w:type="dxa"/>
              <w:bottom w:w="-1" w:type="dxa"/>
              <w:right w:w="-1" w:type="dxa"/>
            </w:tcMar>
            <w:vAlign w:val="center"/>
          </w:tcPr>
          <w:p w14:paraId="7BC14061">
            <w:pPr>
              <w:pStyle w:val="28"/>
              <w:snapToGrid w:val="0"/>
              <w:jc w:val="center"/>
              <w:rPr>
                <w:sz w:val="18"/>
              </w:rPr>
            </w:pPr>
            <w:r>
              <w:rPr>
                <w:sz w:val="18"/>
              </w:rPr>
              <w:t>gongyingshangbianhao</w:t>
            </w:r>
          </w:p>
        </w:tc>
        <w:tc>
          <w:tcPr>
            <w:tcW w:w="1245" w:type="dxa"/>
            <w:tcBorders>
              <w:top w:val="single" w:color="auto" w:sz="4" w:space="0"/>
              <w:left w:val="single" w:color="auto" w:sz="4" w:space="0"/>
              <w:bottom w:val="nil"/>
              <w:right w:val="nil"/>
            </w:tcBorders>
            <w:tcMar>
              <w:top w:w="-1" w:type="dxa"/>
              <w:left w:w="-1" w:type="dxa"/>
              <w:bottom w:w="-1" w:type="dxa"/>
              <w:right w:w="-1" w:type="dxa"/>
            </w:tcMar>
            <w:vAlign w:val="center"/>
          </w:tcPr>
          <w:p w14:paraId="5F5083B8">
            <w:pPr>
              <w:pStyle w:val="28"/>
              <w:snapToGrid w:val="0"/>
              <w:jc w:val="left"/>
              <w:rPr>
                <w:sz w:val="18"/>
              </w:rPr>
            </w:pPr>
            <w:r>
              <w:rPr>
                <w:sz w:val="18"/>
              </w:rPr>
              <w:t>varchar</w:t>
            </w:r>
          </w:p>
        </w:tc>
        <w:tc>
          <w:tcPr>
            <w:tcW w:w="1437" w:type="dxa"/>
            <w:tcBorders>
              <w:top w:val="single" w:color="auto" w:sz="4" w:space="0"/>
              <w:left w:val="single" w:color="auto" w:sz="4" w:space="0"/>
              <w:bottom w:val="nil"/>
              <w:right w:val="nil"/>
            </w:tcBorders>
            <w:tcMar>
              <w:top w:w="-1" w:type="dxa"/>
              <w:left w:w="-1" w:type="dxa"/>
              <w:bottom w:w="-1" w:type="dxa"/>
              <w:right w:w="-1" w:type="dxa"/>
            </w:tcMar>
            <w:vAlign w:val="center"/>
          </w:tcPr>
          <w:p w14:paraId="213E3692">
            <w:pPr>
              <w:pStyle w:val="28"/>
              <w:snapToGrid w:val="0"/>
              <w:jc w:val="center"/>
              <w:rPr>
                <w:sz w:val="18"/>
              </w:rPr>
            </w:pPr>
            <w:r>
              <w:rPr>
                <w:sz w:val="18"/>
              </w:rPr>
              <w:t>200</w:t>
            </w:r>
          </w:p>
        </w:tc>
        <w:tc>
          <w:tcPr>
            <w:tcW w:w="1437" w:type="dxa"/>
            <w:tcBorders>
              <w:top w:val="single" w:color="auto" w:sz="4" w:space="0"/>
              <w:left w:val="single" w:color="auto" w:sz="4" w:space="0"/>
              <w:bottom w:val="nil"/>
              <w:right w:val="nil"/>
            </w:tcBorders>
            <w:tcMar>
              <w:top w:w="-1" w:type="dxa"/>
              <w:left w:w="-1" w:type="dxa"/>
              <w:bottom w:w="-1" w:type="dxa"/>
              <w:right w:w="-1" w:type="dxa"/>
            </w:tcMar>
            <w:vAlign w:val="center"/>
          </w:tcPr>
          <w:p w14:paraId="31B2F97E">
            <w:pPr>
              <w:pStyle w:val="28"/>
              <w:snapToGrid w:val="0"/>
              <w:jc w:val="center"/>
              <w:rPr>
                <w:sz w:val="18"/>
              </w:rPr>
            </w:pPr>
            <w:r>
              <w:rPr>
                <w:rFonts w:hint="eastAsia"/>
                <w:sz w:val="18"/>
              </w:rPr>
              <w:t>唯一</w:t>
            </w:r>
          </w:p>
        </w:tc>
        <w:tc>
          <w:tcPr>
            <w:tcW w:w="167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6CA7C422">
            <w:pPr>
              <w:pStyle w:val="28"/>
              <w:snapToGrid w:val="0"/>
              <w:jc w:val="left"/>
              <w:rPr>
                <w:sz w:val="18"/>
              </w:rPr>
            </w:pPr>
            <w:r>
              <w:rPr>
                <w:rFonts w:hint="eastAsia"/>
                <w:sz w:val="18"/>
              </w:rPr>
              <w:t>供应商编号</w:t>
            </w:r>
          </w:p>
        </w:tc>
      </w:tr>
      <w:tr w14:paraId="5BBF113B">
        <w:tblPrEx>
          <w:tblCellMar>
            <w:top w:w="0" w:type="dxa"/>
            <w:left w:w="108" w:type="dxa"/>
            <w:bottom w:w="0" w:type="dxa"/>
            <w:right w:w="108" w:type="dxa"/>
          </w:tblCellMar>
        </w:tblPrEx>
        <w:trPr>
          <w:jc w:val="center"/>
        </w:trPr>
        <w:tc>
          <w:tcPr>
            <w:tcW w:w="2729" w:type="dxa"/>
            <w:tcBorders>
              <w:top w:val="single" w:color="auto" w:sz="4" w:space="0"/>
              <w:left w:val="single" w:color="auto" w:sz="4" w:space="0"/>
              <w:bottom w:val="nil"/>
              <w:right w:val="nil"/>
            </w:tcBorders>
            <w:tcMar>
              <w:top w:w="-1" w:type="dxa"/>
              <w:left w:w="-1" w:type="dxa"/>
              <w:bottom w:w="-1" w:type="dxa"/>
              <w:right w:w="-1" w:type="dxa"/>
            </w:tcMar>
            <w:vAlign w:val="center"/>
          </w:tcPr>
          <w:p w14:paraId="051CA70D">
            <w:pPr>
              <w:pStyle w:val="28"/>
              <w:snapToGrid w:val="0"/>
              <w:jc w:val="center"/>
              <w:rPr>
                <w:sz w:val="18"/>
              </w:rPr>
            </w:pPr>
            <w:r>
              <w:rPr>
                <w:sz w:val="18"/>
              </w:rPr>
              <w:t>gongyingshangmingcheng</w:t>
            </w:r>
          </w:p>
        </w:tc>
        <w:tc>
          <w:tcPr>
            <w:tcW w:w="1245" w:type="dxa"/>
            <w:tcBorders>
              <w:top w:val="single" w:color="auto" w:sz="4" w:space="0"/>
              <w:left w:val="single" w:color="auto" w:sz="4" w:space="0"/>
              <w:bottom w:val="nil"/>
              <w:right w:val="nil"/>
            </w:tcBorders>
            <w:tcMar>
              <w:top w:w="-1" w:type="dxa"/>
              <w:left w:w="-1" w:type="dxa"/>
              <w:bottom w:w="-1" w:type="dxa"/>
              <w:right w:w="-1" w:type="dxa"/>
            </w:tcMar>
            <w:vAlign w:val="center"/>
          </w:tcPr>
          <w:p w14:paraId="78A71CEC">
            <w:pPr>
              <w:pStyle w:val="28"/>
              <w:snapToGrid w:val="0"/>
              <w:jc w:val="left"/>
              <w:rPr>
                <w:sz w:val="18"/>
              </w:rPr>
            </w:pPr>
            <w:r>
              <w:rPr>
                <w:sz w:val="18"/>
              </w:rPr>
              <w:t>varchar</w:t>
            </w:r>
          </w:p>
        </w:tc>
        <w:tc>
          <w:tcPr>
            <w:tcW w:w="1437" w:type="dxa"/>
            <w:tcBorders>
              <w:top w:val="single" w:color="auto" w:sz="4" w:space="0"/>
              <w:left w:val="single" w:color="auto" w:sz="4" w:space="0"/>
              <w:bottom w:val="nil"/>
              <w:right w:val="nil"/>
            </w:tcBorders>
            <w:tcMar>
              <w:top w:w="-1" w:type="dxa"/>
              <w:left w:w="-1" w:type="dxa"/>
              <w:bottom w:w="-1" w:type="dxa"/>
              <w:right w:w="-1" w:type="dxa"/>
            </w:tcMar>
            <w:vAlign w:val="center"/>
          </w:tcPr>
          <w:p w14:paraId="0066A8F4">
            <w:pPr>
              <w:pStyle w:val="28"/>
              <w:snapToGrid w:val="0"/>
              <w:jc w:val="center"/>
              <w:rPr>
                <w:sz w:val="18"/>
              </w:rPr>
            </w:pPr>
            <w:r>
              <w:rPr>
                <w:sz w:val="18"/>
              </w:rPr>
              <w:t>200</w:t>
            </w:r>
          </w:p>
        </w:tc>
        <w:tc>
          <w:tcPr>
            <w:tcW w:w="1437" w:type="dxa"/>
            <w:tcBorders>
              <w:top w:val="single" w:color="auto" w:sz="4" w:space="0"/>
              <w:left w:val="single" w:color="auto" w:sz="4" w:space="0"/>
              <w:bottom w:val="nil"/>
              <w:right w:val="nil"/>
            </w:tcBorders>
            <w:tcMar>
              <w:top w:w="-1" w:type="dxa"/>
              <w:left w:w="-1" w:type="dxa"/>
              <w:bottom w:w="-1" w:type="dxa"/>
              <w:right w:w="-1" w:type="dxa"/>
            </w:tcMar>
            <w:vAlign w:val="center"/>
          </w:tcPr>
          <w:p w14:paraId="3712D38F">
            <w:pPr>
              <w:pStyle w:val="28"/>
              <w:snapToGrid w:val="0"/>
              <w:jc w:val="center"/>
              <w:rPr>
                <w:sz w:val="18"/>
              </w:rPr>
            </w:pPr>
            <w:r>
              <w:rPr>
                <w:rFonts w:hint="eastAsia"/>
                <w:sz w:val="18"/>
              </w:rPr>
              <w:t>非空</w:t>
            </w:r>
          </w:p>
        </w:tc>
        <w:tc>
          <w:tcPr>
            <w:tcW w:w="167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24D2A9F2">
            <w:pPr>
              <w:pStyle w:val="28"/>
              <w:snapToGrid w:val="0"/>
              <w:jc w:val="left"/>
              <w:rPr>
                <w:sz w:val="18"/>
              </w:rPr>
            </w:pPr>
            <w:r>
              <w:rPr>
                <w:rFonts w:hint="eastAsia"/>
                <w:sz w:val="18"/>
              </w:rPr>
              <w:t>供应商名称</w:t>
            </w:r>
          </w:p>
        </w:tc>
      </w:tr>
      <w:tr w14:paraId="074BA231">
        <w:tblPrEx>
          <w:tblCellMar>
            <w:top w:w="0" w:type="dxa"/>
            <w:left w:w="108" w:type="dxa"/>
            <w:bottom w:w="0" w:type="dxa"/>
            <w:right w:w="108" w:type="dxa"/>
          </w:tblCellMar>
        </w:tblPrEx>
        <w:trPr>
          <w:jc w:val="center"/>
        </w:trPr>
        <w:tc>
          <w:tcPr>
            <w:tcW w:w="2729" w:type="dxa"/>
            <w:tcBorders>
              <w:top w:val="single" w:color="auto" w:sz="4" w:space="0"/>
              <w:left w:val="single" w:color="auto" w:sz="4" w:space="0"/>
              <w:bottom w:val="nil"/>
              <w:right w:val="nil"/>
            </w:tcBorders>
            <w:tcMar>
              <w:top w:w="-1" w:type="dxa"/>
              <w:left w:w="-1" w:type="dxa"/>
              <w:bottom w:w="-1" w:type="dxa"/>
              <w:right w:w="-1" w:type="dxa"/>
            </w:tcMar>
            <w:vAlign w:val="center"/>
          </w:tcPr>
          <w:p w14:paraId="61467FC8">
            <w:pPr>
              <w:pStyle w:val="28"/>
              <w:snapToGrid w:val="0"/>
              <w:jc w:val="center"/>
              <w:rPr>
                <w:sz w:val="18"/>
              </w:rPr>
            </w:pPr>
            <w:r>
              <w:rPr>
                <w:sz w:val="18"/>
              </w:rPr>
              <w:t>dizhi</w:t>
            </w:r>
          </w:p>
        </w:tc>
        <w:tc>
          <w:tcPr>
            <w:tcW w:w="1245" w:type="dxa"/>
            <w:tcBorders>
              <w:top w:val="single" w:color="auto" w:sz="4" w:space="0"/>
              <w:left w:val="single" w:color="auto" w:sz="4" w:space="0"/>
              <w:bottom w:val="nil"/>
              <w:right w:val="nil"/>
            </w:tcBorders>
            <w:tcMar>
              <w:top w:w="-1" w:type="dxa"/>
              <w:left w:w="-1" w:type="dxa"/>
              <w:bottom w:w="-1" w:type="dxa"/>
              <w:right w:w="-1" w:type="dxa"/>
            </w:tcMar>
            <w:vAlign w:val="center"/>
          </w:tcPr>
          <w:p w14:paraId="5ED72E16">
            <w:pPr>
              <w:pStyle w:val="28"/>
              <w:snapToGrid w:val="0"/>
              <w:jc w:val="left"/>
              <w:rPr>
                <w:sz w:val="18"/>
              </w:rPr>
            </w:pPr>
            <w:r>
              <w:rPr>
                <w:sz w:val="18"/>
              </w:rPr>
              <w:t>varchar</w:t>
            </w:r>
          </w:p>
        </w:tc>
        <w:tc>
          <w:tcPr>
            <w:tcW w:w="1437" w:type="dxa"/>
            <w:tcBorders>
              <w:top w:val="single" w:color="auto" w:sz="4" w:space="0"/>
              <w:left w:val="single" w:color="auto" w:sz="4" w:space="0"/>
              <w:bottom w:val="nil"/>
              <w:right w:val="nil"/>
            </w:tcBorders>
            <w:tcMar>
              <w:top w:w="-1" w:type="dxa"/>
              <w:left w:w="-1" w:type="dxa"/>
              <w:bottom w:w="-1" w:type="dxa"/>
              <w:right w:w="-1" w:type="dxa"/>
            </w:tcMar>
            <w:vAlign w:val="center"/>
          </w:tcPr>
          <w:p w14:paraId="7E3F979C">
            <w:pPr>
              <w:pStyle w:val="28"/>
              <w:snapToGrid w:val="0"/>
              <w:jc w:val="center"/>
              <w:rPr>
                <w:sz w:val="18"/>
              </w:rPr>
            </w:pPr>
            <w:r>
              <w:rPr>
                <w:sz w:val="18"/>
              </w:rPr>
              <w:t>200</w:t>
            </w:r>
          </w:p>
        </w:tc>
        <w:tc>
          <w:tcPr>
            <w:tcW w:w="1437" w:type="dxa"/>
            <w:tcBorders>
              <w:top w:val="single" w:color="auto" w:sz="4" w:space="0"/>
              <w:left w:val="single" w:color="auto" w:sz="4" w:space="0"/>
              <w:bottom w:val="nil"/>
              <w:right w:val="nil"/>
            </w:tcBorders>
            <w:tcMar>
              <w:top w:w="-1" w:type="dxa"/>
              <w:left w:w="-1" w:type="dxa"/>
              <w:bottom w:w="-1" w:type="dxa"/>
              <w:right w:w="-1" w:type="dxa"/>
            </w:tcMar>
            <w:vAlign w:val="center"/>
          </w:tcPr>
          <w:p w14:paraId="3350585B">
            <w:pPr>
              <w:pStyle w:val="28"/>
              <w:snapToGrid w:val="0"/>
              <w:jc w:val="center"/>
              <w:rPr>
                <w:sz w:val="18"/>
              </w:rPr>
            </w:pPr>
          </w:p>
        </w:tc>
        <w:tc>
          <w:tcPr>
            <w:tcW w:w="167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184DBC1D">
            <w:pPr>
              <w:pStyle w:val="28"/>
              <w:snapToGrid w:val="0"/>
              <w:jc w:val="left"/>
              <w:rPr>
                <w:sz w:val="18"/>
              </w:rPr>
            </w:pPr>
            <w:r>
              <w:rPr>
                <w:rFonts w:hint="eastAsia"/>
                <w:sz w:val="18"/>
              </w:rPr>
              <w:t>地址</w:t>
            </w:r>
          </w:p>
        </w:tc>
      </w:tr>
      <w:tr w14:paraId="70A8613A">
        <w:tblPrEx>
          <w:tblCellMar>
            <w:top w:w="0" w:type="dxa"/>
            <w:left w:w="108" w:type="dxa"/>
            <w:bottom w:w="0" w:type="dxa"/>
            <w:right w:w="108" w:type="dxa"/>
          </w:tblCellMar>
        </w:tblPrEx>
        <w:trPr>
          <w:jc w:val="center"/>
        </w:trPr>
        <w:tc>
          <w:tcPr>
            <w:tcW w:w="2729" w:type="dxa"/>
            <w:tcBorders>
              <w:top w:val="single" w:color="auto" w:sz="4" w:space="0"/>
              <w:left w:val="single" w:color="auto" w:sz="4" w:space="0"/>
              <w:bottom w:val="nil"/>
              <w:right w:val="nil"/>
            </w:tcBorders>
            <w:tcMar>
              <w:top w:w="-1" w:type="dxa"/>
              <w:left w:w="-1" w:type="dxa"/>
              <w:bottom w:w="-1" w:type="dxa"/>
              <w:right w:w="-1" w:type="dxa"/>
            </w:tcMar>
            <w:vAlign w:val="center"/>
          </w:tcPr>
          <w:p w14:paraId="6AC09570">
            <w:pPr>
              <w:pStyle w:val="28"/>
              <w:snapToGrid w:val="0"/>
              <w:jc w:val="center"/>
              <w:rPr>
                <w:sz w:val="18"/>
              </w:rPr>
            </w:pPr>
            <w:r>
              <w:rPr>
                <w:sz w:val="18"/>
              </w:rPr>
              <w:t>lianxidianhua</w:t>
            </w:r>
          </w:p>
        </w:tc>
        <w:tc>
          <w:tcPr>
            <w:tcW w:w="1245" w:type="dxa"/>
            <w:tcBorders>
              <w:top w:val="single" w:color="auto" w:sz="4" w:space="0"/>
              <w:left w:val="single" w:color="auto" w:sz="4" w:space="0"/>
              <w:bottom w:val="nil"/>
              <w:right w:val="nil"/>
            </w:tcBorders>
            <w:tcMar>
              <w:top w:w="-1" w:type="dxa"/>
              <w:left w:w="-1" w:type="dxa"/>
              <w:bottom w:w="-1" w:type="dxa"/>
              <w:right w:w="-1" w:type="dxa"/>
            </w:tcMar>
            <w:vAlign w:val="center"/>
          </w:tcPr>
          <w:p w14:paraId="0329F1AA">
            <w:pPr>
              <w:pStyle w:val="28"/>
              <w:snapToGrid w:val="0"/>
              <w:jc w:val="left"/>
              <w:rPr>
                <w:sz w:val="18"/>
              </w:rPr>
            </w:pPr>
            <w:r>
              <w:rPr>
                <w:sz w:val="18"/>
              </w:rPr>
              <w:t>varchar</w:t>
            </w:r>
          </w:p>
        </w:tc>
        <w:tc>
          <w:tcPr>
            <w:tcW w:w="1437" w:type="dxa"/>
            <w:tcBorders>
              <w:top w:val="single" w:color="auto" w:sz="4" w:space="0"/>
              <w:left w:val="single" w:color="auto" w:sz="4" w:space="0"/>
              <w:bottom w:val="nil"/>
              <w:right w:val="nil"/>
            </w:tcBorders>
            <w:tcMar>
              <w:top w:w="-1" w:type="dxa"/>
              <w:left w:w="-1" w:type="dxa"/>
              <w:bottom w:w="-1" w:type="dxa"/>
              <w:right w:w="-1" w:type="dxa"/>
            </w:tcMar>
            <w:vAlign w:val="center"/>
          </w:tcPr>
          <w:p w14:paraId="04ACD798">
            <w:pPr>
              <w:pStyle w:val="28"/>
              <w:snapToGrid w:val="0"/>
              <w:jc w:val="center"/>
              <w:rPr>
                <w:sz w:val="18"/>
              </w:rPr>
            </w:pPr>
            <w:r>
              <w:rPr>
                <w:sz w:val="18"/>
              </w:rPr>
              <w:t>200</w:t>
            </w:r>
          </w:p>
        </w:tc>
        <w:tc>
          <w:tcPr>
            <w:tcW w:w="1437" w:type="dxa"/>
            <w:tcBorders>
              <w:top w:val="single" w:color="auto" w:sz="4" w:space="0"/>
              <w:left w:val="single" w:color="auto" w:sz="4" w:space="0"/>
              <w:bottom w:val="nil"/>
              <w:right w:val="nil"/>
            </w:tcBorders>
            <w:tcMar>
              <w:top w:w="-1" w:type="dxa"/>
              <w:left w:w="-1" w:type="dxa"/>
              <w:bottom w:w="-1" w:type="dxa"/>
              <w:right w:w="-1" w:type="dxa"/>
            </w:tcMar>
            <w:vAlign w:val="center"/>
          </w:tcPr>
          <w:p w14:paraId="5FC77B6B">
            <w:pPr>
              <w:pStyle w:val="28"/>
              <w:snapToGrid w:val="0"/>
              <w:jc w:val="center"/>
              <w:rPr>
                <w:sz w:val="18"/>
              </w:rPr>
            </w:pPr>
          </w:p>
        </w:tc>
        <w:tc>
          <w:tcPr>
            <w:tcW w:w="167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0505C25F">
            <w:pPr>
              <w:pStyle w:val="28"/>
              <w:snapToGrid w:val="0"/>
              <w:jc w:val="left"/>
              <w:rPr>
                <w:sz w:val="18"/>
              </w:rPr>
            </w:pPr>
            <w:r>
              <w:rPr>
                <w:rFonts w:hint="eastAsia"/>
                <w:sz w:val="18"/>
              </w:rPr>
              <w:t>联系电话</w:t>
            </w:r>
          </w:p>
        </w:tc>
      </w:tr>
      <w:tr w14:paraId="2A34D14B">
        <w:tblPrEx>
          <w:tblCellMar>
            <w:top w:w="0" w:type="dxa"/>
            <w:left w:w="108" w:type="dxa"/>
            <w:bottom w:w="0" w:type="dxa"/>
            <w:right w:w="108" w:type="dxa"/>
          </w:tblCellMar>
        </w:tblPrEx>
        <w:trPr>
          <w:jc w:val="center"/>
        </w:trPr>
        <w:tc>
          <w:tcPr>
            <w:tcW w:w="2729" w:type="dxa"/>
            <w:tcBorders>
              <w:top w:val="single" w:color="auto" w:sz="4" w:space="0"/>
              <w:left w:val="single" w:color="auto" w:sz="4" w:space="0"/>
              <w:bottom w:val="nil"/>
              <w:right w:val="nil"/>
            </w:tcBorders>
            <w:tcMar>
              <w:top w:w="-1" w:type="dxa"/>
              <w:left w:w="-1" w:type="dxa"/>
              <w:bottom w:w="-1" w:type="dxa"/>
              <w:right w:w="-1" w:type="dxa"/>
            </w:tcMar>
            <w:vAlign w:val="center"/>
          </w:tcPr>
          <w:p w14:paraId="74A7EB89">
            <w:pPr>
              <w:pStyle w:val="28"/>
              <w:snapToGrid w:val="0"/>
              <w:jc w:val="center"/>
              <w:rPr>
                <w:sz w:val="18"/>
              </w:rPr>
            </w:pPr>
            <w:r>
              <w:rPr>
                <w:sz w:val="18"/>
              </w:rPr>
              <w:t>beizhu</w:t>
            </w:r>
          </w:p>
        </w:tc>
        <w:tc>
          <w:tcPr>
            <w:tcW w:w="1245" w:type="dxa"/>
            <w:tcBorders>
              <w:top w:val="single" w:color="auto" w:sz="4" w:space="0"/>
              <w:left w:val="single" w:color="auto" w:sz="4" w:space="0"/>
              <w:bottom w:val="nil"/>
              <w:right w:val="nil"/>
            </w:tcBorders>
            <w:tcMar>
              <w:top w:w="-1" w:type="dxa"/>
              <w:left w:w="-1" w:type="dxa"/>
              <w:bottom w:w="-1" w:type="dxa"/>
              <w:right w:w="-1" w:type="dxa"/>
            </w:tcMar>
            <w:vAlign w:val="center"/>
          </w:tcPr>
          <w:p w14:paraId="3B0A859A">
            <w:pPr>
              <w:pStyle w:val="28"/>
              <w:snapToGrid w:val="0"/>
              <w:jc w:val="left"/>
              <w:rPr>
                <w:sz w:val="18"/>
              </w:rPr>
            </w:pPr>
            <w:r>
              <w:rPr>
                <w:sz w:val="18"/>
              </w:rPr>
              <w:t>longtext</w:t>
            </w:r>
          </w:p>
        </w:tc>
        <w:tc>
          <w:tcPr>
            <w:tcW w:w="1437" w:type="dxa"/>
            <w:tcBorders>
              <w:top w:val="single" w:color="auto" w:sz="4" w:space="0"/>
              <w:left w:val="single" w:color="auto" w:sz="4" w:space="0"/>
              <w:bottom w:val="nil"/>
              <w:right w:val="nil"/>
            </w:tcBorders>
            <w:tcMar>
              <w:top w:w="-1" w:type="dxa"/>
              <w:left w:w="-1" w:type="dxa"/>
              <w:bottom w:w="-1" w:type="dxa"/>
              <w:right w:w="-1" w:type="dxa"/>
            </w:tcMar>
            <w:vAlign w:val="center"/>
          </w:tcPr>
          <w:p w14:paraId="644D3D68">
            <w:pPr>
              <w:pStyle w:val="28"/>
              <w:snapToGrid w:val="0"/>
              <w:jc w:val="center"/>
              <w:rPr>
                <w:sz w:val="18"/>
              </w:rPr>
            </w:pPr>
            <w:r>
              <w:rPr>
                <w:rFonts w:hint="eastAsia"/>
                <w:sz w:val="18"/>
              </w:rPr>
              <w:t>200</w:t>
            </w:r>
          </w:p>
        </w:tc>
        <w:tc>
          <w:tcPr>
            <w:tcW w:w="1437" w:type="dxa"/>
            <w:tcBorders>
              <w:top w:val="single" w:color="auto" w:sz="4" w:space="0"/>
              <w:left w:val="single" w:color="auto" w:sz="4" w:space="0"/>
              <w:bottom w:val="nil"/>
              <w:right w:val="nil"/>
            </w:tcBorders>
            <w:tcMar>
              <w:top w:w="-1" w:type="dxa"/>
              <w:left w:w="-1" w:type="dxa"/>
              <w:bottom w:w="-1" w:type="dxa"/>
              <w:right w:w="-1" w:type="dxa"/>
            </w:tcMar>
            <w:vAlign w:val="center"/>
          </w:tcPr>
          <w:p w14:paraId="0D7907C3">
            <w:pPr>
              <w:pStyle w:val="28"/>
              <w:snapToGrid w:val="0"/>
              <w:jc w:val="center"/>
              <w:rPr>
                <w:sz w:val="18"/>
              </w:rPr>
            </w:pPr>
          </w:p>
        </w:tc>
        <w:tc>
          <w:tcPr>
            <w:tcW w:w="167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21DB92DE">
            <w:pPr>
              <w:pStyle w:val="28"/>
              <w:snapToGrid w:val="0"/>
              <w:jc w:val="left"/>
              <w:rPr>
                <w:sz w:val="18"/>
              </w:rPr>
            </w:pPr>
            <w:r>
              <w:rPr>
                <w:rFonts w:hint="eastAsia"/>
                <w:sz w:val="18"/>
              </w:rPr>
              <w:t>备注</w:t>
            </w:r>
          </w:p>
        </w:tc>
      </w:tr>
      <w:tr w14:paraId="2A87B342">
        <w:tblPrEx>
          <w:tblCellMar>
            <w:top w:w="0" w:type="dxa"/>
            <w:left w:w="108" w:type="dxa"/>
            <w:bottom w:w="0" w:type="dxa"/>
            <w:right w:w="108" w:type="dxa"/>
          </w:tblCellMar>
        </w:tblPrEx>
        <w:trPr>
          <w:jc w:val="center"/>
        </w:trPr>
        <w:tc>
          <w:tcPr>
            <w:tcW w:w="2729" w:type="dxa"/>
            <w:tcBorders>
              <w:top w:val="single" w:color="auto" w:sz="4" w:space="0"/>
              <w:left w:val="single" w:color="auto" w:sz="4" w:space="0"/>
              <w:bottom w:val="nil"/>
              <w:right w:val="nil"/>
            </w:tcBorders>
            <w:tcMar>
              <w:top w:w="-1" w:type="dxa"/>
              <w:left w:w="-1" w:type="dxa"/>
              <w:bottom w:w="-1" w:type="dxa"/>
              <w:right w:w="-1" w:type="dxa"/>
            </w:tcMar>
            <w:vAlign w:val="center"/>
          </w:tcPr>
          <w:p w14:paraId="0A342DD6">
            <w:pPr>
              <w:pStyle w:val="28"/>
              <w:snapToGrid w:val="0"/>
              <w:jc w:val="center"/>
              <w:rPr>
                <w:sz w:val="18"/>
              </w:rPr>
            </w:pPr>
            <w:r>
              <w:rPr>
                <w:sz w:val="18"/>
              </w:rPr>
              <w:t>jinglizhanghao</w:t>
            </w:r>
          </w:p>
        </w:tc>
        <w:tc>
          <w:tcPr>
            <w:tcW w:w="1245" w:type="dxa"/>
            <w:tcBorders>
              <w:top w:val="single" w:color="auto" w:sz="4" w:space="0"/>
              <w:left w:val="single" w:color="auto" w:sz="4" w:space="0"/>
              <w:bottom w:val="nil"/>
              <w:right w:val="nil"/>
            </w:tcBorders>
            <w:tcMar>
              <w:top w:w="-1" w:type="dxa"/>
              <w:left w:w="-1" w:type="dxa"/>
              <w:bottom w:w="-1" w:type="dxa"/>
              <w:right w:w="-1" w:type="dxa"/>
            </w:tcMar>
            <w:vAlign w:val="center"/>
          </w:tcPr>
          <w:p w14:paraId="4DD423DB">
            <w:pPr>
              <w:pStyle w:val="28"/>
              <w:snapToGrid w:val="0"/>
              <w:jc w:val="left"/>
              <w:rPr>
                <w:sz w:val="18"/>
              </w:rPr>
            </w:pPr>
            <w:r>
              <w:rPr>
                <w:sz w:val="18"/>
              </w:rPr>
              <w:t>varchar</w:t>
            </w:r>
          </w:p>
        </w:tc>
        <w:tc>
          <w:tcPr>
            <w:tcW w:w="1437" w:type="dxa"/>
            <w:tcBorders>
              <w:top w:val="single" w:color="auto" w:sz="4" w:space="0"/>
              <w:left w:val="single" w:color="auto" w:sz="4" w:space="0"/>
              <w:bottom w:val="nil"/>
              <w:right w:val="nil"/>
            </w:tcBorders>
            <w:tcMar>
              <w:top w:w="-1" w:type="dxa"/>
              <w:left w:w="-1" w:type="dxa"/>
              <w:bottom w:w="-1" w:type="dxa"/>
              <w:right w:w="-1" w:type="dxa"/>
            </w:tcMar>
            <w:vAlign w:val="center"/>
          </w:tcPr>
          <w:p w14:paraId="08279B08">
            <w:pPr>
              <w:pStyle w:val="28"/>
              <w:snapToGrid w:val="0"/>
              <w:jc w:val="center"/>
              <w:rPr>
                <w:sz w:val="18"/>
              </w:rPr>
            </w:pPr>
            <w:r>
              <w:rPr>
                <w:sz w:val="18"/>
              </w:rPr>
              <w:t>200</w:t>
            </w:r>
          </w:p>
        </w:tc>
        <w:tc>
          <w:tcPr>
            <w:tcW w:w="1437" w:type="dxa"/>
            <w:tcBorders>
              <w:top w:val="single" w:color="auto" w:sz="4" w:space="0"/>
              <w:left w:val="single" w:color="auto" w:sz="4" w:space="0"/>
              <w:bottom w:val="nil"/>
              <w:right w:val="nil"/>
            </w:tcBorders>
            <w:tcMar>
              <w:top w:w="-1" w:type="dxa"/>
              <w:left w:w="-1" w:type="dxa"/>
              <w:bottom w:w="-1" w:type="dxa"/>
              <w:right w:w="-1" w:type="dxa"/>
            </w:tcMar>
            <w:vAlign w:val="center"/>
          </w:tcPr>
          <w:p w14:paraId="21C7784D">
            <w:pPr>
              <w:pStyle w:val="28"/>
              <w:snapToGrid w:val="0"/>
              <w:jc w:val="center"/>
              <w:rPr>
                <w:sz w:val="18"/>
              </w:rPr>
            </w:pPr>
          </w:p>
        </w:tc>
        <w:tc>
          <w:tcPr>
            <w:tcW w:w="167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2FEC6BBF">
            <w:pPr>
              <w:pStyle w:val="28"/>
              <w:snapToGrid w:val="0"/>
              <w:jc w:val="left"/>
              <w:rPr>
                <w:sz w:val="18"/>
              </w:rPr>
            </w:pPr>
            <w:r>
              <w:rPr>
                <w:rFonts w:hint="eastAsia"/>
                <w:sz w:val="18"/>
              </w:rPr>
              <w:t>关联经理账号</w:t>
            </w:r>
          </w:p>
        </w:tc>
      </w:tr>
      <w:tr w14:paraId="581AAA86">
        <w:tblPrEx>
          <w:tblCellMar>
            <w:top w:w="0" w:type="dxa"/>
            <w:left w:w="108" w:type="dxa"/>
            <w:bottom w:w="0" w:type="dxa"/>
            <w:right w:w="108" w:type="dxa"/>
          </w:tblCellMar>
        </w:tblPrEx>
        <w:trPr>
          <w:jc w:val="center"/>
        </w:trPr>
        <w:tc>
          <w:tcPr>
            <w:tcW w:w="2729"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389C80E1">
            <w:pPr>
              <w:pStyle w:val="28"/>
              <w:snapToGrid w:val="0"/>
              <w:jc w:val="center"/>
              <w:rPr>
                <w:sz w:val="18"/>
              </w:rPr>
            </w:pPr>
            <w:r>
              <w:rPr>
                <w:sz w:val="18"/>
              </w:rPr>
              <w:t>jinglixingming</w:t>
            </w:r>
          </w:p>
        </w:tc>
        <w:tc>
          <w:tcPr>
            <w:tcW w:w="1245"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29CBCCD1">
            <w:pPr>
              <w:pStyle w:val="28"/>
              <w:snapToGrid w:val="0"/>
              <w:jc w:val="left"/>
              <w:rPr>
                <w:sz w:val="18"/>
              </w:rPr>
            </w:pPr>
            <w:r>
              <w:rPr>
                <w:sz w:val="18"/>
              </w:rPr>
              <w:t>varchar</w:t>
            </w:r>
          </w:p>
        </w:tc>
        <w:tc>
          <w:tcPr>
            <w:tcW w:w="1437"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55CA3E86">
            <w:pPr>
              <w:pStyle w:val="28"/>
              <w:snapToGrid w:val="0"/>
              <w:jc w:val="center"/>
              <w:rPr>
                <w:sz w:val="18"/>
              </w:rPr>
            </w:pPr>
            <w:r>
              <w:rPr>
                <w:sz w:val="18"/>
              </w:rPr>
              <w:t>200</w:t>
            </w:r>
          </w:p>
        </w:tc>
        <w:tc>
          <w:tcPr>
            <w:tcW w:w="1437"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4E1FCD99">
            <w:pPr>
              <w:pStyle w:val="28"/>
              <w:snapToGrid w:val="0"/>
              <w:jc w:val="center"/>
              <w:rPr>
                <w:sz w:val="18"/>
              </w:rPr>
            </w:pPr>
          </w:p>
        </w:tc>
        <w:tc>
          <w:tcPr>
            <w:tcW w:w="1671"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vAlign w:val="center"/>
          </w:tcPr>
          <w:p w14:paraId="702E9548">
            <w:pPr>
              <w:pStyle w:val="28"/>
              <w:snapToGrid w:val="0"/>
              <w:jc w:val="left"/>
              <w:rPr>
                <w:sz w:val="18"/>
              </w:rPr>
            </w:pPr>
            <w:r>
              <w:rPr>
                <w:rFonts w:hint="eastAsia"/>
                <w:sz w:val="18"/>
              </w:rPr>
              <w:t>经理姓名</w:t>
            </w:r>
          </w:p>
        </w:tc>
      </w:tr>
    </w:tbl>
    <w:p w14:paraId="097F469A">
      <w:pPr>
        <w:pStyle w:val="40"/>
        <w:rPr>
          <w:rFonts w:ascii="宋体" w:hAnsi="宋体" w:cs="宋体"/>
          <w:sz w:val="21"/>
        </w:rPr>
      </w:pPr>
      <w:r>
        <w:rPr>
          <w:rFonts w:hint="eastAsia" w:ascii="宋体" w:hAnsi="宋体" w:cs="宋体"/>
          <w:sz w:val="21"/>
        </w:rPr>
        <w:t>表3-5 shangpinfenlei（商品分类表）</w:t>
      </w:r>
    </w:p>
    <w:p w14:paraId="13220EF6"/>
    <w:p w14:paraId="280BFCA5"/>
    <w:p w14:paraId="7D652770"/>
    <w:p w14:paraId="63453674"/>
    <w:p w14:paraId="0160A5AE"/>
    <w:p w14:paraId="0B4714C4"/>
    <w:p w14:paraId="6005D0AE"/>
    <w:p w14:paraId="70612A12"/>
    <w:p w14:paraId="5B6BE67B"/>
    <w:p w14:paraId="7B871CB2"/>
    <w:p w14:paraId="3C232543">
      <w:pPr>
        <w:rPr>
          <w:rFonts w:hint="eastAsia"/>
        </w:rPr>
      </w:pPr>
    </w:p>
    <w:tbl>
      <w:tblPr>
        <w:tblStyle w:val="29"/>
        <w:tblW w:w="0" w:type="auto"/>
        <w:jc w:val="center"/>
        <w:tblLayout w:type="fixed"/>
        <w:tblCellMar>
          <w:top w:w="0" w:type="dxa"/>
          <w:left w:w="108" w:type="dxa"/>
          <w:bottom w:w="0" w:type="dxa"/>
          <w:right w:w="108" w:type="dxa"/>
        </w:tblCellMar>
      </w:tblPr>
      <w:tblGrid>
        <w:gridCol w:w="1544"/>
        <w:gridCol w:w="1875"/>
        <w:gridCol w:w="1118"/>
        <w:gridCol w:w="2166"/>
        <w:gridCol w:w="1816"/>
      </w:tblGrid>
      <w:tr w14:paraId="6DDBDE42">
        <w:tblPrEx>
          <w:tblCellMar>
            <w:top w:w="0" w:type="dxa"/>
            <w:left w:w="108" w:type="dxa"/>
            <w:bottom w:w="0" w:type="dxa"/>
            <w:right w:w="108" w:type="dxa"/>
          </w:tblCellMar>
        </w:tblPrEx>
        <w:trPr>
          <w:tblHeader/>
          <w:jc w:val="center"/>
        </w:trPr>
        <w:tc>
          <w:tcPr>
            <w:tcW w:w="1544" w:type="dxa"/>
            <w:tcBorders>
              <w:top w:val="single" w:color="auto" w:sz="4" w:space="0"/>
              <w:left w:val="single" w:color="auto" w:sz="4" w:space="0"/>
              <w:bottom w:val="nil"/>
              <w:right w:val="nil"/>
            </w:tcBorders>
            <w:tcMar>
              <w:top w:w="-1" w:type="dxa"/>
              <w:left w:w="-1" w:type="dxa"/>
              <w:bottom w:w="-1" w:type="dxa"/>
              <w:right w:w="-1" w:type="dxa"/>
            </w:tcMar>
            <w:vAlign w:val="center"/>
          </w:tcPr>
          <w:p w14:paraId="25C3E674">
            <w:pPr>
              <w:pStyle w:val="28"/>
              <w:pageBreakBefore/>
              <w:snapToGrid w:val="0"/>
              <w:jc w:val="center"/>
              <w:rPr>
                <w:b/>
                <w:sz w:val="18"/>
              </w:rPr>
            </w:pPr>
            <w:r>
              <w:rPr>
                <w:rFonts w:hint="eastAsia"/>
                <w:b/>
                <w:sz w:val="18"/>
              </w:rPr>
              <w:t>字段名</w:t>
            </w:r>
          </w:p>
        </w:tc>
        <w:tc>
          <w:tcPr>
            <w:tcW w:w="1875" w:type="dxa"/>
            <w:tcBorders>
              <w:top w:val="single" w:color="auto" w:sz="4" w:space="0"/>
              <w:left w:val="single" w:color="auto" w:sz="4" w:space="0"/>
              <w:bottom w:val="nil"/>
              <w:right w:val="nil"/>
            </w:tcBorders>
            <w:tcMar>
              <w:top w:w="-1" w:type="dxa"/>
              <w:left w:w="-1" w:type="dxa"/>
              <w:bottom w:w="-1" w:type="dxa"/>
              <w:right w:w="-1" w:type="dxa"/>
            </w:tcMar>
            <w:vAlign w:val="center"/>
          </w:tcPr>
          <w:p w14:paraId="189081BF">
            <w:pPr>
              <w:pStyle w:val="28"/>
              <w:snapToGrid w:val="0"/>
              <w:jc w:val="center"/>
              <w:rPr>
                <w:b/>
                <w:sz w:val="18"/>
              </w:rPr>
            </w:pPr>
            <w:r>
              <w:rPr>
                <w:rFonts w:hint="eastAsia"/>
                <w:b/>
                <w:sz w:val="18"/>
              </w:rPr>
              <w:t>类型</w:t>
            </w:r>
          </w:p>
        </w:tc>
        <w:tc>
          <w:tcPr>
            <w:tcW w:w="1118" w:type="dxa"/>
            <w:tcBorders>
              <w:top w:val="single" w:color="auto" w:sz="4" w:space="0"/>
              <w:left w:val="single" w:color="auto" w:sz="4" w:space="0"/>
              <w:bottom w:val="nil"/>
              <w:right w:val="nil"/>
            </w:tcBorders>
            <w:tcMar>
              <w:top w:w="-1" w:type="dxa"/>
              <w:left w:w="-1" w:type="dxa"/>
              <w:bottom w:w="-1" w:type="dxa"/>
              <w:right w:w="-1" w:type="dxa"/>
            </w:tcMar>
            <w:vAlign w:val="center"/>
          </w:tcPr>
          <w:p w14:paraId="664F86EF">
            <w:pPr>
              <w:pStyle w:val="28"/>
              <w:snapToGrid w:val="0"/>
              <w:jc w:val="center"/>
              <w:rPr>
                <w:b/>
                <w:sz w:val="18"/>
              </w:rPr>
            </w:pPr>
            <w:r>
              <w:rPr>
                <w:rFonts w:hint="eastAsia"/>
                <w:b/>
                <w:sz w:val="18"/>
              </w:rPr>
              <w:t>长度</w:t>
            </w:r>
          </w:p>
        </w:tc>
        <w:tc>
          <w:tcPr>
            <w:tcW w:w="2166" w:type="dxa"/>
            <w:tcBorders>
              <w:top w:val="single" w:color="auto" w:sz="4" w:space="0"/>
              <w:left w:val="single" w:color="auto" w:sz="4" w:space="0"/>
              <w:bottom w:val="nil"/>
              <w:right w:val="nil"/>
            </w:tcBorders>
            <w:tcMar>
              <w:top w:w="-1" w:type="dxa"/>
              <w:left w:w="-1" w:type="dxa"/>
              <w:bottom w:w="-1" w:type="dxa"/>
              <w:right w:w="-1" w:type="dxa"/>
            </w:tcMar>
            <w:vAlign w:val="center"/>
          </w:tcPr>
          <w:p w14:paraId="58E8D5A5">
            <w:pPr>
              <w:pStyle w:val="28"/>
              <w:snapToGrid w:val="0"/>
              <w:jc w:val="center"/>
              <w:rPr>
                <w:b/>
                <w:sz w:val="18"/>
              </w:rPr>
            </w:pPr>
            <w:r>
              <w:rPr>
                <w:rFonts w:hint="eastAsia"/>
                <w:b/>
                <w:sz w:val="18"/>
              </w:rPr>
              <w:t>约束</w:t>
            </w:r>
          </w:p>
        </w:tc>
        <w:tc>
          <w:tcPr>
            <w:tcW w:w="1816"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01F87DB1">
            <w:pPr>
              <w:pStyle w:val="28"/>
              <w:snapToGrid w:val="0"/>
              <w:jc w:val="center"/>
              <w:rPr>
                <w:b/>
                <w:sz w:val="18"/>
              </w:rPr>
            </w:pPr>
            <w:r>
              <w:rPr>
                <w:rFonts w:hint="eastAsia"/>
                <w:b/>
                <w:sz w:val="18"/>
              </w:rPr>
              <w:t>字段描述</w:t>
            </w:r>
          </w:p>
        </w:tc>
      </w:tr>
      <w:tr w14:paraId="653933D6">
        <w:tblPrEx>
          <w:tblCellMar>
            <w:top w:w="0" w:type="dxa"/>
            <w:left w:w="108" w:type="dxa"/>
            <w:bottom w:w="0" w:type="dxa"/>
            <w:right w:w="108" w:type="dxa"/>
          </w:tblCellMar>
        </w:tblPrEx>
        <w:trPr>
          <w:jc w:val="center"/>
        </w:trPr>
        <w:tc>
          <w:tcPr>
            <w:tcW w:w="1544" w:type="dxa"/>
            <w:tcBorders>
              <w:top w:val="single" w:color="auto" w:sz="4" w:space="0"/>
              <w:left w:val="single" w:color="auto" w:sz="4" w:space="0"/>
              <w:bottom w:val="nil"/>
              <w:right w:val="nil"/>
            </w:tcBorders>
            <w:tcMar>
              <w:top w:w="-1" w:type="dxa"/>
              <w:left w:w="-1" w:type="dxa"/>
              <w:bottom w:w="-1" w:type="dxa"/>
              <w:right w:w="-1" w:type="dxa"/>
            </w:tcMar>
            <w:vAlign w:val="center"/>
          </w:tcPr>
          <w:p w14:paraId="113EC57F">
            <w:pPr>
              <w:pStyle w:val="28"/>
              <w:snapToGrid w:val="0"/>
              <w:jc w:val="center"/>
              <w:rPr>
                <w:sz w:val="18"/>
              </w:rPr>
            </w:pPr>
            <w:r>
              <w:rPr>
                <w:sz w:val="18"/>
              </w:rPr>
              <w:t>id</w:t>
            </w:r>
          </w:p>
        </w:tc>
        <w:tc>
          <w:tcPr>
            <w:tcW w:w="1875" w:type="dxa"/>
            <w:tcBorders>
              <w:top w:val="single" w:color="auto" w:sz="4" w:space="0"/>
              <w:left w:val="single" w:color="auto" w:sz="4" w:space="0"/>
              <w:bottom w:val="nil"/>
              <w:right w:val="nil"/>
            </w:tcBorders>
            <w:tcMar>
              <w:top w:w="-1" w:type="dxa"/>
              <w:left w:w="-1" w:type="dxa"/>
              <w:bottom w:w="-1" w:type="dxa"/>
              <w:right w:w="-1" w:type="dxa"/>
            </w:tcMar>
            <w:vAlign w:val="center"/>
          </w:tcPr>
          <w:p w14:paraId="5965D6DF">
            <w:pPr>
              <w:pStyle w:val="28"/>
              <w:snapToGrid w:val="0"/>
              <w:jc w:val="left"/>
              <w:rPr>
                <w:sz w:val="18"/>
              </w:rPr>
            </w:pPr>
            <w:r>
              <w:rPr>
                <w:sz w:val="18"/>
              </w:rPr>
              <w:t>bigint</w:t>
            </w:r>
          </w:p>
        </w:tc>
        <w:tc>
          <w:tcPr>
            <w:tcW w:w="1118" w:type="dxa"/>
            <w:tcBorders>
              <w:top w:val="single" w:color="auto" w:sz="4" w:space="0"/>
              <w:left w:val="single" w:color="auto" w:sz="4" w:space="0"/>
              <w:bottom w:val="nil"/>
              <w:right w:val="nil"/>
            </w:tcBorders>
            <w:tcMar>
              <w:top w:w="-1" w:type="dxa"/>
              <w:left w:w="-1" w:type="dxa"/>
              <w:bottom w:w="-1" w:type="dxa"/>
              <w:right w:w="-1" w:type="dxa"/>
            </w:tcMar>
            <w:vAlign w:val="center"/>
          </w:tcPr>
          <w:p w14:paraId="1BED3AC2">
            <w:pPr>
              <w:pStyle w:val="28"/>
              <w:snapToGrid w:val="0"/>
              <w:jc w:val="left"/>
              <w:rPr>
                <w:sz w:val="18"/>
              </w:rPr>
            </w:pPr>
            <w:r>
              <w:rPr>
                <w:sz w:val="18"/>
              </w:rPr>
              <w:t>20</w:t>
            </w:r>
          </w:p>
        </w:tc>
        <w:tc>
          <w:tcPr>
            <w:tcW w:w="2166" w:type="dxa"/>
            <w:tcBorders>
              <w:top w:val="single" w:color="auto" w:sz="4" w:space="0"/>
              <w:left w:val="single" w:color="auto" w:sz="4" w:space="0"/>
              <w:bottom w:val="nil"/>
              <w:right w:val="nil"/>
            </w:tcBorders>
            <w:tcMar>
              <w:top w:w="-1" w:type="dxa"/>
              <w:left w:w="-1" w:type="dxa"/>
              <w:bottom w:w="-1" w:type="dxa"/>
              <w:right w:w="-1" w:type="dxa"/>
            </w:tcMar>
            <w:vAlign w:val="center"/>
          </w:tcPr>
          <w:p w14:paraId="295CD125">
            <w:pPr>
              <w:pStyle w:val="28"/>
              <w:snapToGrid w:val="0"/>
              <w:jc w:val="center"/>
              <w:rPr>
                <w:sz w:val="18"/>
              </w:rPr>
            </w:pPr>
            <w:r>
              <w:rPr>
                <w:rFonts w:hint="eastAsia"/>
                <w:sz w:val="18"/>
              </w:rPr>
              <w:t>主键，自增</w:t>
            </w:r>
          </w:p>
        </w:tc>
        <w:tc>
          <w:tcPr>
            <w:tcW w:w="1816"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2C720ACE">
            <w:pPr>
              <w:pStyle w:val="28"/>
              <w:snapToGrid w:val="0"/>
              <w:jc w:val="left"/>
              <w:rPr>
                <w:sz w:val="18"/>
              </w:rPr>
            </w:pPr>
            <w:r>
              <w:rPr>
                <w:rFonts w:hint="eastAsia"/>
                <w:sz w:val="18"/>
              </w:rPr>
              <w:t>分类ID</w:t>
            </w:r>
          </w:p>
        </w:tc>
      </w:tr>
      <w:tr w14:paraId="785B317F">
        <w:tblPrEx>
          <w:tblCellMar>
            <w:top w:w="0" w:type="dxa"/>
            <w:left w:w="108" w:type="dxa"/>
            <w:bottom w:w="0" w:type="dxa"/>
            <w:right w:w="108" w:type="dxa"/>
          </w:tblCellMar>
        </w:tblPrEx>
        <w:trPr>
          <w:jc w:val="center"/>
        </w:trPr>
        <w:tc>
          <w:tcPr>
            <w:tcW w:w="1544" w:type="dxa"/>
            <w:tcBorders>
              <w:top w:val="single" w:color="auto" w:sz="4" w:space="0"/>
              <w:left w:val="single" w:color="auto" w:sz="4" w:space="0"/>
              <w:bottom w:val="nil"/>
              <w:right w:val="nil"/>
            </w:tcBorders>
            <w:tcMar>
              <w:top w:w="-1" w:type="dxa"/>
              <w:left w:w="-1" w:type="dxa"/>
              <w:bottom w:w="-1" w:type="dxa"/>
              <w:right w:w="-1" w:type="dxa"/>
            </w:tcMar>
            <w:vAlign w:val="center"/>
          </w:tcPr>
          <w:p w14:paraId="218A31CB">
            <w:pPr>
              <w:pStyle w:val="28"/>
              <w:snapToGrid w:val="0"/>
              <w:jc w:val="center"/>
              <w:rPr>
                <w:sz w:val="18"/>
              </w:rPr>
            </w:pPr>
            <w:r>
              <w:rPr>
                <w:sz w:val="18"/>
              </w:rPr>
              <w:t>addtime</w:t>
            </w:r>
          </w:p>
        </w:tc>
        <w:tc>
          <w:tcPr>
            <w:tcW w:w="1875" w:type="dxa"/>
            <w:tcBorders>
              <w:top w:val="single" w:color="auto" w:sz="4" w:space="0"/>
              <w:left w:val="single" w:color="auto" w:sz="4" w:space="0"/>
              <w:bottom w:val="nil"/>
              <w:right w:val="nil"/>
            </w:tcBorders>
            <w:tcMar>
              <w:top w:w="-1" w:type="dxa"/>
              <w:left w:w="-1" w:type="dxa"/>
              <w:bottom w:w="-1" w:type="dxa"/>
              <w:right w:w="-1" w:type="dxa"/>
            </w:tcMar>
            <w:vAlign w:val="center"/>
          </w:tcPr>
          <w:p w14:paraId="183C0FDA">
            <w:pPr>
              <w:pStyle w:val="28"/>
              <w:snapToGrid w:val="0"/>
              <w:jc w:val="left"/>
              <w:rPr>
                <w:sz w:val="18"/>
              </w:rPr>
            </w:pPr>
            <w:r>
              <w:rPr>
                <w:sz w:val="18"/>
              </w:rPr>
              <w:t>timestamp</w:t>
            </w:r>
          </w:p>
        </w:tc>
        <w:tc>
          <w:tcPr>
            <w:tcW w:w="1118" w:type="dxa"/>
            <w:tcBorders>
              <w:top w:val="single" w:color="auto" w:sz="4" w:space="0"/>
              <w:left w:val="single" w:color="auto" w:sz="4" w:space="0"/>
              <w:bottom w:val="nil"/>
              <w:right w:val="nil"/>
            </w:tcBorders>
            <w:tcMar>
              <w:top w:w="-1" w:type="dxa"/>
              <w:left w:w="-1" w:type="dxa"/>
              <w:bottom w:w="-1" w:type="dxa"/>
              <w:right w:w="-1" w:type="dxa"/>
            </w:tcMar>
            <w:vAlign w:val="center"/>
          </w:tcPr>
          <w:p w14:paraId="52AB3739">
            <w:pPr>
              <w:pStyle w:val="28"/>
              <w:snapToGrid w:val="0"/>
              <w:jc w:val="left"/>
              <w:rPr>
                <w:sz w:val="18"/>
              </w:rPr>
            </w:pPr>
          </w:p>
        </w:tc>
        <w:tc>
          <w:tcPr>
            <w:tcW w:w="2166" w:type="dxa"/>
            <w:tcBorders>
              <w:top w:val="single" w:color="auto" w:sz="4" w:space="0"/>
              <w:left w:val="single" w:color="auto" w:sz="4" w:space="0"/>
              <w:bottom w:val="nil"/>
              <w:right w:val="nil"/>
            </w:tcBorders>
            <w:tcMar>
              <w:top w:w="-1" w:type="dxa"/>
              <w:left w:w="-1" w:type="dxa"/>
              <w:bottom w:w="-1" w:type="dxa"/>
              <w:right w:w="-1" w:type="dxa"/>
            </w:tcMar>
            <w:vAlign w:val="center"/>
          </w:tcPr>
          <w:p w14:paraId="23D833B4">
            <w:pPr>
              <w:pStyle w:val="28"/>
              <w:snapToGrid w:val="0"/>
              <w:jc w:val="center"/>
              <w:rPr>
                <w:sz w:val="18"/>
              </w:rPr>
            </w:pPr>
            <w:r>
              <w:rPr>
                <w:rFonts w:hint="eastAsia"/>
                <w:sz w:val="18"/>
              </w:rPr>
              <w:t>非空</w:t>
            </w:r>
          </w:p>
        </w:tc>
        <w:tc>
          <w:tcPr>
            <w:tcW w:w="1816"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495AEE27">
            <w:pPr>
              <w:pStyle w:val="28"/>
              <w:snapToGrid w:val="0"/>
              <w:jc w:val="left"/>
              <w:rPr>
                <w:sz w:val="18"/>
              </w:rPr>
            </w:pPr>
            <w:r>
              <w:rPr>
                <w:rFonts w:hint="eastAsia"/>
                <w:sz w:val="18"/>
              </w:rPr>
              <w:t>创建时间</w:t>
            </w:r>
          </w:p>
        </w:tc>
      </w:tr>
      <w:tr w14:paraId="52FE95FC">
        <w:tblPrEx>
          <w:tblCellMar>
            <w:top w:w="0" w:type="dxa"/>
            <w:left w:w="108" w:type="dxa"/>
            <w:bottom w:w="0" w:type="dxa"/>
            <w:right w:w="108" w:type="dxa"/>
          </w:tblCellMar>
        </w:tblPrEx>
        <w:trPr>
          <w:jc w:val="center"/>
        </w:trPr>
        <w:tc>
          <w:tcPr>
            <w:tcW w:w="1544"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36CF6733">
            <w:pPr>
              <w:pStyle w:val="28"/>
              <w:snapToGrid w:val="0"/>
              <w:jc w:val="center"/>
              <w:rPr>
                <w:sz w:val="18"/>
              </w:rPr>
            </w:pPr>
            <w:r>
              <w:rPr>
                <w:sz w:val="18"/>
              </w:rPr>
              <w:t>fenlei</w:t>
            </w:r>
          </w:p>
        </w:tc>
        <w:tc>
          <w:tcPr>
            <w:tcW w:w="1875"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71AE4E76">
            <w:pPr>
              <w:pStyle w:val="28"/>
              <w:snapToGrid w:val="0"/>
              <w:jc w:val="left"/>
              <w:rPr>
                <w:sz w:val="18"/>
              </w:rPr>
            </w:pPr>
            <w:r>
              <w:rPr>
                <w:sz w:val="18"/>
              </w:rPr>
              <w:t>varchar</w:t>
            </w:r>
          </w:p>
        </w:tc>
        <w:tc>
          <w:tcPr>
            <w:tcW w:w="1118"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649A2E26">
            <w:pPr>
              <w:pStyle w:val="28"/>
              <w:snapToGrid w:val="0"/>
              <w:jc w:val="left"/>
              <w:rPr>
                <w:sz w:val="18"/>
              </w:rPr>
            </w:pPr>
            <w:r>
              <w:rPr>
                <w:sz w:val="18"/>
              </w:rPr>
              <w:t>200</w:t>
            </w:r>
          </w:p>
        </w:tc>
        <w:tc>
          <w:tcPr>
            <w:tcW w:w="2166"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31351442">
            <w:pPr>
              <w:pStyle w:val="28"/>
              <w:snapToGrid w:val="0"/>
              <w:jc w:val="center"/>
              <w:rPr>
                <w:sz w:val="18"/>
              </w:rPr>
            </w:pPr>
            <w:r>
              <w:rPr>
                <w:rFonts w:hint="eastAsia"/>
                <w:sz w:val="18"/>
              </w:rPr>
              <w:t>非空</w:t>
            </w:r>
          </w:p>
        </w:tc>
        <w:tc>
          <w:tcPr>
            <w:tcW w:w="1816"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vAlign w:val="center"/>
          </w:tcPr>
          <w:p w14:paraId="7E9946B4">
            <w:pPr>
              <w:pStyle w:val="28"/>
              <w:snapToGrid w:val="0"/>
              <w:jc w:val="left"/>
              <w:rPr>
                <w:sz w:val="18"/>
              </w:rPr>
            </w:pPr>
            <w:r>
              <w:rPr>
                <w:rFonts w:hint="eastAsia"/>
                <w:sz w:val="18"/>
              </w:rPr>
              <w:t>分类名称</w:t>
            </w:r>
          </w:p>
        </w:tc>
      </w:tr>
    </w:tbl>
    <w:p w14:paraId="45F7CDDB"/>
    <w:p w14:paraId="557CD2FC"/>
    <w:p w14:paraId="5AD0868A"/>
    <w:p w14:paraId="4624ED78"/>
    <w:p w14:paraId="1056698F"/>
    <w:p w14:paraId="532799ED"/>
    <w:p w14:paraId="47F0F822"/>
    <w:p w14:paraId="779F5702"/>
    <w:p w14:paraId="39EBE5BE"/>
    <w:p w14:paraId="4124B2BF"/>
    <w:p w14:paraId="6818333F"/>
    <w:p w14:paraId="7B9DBDBC"/>
    <w:p w14:paraId="379559AD"/>
    <w:p w14:paraId="22FAC3BF"/>
    <w:p w14:paraId="2C5FC1E2"/>
    <w:p w14:paraId="4CCA58BA">
      <w:pPr>
        <w:rPr>
          <w:rFonts w:hint="eastAsia"/>
        </w:rPr>
      </w:pPr>
    </w:p>
    <w:p w14:paraId="3B879E93"/>
    <w:p w14:paraId="413B494D"/>
    <w:p w14:paraId="050880C4"/>
    <w:p w14:paraId="18C16A3A"/>
    <w:p w14:paraId="0607A359"/>
    <w:p w14:paraId="7DBD54E2"/>
    <w:p w14:paraId="3744E114"/>
    <w:p w14:paraId="1AF16619"/>
    <w:p w14:paraId="44F43753"/>
    <w:p w14:paraId="68E2E906"/>
    <w:p w14:paraId="0C448E1D"/>
    <w:p w14:paraId="1106CC60"/>
    <w:p w14:paraId="0D9561C5"/>
    <w:p w14:paraId="07B43AB3"/>
    <w:p w14:paraId="36EC8876"/>
    <w:p w14:paraId="64B13D03"/>
    <w:p w14:paraId="0EE3BB98"/>
    <w:p w14:paraId="078070BF"/>
    <w:p w14:paraId="3E0FE3D2"/>
    <w:p w14:paraId="0E809775"/>
    <w:p w14:paraId="2A941907"/>
    <w:p w14:paraId="4E739054"/>
    <w:p w14:paraId="4FBC27DA"/>
    <w:p w14:paraId="0136E664"/>
    <w:p w14:paraId="0B790080"/>
    <w:p w14:paraId="3BA3896A"/>
    <w:p w14:paraId="3534C16C"/>
    <w:p w14:paraId="00759BAD"/>
    <w:p w14:paraId="7EB9FCC2"/>
    <w:p w14:paraId="5B37F624"/>
    <w:p w14:paraId="10B77212"/>
    <w:p w14:paraId="701140FF"/>
    <w:p w14:paraId="6D0AF088"/>
    <w:p w14:paraId="7D9B980A"/>
    <w:p w14:paraId="7151B862"/>
    <w:p w14:paraId="0A384A4D"/>
    <w:p w14:paraId="5E70C7E0"/>
    <w:p w14:paraId="17B24911"/>
    <w:p w14:paraId="559F0454"/>
    <w:p w14:paraId="1C063CE5">
      <w:pPr>
        <w:rPr>
          <w:rFonts w:hint="eastAsia"/>
        </w:rPr>
      </w:pPr>
    </w:p>
    <w:p w14:paraId="010D7B42">
      <w:pPr>
        <w:pStyle w:val="40"/>
        <w:ind w:firstLine="420" w:firstLineChars="200"/>
        <w:rPr>
          <w:rFonts w:hint="eastAsia" w:ascii="宋体" w:hAnsi="宋体" w:cs="宋体"/>
          <w:sz w:val="21"/>
        </w:rPr>
      </w:pPr>
      <w:r>
        <w:rPr>
          <w:rFonts w:hint="eastAsia" w:ascii="宋体" w:hAnsi="宋体" w:cs="宋体"/>
          <w:sz w:val="21"/>
        </w:rPr>
        <w:t>表3-6 shangpinxinxi（商品信息表）</w:t>
      </w:r>
    </w:p>
    <w:tbl>
      <w:tblPr>
        <w:tblStyle w:val="29"/>
        <w:tblW w:w="0" w:type="auto"/>
        <w:jc w:val="center"/>
        <w:tblLayout w:type="fixed"/>
        <w:tblCellMar>
          <w:top w:w="0" w:type="dxa"/>
          <w:left w:w="108" w:type="dxa"/>
          <w:bottom w:w="0" w:type="dxa"/>
          <w:right w:w="108" w:type="dxa"/>
        </w:tblCellMar>
      </w:tblPr>
      <w:tblGrid>
        <w:gridCol w:w="2448"/>
        <w:gridCol w:w="1418"/>
        <w:gridCol w:w="1638"/>
        <w:gridCol w:w="1638"/>
        <w:gridCol w:w="1377"/>
      </w:tblGrid>
      <w:tr w14:paraId="0F524A9C">
        <w:tblPrEx>
          <w:tblCellMar>
            <w:top w:w="0" w:type="dxa"/>
            <w:left w:w="108" w:type="dxa"/>
            <w:bottom w:w="0" w:type="dxa"/>
            <w:right w:w="108" w:type="dxa"/>
          </w:tblCellMar>
        </w:tblPrEx>
        <w:trPr>
          <w:tblHeader/>
          <w:jc w:val="center"/>
        </w:trPr>
        <w:tc>
          <w:tcPr>
            <w:tcW w:w="2448" w:type="dxa"/>
            <w:tcBorders>
              <w:top w:val="single" w:color="auto" w:sz="4" w:space="0"/>
              <w:left w:val="single" w:color="auto" w:sz="4" w:space="0"/>
              <w:bottom w:val="nil"/>
              <w:right w:val="nil"/>
            </w:tcBorders>
            <w:tcMar>
              <w:top w:w="-1" w:type="dxa"/>
              <w:left w:w="-1" w:type="dxa"/>
              <w:bottom w:w="-1" w:type="dxa"/>
              <w:right w:w="-1" w:type="dxa"/>
            </w:tcMar>
            <w:vAlign w:val="center"/>
          </w:tcPr>
          <w:p w14:paraId="0DB0BAA8">
            <w:pPr>
              <w:pStyle w:val="28"/>
              <w:snapToGrid w:val="0"/>
              <w:jc w:val="center"/>
              <w:rPr>
                <w:b/>
                <w:sz w:val="18"/>
              </w:rPr>
            </w:pPr>
            <w:r>
              <w:rPr>
                <w:rFonts w:hint="eastAsia"/>
                <w:b/>
                <w:sz w:val="18"/>
              </w:rPr>
              <w:t>字段名</w:t>
            </w:r>
          </w:p>
        </w:tc>
        <w:tc>
          <w:tcPr>
            <w:tcW w:w="1418" w:type="dxa"/>
            <w:tcBorders>
              <w:top w:val="single" w:color="auto" w:sz="4" w:space="0"/>
              <w:left w:val="single" w:color="auto" w:sz="4" w:space="0"/>
              <w:bottom w:val="nil"/>
              <w:right w:val="nil"/>
            </w:tcBorders>
            <w:tcMar>
              <w:top w:w="-1" w:type="dxa"/>
              <w:left w:w="-1" w:type="dxa"/>
              <w:bottom w:w="-1" w:type="dxa"/>
              <w:right w:w="-1" w:type="dxa"/>
            </w:tcMar>
            <w:vAlign w:val="center"/>
          </w:tcPr>
          <w:p w14:paraId="154FCF3A">
            <w:pPr>
              <w:pStyle w:val="28"/>
              <w:snapToGrid w:val="0"/>
              <w:jc w:val="center"/>
              <w:rPr>
                <w:b/>
                <w:sz w:val="18"/>
              </w:rPr>
            </w:pPr>
            <w:r>
              <w:rPr>
                <w:rFonts w:hint="eastAsia"/>
                <w:b/>
                <w:sz w:val="18"/>
              </w:rPr>
              <w:t>类型</w:t>
            </w: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44A9ADE9">
            <w:pPr>
              <w:pStyle w:val="28"/>
              <w:snapToGrid w:val="0"/>
              <w:jc w:val="center"/>
              <w:rPr>
                <w:b/>
                <w:sz w:val="18"/>
              </w:rPr>
            </w:pPr>
            <w:r>
              <w:rPr>
                <w:rFonts w:hint="eastAsia"/>
                <w:b/>
                <w:sz w:val="18"/>
              </w:rPr>
              <w:t>长度</w:t>
            </w: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622A73D9">
            <w:pPr>
              <w:pStyle w:val="28"/>
              <w:snapToGrid w:val="0"/>
              <w:jc w:val="center"/>
              <w:rPr>
                <w:b/>
                <w:sz w:val="18"/>
              </w:rPr>
            </w:pPr>
            <w:r>
              <w:rPr>
                <w:rFonts w:hint="eastAsia"/>
                <w:b/>
                <w:sz w:val="18"/>
              </w:rPr>
              <w:t>约束</w:t>
            </w:r>
          </w:p>
        </w:tc>
        <w:tc>
          <w:tcPr>
            <w:tcW w:w="1377"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6C3FDFC8">
            <w:pPr>
              <w:pStyle w:val="28"/>
              <w:snapToGrid w:val="0"/>
              <w:jc w:val="center"/>
              <w:rPr>
                <w:b/>
                <w:sz w:val="18"/>
              </w:rPr>
            </w:pPr>
            <w:r>
              <w:rPr>
                <w:rFonts w:hint="eastAsia"/>
                <w:b/>
                <w:sz w:val="18"/>
              </w:rPr>
              <w:t>字段描述</w:t>
            </w:r>
          </w:p>
        </w:tc>
      </w:tr>
      <w:tr w14:paraId="7F561985">
        <w:tblPrEx>
          <w:tblCellMar>
            <w:top w:w="0" w:type="dxa"/>
            <w:left w:w="108" w:type="dxa"/>
            <w:bottom w:w="0" w:type="dxa"/>
            <w:right w:w="108" w:type="dxa"/>
          </w:tblCellMar>
        </w:tblPrEx>
        <w:trPr>
          <w:jc w:val="center"/>
        </w:trPr>
        <w:tc>
          <w:tcPr>
            <w:tcW w:w="2448" w:type="dxa"/>
            <w:tcBorders>
              <w:top w:val="single" w:color="auto" w:sz="4" w:space="0"/>
              <w:left w:val="single" w:color="auto" w:sz="4" w:space="0"/>
              <w:bottom w:val="nil"/>
              <w:right w:val="nil"/>
            </w:tcBorders>
            <w:tcMar>
              <w:top w:w="-1" w:type="dxa"/>
              <w:left w:w="-1" w:type="dxa"/>
              <w:bottom w:w="-1" w:type="dxa"/>
              <w:right w:w="-1" w:type="dxa"/>
            </w:tcMar>
            <w:vAlign w:val="center"/>
          </w:tcPr>
          <w:p w14:paraId="4C6FD0E0">
            <w:pPr>
              <w:pStyle w:val="28"/>
              <w:snapToGrid w:val="0"/>
              <w:jc w:val="center"/>
              <w:rPr>
                <w:sz w:val="18"/>
              </w:rPr>
            </w:pPr>
            <w:r>
              <w:rPr>
                <w:sz w:val="18"/>
              </w:rPr>
              <w:t>id</w:t>
            </w:r>
          </w:p>
        </w:tc>
        <w:tc>
          <w:tcPr>
            <w:tcW w:w="1418" w:type="dxa"/>
            <w:tcBorders>
              <w:top w:val="single" w:color="auto" w:sz="4" w:space="0"/>
              <w:left w:val="single" w:color="auto" w:sz="4" w:space="0"/>
              <w:bottom w:val="nil"/>
              <w:right w:val="nil"/>
            </w:tcBorders>
            <w:tcMar>
              <w:top w:w="-1" w:type="dxa"/>
              <w:left w:w="-1" w:type="dxa"/>
              <w:bottom w:w="-1" w:type="dxa"/>
              <w:right w:w="-1" w:type="dxa"/>
            </w:tcMar>
            <w:vAlign w:val="center"/>
          </w:tcPr>
          <w:p w14:paraId="3E60B324">
            <w:pPr>
              <w:pStyle w:val="28"/>
              <w:snapToGrid w:val="0"/>
              <w:jc w:val="left"/>
              <w:rPr>
                <w:sz w:val="18"/>
              </w:rPr>
            </w:pPr>
            <w:r>
              <w:rPr>
                <w:sz w:val="18"/>
              </w:rPr>
              <w:t>bigint</w:t>
            </w: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4917BB45">
            <w:pPr>
              <w:pStyle w:val="28"/>
              <w:snapToGrid w:val="0"/>
              <w:jc w:val="left"/>
              <w:rPr>
                <w:sz w:val="18"/>
              </w:rPr>
            </w:pPr>
            <w:r>
              <w:rPr>
                <w:sz w:val="18"/>
              </w:rPr>
              <w:t>20</w:t>
            </w: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5D92B433">
            <w:pPr>
              <w:pStyle w:val="28"/>
              <w:snapToGrid w:val="0"/>
              <w:jc w:val="center"/>
              <w:rPr>
                <w:sz w:val="18"/>
              </w:rPr>
            </w:pPr>
            <w:r>
              <w:rPr>
                <w:rFonts w:hint="eastAsia"/>
                <w:sz w:val="18"/>
              </w:rPr>
              <w:t>主键，自增</w:t>
            </w:r>
          </w:p>
        </w:tc>
        <w:tc>
          <w:tcPr>
            <w:tcW w:w="1377"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71F26CEE">
            <w:pPr>
              <w:pStyle w:val="28"/>
              <w:snapToGrid w:val="0"/>
              <w:jc w:val="left"/>
              <w:rPr>
                <w:sz w:val="18"/>
              </w:rPr>
            </w:pPr>
            <w:r>
              <w:rPr>
                <w:rFonts w:hint="eastAsia"/>
                <w:sz w:val="18"/>
              </w:rPr>
              <w:t>商品ID</w:t>
            </w:r>
          </w:p>
        </w:tc>
      </w:tr>
      <w:tr w14:paraId="30B5999B">
        <w:tblPrEx>
          <w:tblCellMar>
            <w:top w:w="0" w:type="dxa"/>
            <w:left w:w="108" w:type="dxa"/>
            <w:bottom w:w="0" w:type="dxa"/>
            <w:right w:w="108" w:type="dxa"/>
          </w:tblCellMar>
        </w:tblPrEx>
        <w:trPr>
          <w:jc w:val="center"/>
        </w:trPr>
        <w:tc>
          <w:tcPr>
            <w:tcW w:w="2448" w:type="dxa"/>
            <w:tcBorders>
              <w:top w:val="single" w:color="auto" w:sz="4" w:space="0"/>
              <w:left w:val="single" w:color="auto" w:sz="4" w:space="0"/>
              <w:bottom w:val="nil"/>
              <w:right w:val="nil"/>
            </w:tcBorders>
            <w:tcMar>
              <w:top w:w="-1" w:type="dxa"/>
              <w:left w:w="-1" w:type="dxa"/>
              <w:bottom w:w="-1" w:type="dxa"/>
              <w:right w:w="-1" w:type="dxa"/>
            </w:tcMar>
            <w:vAlign w:val="center"/>
          </w:tcPr>
          <w:p w14:paraId="29E9684C">
            <w:pPr>
              <w:pStyle w:val="28"/>
              <w:snapToGrid w:val="0"/>
              <w:jc w:val="center"/>
              <w:rPr>
                <w:sz w:val="18"/>
              </w:rPr>
            </w:pPr>
            <w:r>
              <w:rPr>
                <w:sz w:val="18"/>
              </w:rPr>
              <w:t>addtime</w:t>
            </w:r>
          </w:p>
        </w:tc>
        <w:tc>
          <w:tcPr>
            <w:tcW w:w="1418" w:type="dxa"/>
            <w:tcBorders>
              <w:top w:val="single" w:color="auto" w:sz="4" w:space="0"/>
              <w:left w:val="single" w:color="auto" w:sz="4" w:space="0"/>
              <w:bottom w:val="nil"/>
              <w:right w:val="nil"/>
            </w:tcBorders>
            <w:tcMar>
              <w:top w:w="-1" w:type="dxa"/>
              <w:left w:w="-1" w:type="dxa"/>
              <w:bottom w:w="-1" w:type="dxa"/>
              <w:right w:w="-1" w:type="dxa"/>
            </w:tcMar>
            <w:vAlign w:val="center"/>
          </w:tcPr>
          <w:p w14:paraId="7E9A9CA6">
            <w:pPr>
              <w:pStyle w:val="28"/>
              <w:snapToGrid w:val="0"/>
              <w:jc w:val="left"/>
              <w:rPr>
                <w:sz w:val="18"/>
              </w:rPr>
            </w:pPr>
            <w:r>
              <w:rPr>
                <w:sz w:val="18"/>
              </w:rPr>
              <w:t>timestamp</w:t>
            </w: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00DADF37">
            <w:pPr>
              <w:pStyle w:val="28"/>
              <w:snapToGrid w:val="0"/>
              <w:jc w:val="left"/>
              <w:rPr>
                <w:sz w:val="18"/>
              </w:rPr>
            </w:pP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493A92CE">
            <w:pPr>
              <w:pStyle w:val="28"/>
              <w:snapToGrid w:val="0"/>
              <w:jc w:val="center"/>
              <w:rPr>
                <w:sz w:val="18"/>
              </w:rPr>
            </w:pPr>
            <w:r>
              <w:rPr>
                <w:rFonts w:hint="eastAsia"/>
                <w:sz w:val="18"/>
              </w:rPr>
              <w:t>非空</w:t>
            </w:r>
          </w:p>
        </w:tc>
        <w:tc>
          <w:tcPr>
            <w:tcW w:w="1377"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28075BDA">
            <w:pPr>
              <w:pStyle w:val="28"/>
              <w:snapToGrid w:val="0"/>
              <w:jc w:val="left"/>
              <w:rPr>
                <w:sz w:val="18"/>
              </w:rPr>
            </w:pPr>
            <w:r>
              <w:rPr>
                <w:rFonts w:hint="eastAsia"/>
                <w:sz w:val="18"/>
              </w:rPr>
              <w:t>创建时间</w:t>
            </w:r>
          </w:p>
        </w:tc>
      </w:tr>
      <w:tr w14:paraId="55EA57B9">
        <w:tblPrEx>
          <w:tblCellMar>
            <w:top w:w="0" w:type="dxa"/>
            <w:left w:w="108" w:type="dxa"/>
            <w:bottom w:w="0" w:type="dxa"/>
            <w:right w:w="108" w:type="dxa"/>
          </w:tblCellMar>
        </w:tblPrEx>
        <w:trPr>
          <w:jc w:val="center"/>
        </w:trPr>
        <w:tc>
          <w:tcPr>
            <w:tcW w:w="2448" w:type="dxa"/>
            <w:tcBorders>
              <w:top w:val="single" w:color="auto" w:sz="4" w:space="0"/>
              <w:left w:val="single" w:color="auto" w:sz="4" w:space="0"/>
              <w:bottom w:val="nil"/>
              <w:right w:val="nil"/>
            </w:tcBorders>
            <w:tcMar>
              <w:top w:w="-1" w:type="dxa"/>
              <w:left w:w="-1" w:type="dxa"/>
              <w:bottom w:w="-1" w:type="dxa"/>
              <w:right w:w="-1" w:type="dxa"/>
            </w:tcMar>
            <w:vAlign w:val="center"/>
          </w:tcPr>
          <w:p w14:paraId="76D3C2F0">
            <w:pPr>
              <w:pStyle w:val="28"/>
              <w:snapToGrid w:val="0"/>
              <w:jc w:val="center"/>
              <w:rPr>
                <w:sz w:val="18"/>
              </w:rPr>
            </w:pPr>
            <w:r>
              <w:rPr>
                <w:sz w:val="18"/>
              </w:rPr>
              <w:t>shangpinbianhao</w:t>
            </w:r>
          </w:p>
        </w:tc>
        <w:tc>
          <w:tcPr>
            <w:tcW w:w="1418" w:type="dxa"/>
            <w:tcBorders>
              <w:top w:val="single" w:color="auto" w:sz="4" w:space="0"/>
              <w:left w:val="single" w:color="auto" w:sz="4" w:space="0"/>
              <w:bottom w:val="nil"/>
              <w:right w:val="nil"/>
            </w:tcBorders>
            <w:tcMar>
              <w:top w:w="-1" w:type="dxa"/>
              <w:left w:w="-1" w:type="dxa"/>
              <w:bottom w:w="-1" w:type="dxa"/>
              <w:right w:w="-1" w:type="dxa"/>
            </w:tcMar>
            <w:vAlign w:val="center"/>
          </w:tcPr>
          <w:p w14:paraId="6E54678B">
            <w:pPr>
              <w:pStyle w:val="28"/>
              <w:snapToGrid w:val="0"/>
              <w:jc w:val="left"/>
              <w:rPr>
                <w:sz w:val="18"/>
              </w:rPr>
            </w:pPr>
            <w:r>
              <w:rPr>
                <w:sz w:val="18"/>
              </w:rPr>
              <w:t>varchar</w:t>
            </w: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2D2141C7">
            <w:pPr>
              <w:pStyle w:val="28"/>
              <w:snapToGrid w:val="0"/>
              <w:jc w:val="left"/>
              <w:rPr>
                <w:sz w:val="18"/>
              </w:rPr>
            </w:pPr>
            <w:r>
              <w:rPr>
                <w:sz w:val="18"/>
              </w:rPr>
              <w:t>200</w:t>
            </w: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0E2A18CC">
            <w:pPr>
              <w:pStyle w:val="28"/>
              <w:snapToGrid w:val="0"/>
              <w:jc w:val="center"/>
              <w:rPr>
                <w:sz w:val="18"/>
              </w:rPr>
            </w:pPr>
            <w:r>
              <w:rPr>
                <w:rFonts w:hint="eastAsia"/>
                <w:sz w:val="18"/>
              </w:rPr>
              <w:t>唯一</w:t>
            </w:r>
          </w:p>
        </w:tc>
        <w:tc>
          <w:tcPr>
            <w:tcW w:w="1377"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6FB70544">
            <w:pPr>
              <w:pStyle w:val="28"/>
              <w:snapToGrid w:val="0"/>
              <w:jc w:val="left"/>
              <w:rPr>
                <w:sz w:val="18"/>
              </w:rPr>
            </w:pPr>
            <w:r>
              <w:rPr>
                <w:rFonts w:hint="eastAsia"/>
                <w:sz w:val="18"/>
              </w:rPr>
              <w:t>商品编号</w:t>
            </w:r>
          </w:p>
        </w:tc>
      </w:tr>
      <w:tr w14:paraId="57011849">
        <w:tblPrEx>
          <w:tblCellMar>
            <w:top w:w="0" w:type="dxa"/>
            <w:left w:w="108" w:type="dxa"/>
            <w:bottom w:w="0" w:type="dxa"/>
            <w:right w:w="108" w:type="dxa"/>
          </w:tblCellMar>
        </w:tblPrEx>
        <w:trPr>
          <w:jc w:val="center"/>
        </w:trPr>
        <w:tc>
          <w:tcPr>
            <w:tcW w:w="2448" w:type="dxa"/>
            <w:tcBorders>
              <w:top w:val="single" w:color="auto" w:sz="4" w:space="0"/>
              <w:left w:val="single" w:color="auto" w:sz="4" w:space="0"/>
              <w:bottom w:val="nil"/>
              <w:right w:val="nil"/>
            </w:tcBorders>
            <w:tcMar>
              <w:top w:w="-1" w:type="dxa"/>
              <w:left w:w="-1" w:type="dxa"/>
              <w:bottom w:w="-1" w:type="dxa"/>
              <w:right w:w="-1" w:type="dxa"/>
            </w:tcMar>
            <w:vAlign w:val="center"/>
          </w:tcPr>
          <w:p w14:paraId="70128F89">
            <w:pPr>
              <w:pStyle w:val="28"/>
              <w:snapToGrid w:val="0"/>
              <w:jc w:val="center"/>
              <w:rPr>
                <w:sz w:val="18"/>
              </w:rPr>
            </w:pPr>
            <w:r>
              <w:rPr>
                <w:sz w:val="18"/>
              </w:rPr>
              <w:t>shangpinmingcheng</w:t>
            </w:r>
          </w:p>
        </w:tc>
        <w:tc>
          <w:tcPr>
            <w:tcW w:w="1418" w:type="dxa"/>
            <w:tcBorders>
              <w:top w:val="single" w:color="auto" w:sz="4" w:space="0"/>
              <w:left w:val="single" w:color="auto" w:sz="4" w:space="0"/>
              <w:bottom w:val="nil"/>
              <w:right w:val="nil"/>
            </w:tcBorders>
            <w:tcMar>
              <w:top w:w="-1" w:type="dxa"/>
              <w:left w:w="-1" w:type="dxa"/>
              <w:bottom w:w="-1" w:type="dxa"/>
              <w:right w:w="-1" w:type="dxa"/>
            </w:tcMar>
            <w:vAlign w:val="center"/>
          </w:tcPr>
          <w:p w14:paraId="1F6503BA">
            <w:pPr>
              <w:pStyle w:val="28"/>
              <w:snapToGrid w:val="0"/>
              <w:jc w:val="left"/>
              <w:rPr>
                <w:sz w:val="18"/>
              </w:rPr>
            </w:pPr>
            <w:r>
              <w:rPr>
                <w:sz w:val="18"/>
              </w:rPr>
              <w:t>varchar</w:t>
            </w: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31BE9062">
            <w:pPr>
              <w:pStyle w:val="28"/>
              <w:snapToGrid w:val="0"/>
              <w:jc w:val="left"/>
              <w:rPr>
                <w:sz w:val="18"/>
              </w:rPr>
            </w:pPr>
            <w:r>
              <w:rPr>
                <w:sz w:val="18"/>
              </w:rPr>
              <w:t>200</w:t>
            </w: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243D7C19">
            <w:pPr>
              <w:pStyle w:val="28"/>
              <w:snapToGrid w:val="0"/>
              <w:jc w:val="center"/>
              <w:rPr>
                <w:sz w:val="18"/>
              </w:rPr>
            </w:pPr>
            <w:r>
              <w:rPr>
                <w:rFonts w:hint="eastAsia"/>
                <w:sz w:val="18"/>
              </w:rPr>
              <w:t>非空</w:t>
            </w:r>
          </w:p>
        </w:tc>
        <w:tc>
          <w:tcPr>
            <w:tcW w:w="1377"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359058B7">
            <w:pPr>
              <w:pStyle w:val="28"/>
              <w:snapToGrid w:val="0"/>
              <w:jc w:val="left"/>
              <w:rPr>
                <w:sz w:val="18"/>
              </w:rPr>
            </w:pPr>
            <w:r>
              <w:rPr>
                <w:rFonts w:hint="eastAsia"/>
                <w:sz w:val="18"/>
              </w:rPr>
              <w:t>商品名称</w:t>
            </w:r>
          </w:p>
        </w:tc>
      </w:tr>
      <w:tr w14:paraId="794FD832">
        <w:tblPrEx>
          <w:tblCellMar>
            <w:top w:w="0" w:type="dxa"/>
            <w:left w:w="108" w:type="dxa"/>
            <w:bottom w:w="0" w:type="dxa"/>
            <w:right w:w="108" w:type="dxa"/>
          </w:tblCellMar>
        </w:tblPrEx>
        <w:trPr>
          <w:jc w:val="center"/>
        </w:trPr>
        <w:tc>
          <w:tcPr>
            <w:tcW w:w="2448" w:type="dxa"/>
            <w:tcBorders>
              <w:top w:val="single" w:color="auto" w:sz="4" w:space="0"/>
              <w:left w:val="single" w:color="auto" w:sz="4" w:space="0"/>
              <w:bottom w:val="nil"/>
              <w:right w:val="nil"/>
            </w:tcBorders>
            <w:tcMar>
              <w:top w:w="-1" w:type="dxa"/>
              <w:left w:w="-1" w:type="dxa"/>
              <w:bottom w:w="-1" w:type="dxa"/>
              <w:right w:w="-1" w:type="dxa"/>
            </w:tcMar>
            <w:vAlign w:val="center"/>
          </w:tcPr>
          <w:p w14:paraId="1093065B">
            <w:pPr>
              <w:pStyle w:val="28"/>
              <w:snapToGrid w:val="0"/>
              <w:jc w:val="center"/>
              <w:rPr>
                <w:sz w:val="18"/>
              </w:rPr>
            </w:pPr>
            <w:r>
              <w:rPr>
                <w:sz w:val="18"/>
              </w:rPr>
              <w:t>fenlei</w:t>
            </w:r>
          </w:p>
        </w:tc>
        <w:tc>
          <w:tcPr>
            <w:tcW w:w="1418" w:type="dxa"/>
            <w:tcBorders>
              <w:top w:val="single" w:color="auto" w:sz="4" w:space="0"/>
              <w:left w:val="single" w:color="auto" w:sz="4" w:space="0"/>
              <w:bottom w:val="nil"/>
              <w:right w:val="nil"/>
            </w:tcBorders>
            <w:tcMar>
              <w:top w:w="-1" w:type="dxa"/>
              <w:left w:w="-1" w:type="dxa"/>
              <w:bottom w:w="-1" w:type="dxa"/>
              <w:right w:w="-1" w:type="dxa"/>
            </w:tcMar>
            <w:vAlign w:val="center"/>
          </w:tcPr>
          <w:p w14:paraId="43DA2EEE">
            <w:pPr>
              <w:pStyle w:val="28"/>
              <w:snapToGrid w:val="0"/>
              <w:jc w:val="left"/>
              <w:rPr>
                <w:sz w:val="18"/>
              </w:rPr>
            </w:pPr>
            <w:r>
              <w:rPr>
                <w:sz w:val="18"/>
              </w:rPr>
              <w:t>varchar</w:t>
            </w: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2719BD72">
            <w:pPr>
              <w:pStyle w:val="28"/>
              <w:snapToGrid w:val="0"/>
              <w:jc w:val="left"/>
              <w:rPr>
                <w:sz w:val="18"/>
              </w:rPr>
            </w:pPr>
            <w:r>
              <w:rPr>
                <w:sz w:val="18"/>
              </w:rPr>
              <w:t>200</w:t>
            </w: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4135D0EE">
            <w:pPr>
              <w:pStyle w:val="28"/>
              <w:snapToGrid w:val="0"/>
              <w:jc w:val="center"/>
              <w:rPr>
                <w:sz w:val="18"/>
              </w:rPr>
            </w:pPr>
          </w:p>
        </w:tc>
        <w:tc>
          <w:tcPr>
            <w:tcW w:w="1377"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2214D93B">
            <w:pPr>
              <w:pStyle w:val="28"/>
              <w:snapToGrid w:val="0"/>
              <w:jc w:val="left"/>
              <w:rPr>
                <w:sz w:val="18"/>
              </w:rPr>
            </w:pPr>
            <w:r>
              <w:rPr>
                <w:rFonts w:hint="eastAsia"/>
                <w:sz w:val="18"/>
              </w:rPr>
              <w:t>分类</w:t>
            </w:r>
          </w:p>
        </w:tc>
      </w:tr>
      <w:tr w14:paraId="54D26EC9">
        <w:tblPrEx>
          <w:tblCellMar>
            <w:top w:w="0" w:type="dxa"/>
            <w:left w:w="108" w:type="dxa"/>
            <w:bottom w:w="0" w:type="dxa"/>
            <w:right w:w="108" w:type="dxa"/>
          </w:tblCellMar>
        </w:tblPrEx>
        <w:trPr>
          <w:jc w:val="center"/>
        </w:trPr>
        <w:tc>
          <w:tcPr>
            <w:tcW w:w="2448" w:type="dxa"/>
            <w:tcBorders>
              <w:top w:val="single" w:color="auto" w:sz="4" w:space="0"/>
              <w:left w:val="single" w:color="auto" w:sz="4" w:space="0"/>
              <w:bottom w:val="nil"/>
              <w:right w:val="nil"/>
            </w:tcBorders>
            <w:tcMar>
              <w:top w:w="-1" w:type="dxa"/>
              <w:left w:w="-1" w:type="dxa"/>
              <w:bottom w:w="-1" w:type="dxa"/>
              <w:right w:w="-1" w:type="dxa"/>
            </w:tcMar>
            <w:vAlign w:val="center"/>
          </w:tcPr>
          <w:p w14:paraId="3CBDF769">
            <w:pPr>
              <w:pStyle w:val="28"/>
              <w:snapToGrid w:val="0"/>
              <w:jc w:val="center"/>
              <w:rPr>
                <w:sz w:val="18"/>
              </w:rPr>
            </w:pPr>
            <w:r>
              <w:rPr>
                <w:sz w:val="18"/>
              </w:rPr>
              <w:t>jiage</w:t>
            </w:r>
          </w:p>
        </w:tc>
        <w:tc>
          <w:tcPr>
            <w:tcW w:w="1418" w:type="dxa"/>
            <w:tcBorders>
              <w:top w:val="single" w:color="auto" w:sz="4" w:space="0"/>
              <w:left w:val="single" w:color="auto" w:sz="4" w:space="0"/>
              <w:bottom w:val="nil"/>
              <w:right w:val="nil"/>
            </w:tcBorders>
            <w:tcMar>
              <w:top w:w="-1" w:type="dxa"/>
              <w:left w:w="-1" w:type="dxa"/>
              <w:bottom w:w="-1" w:type="dxa"/>
              <w:right w:w="-1" w:type="dxa"/>
            </w:tcMar>
            <w:vAlign w:val="center"/>
          </w:tcPr>
          <w:p w14:paraId="753C4F98">
            <w:pPr>
              <w:pStyle w:val="28"/>
              <w:snapToGrid w:val="0"/>
              <w:jc w:val="left"/>
              <w:rPr>
                <w:sz w:val="18"/>
              </w:rPr>
            </w:pPr>
            <w:r>
              <w:rPr>
                <w:sz w:val="18"/>
              </w:rPr>
              <w:t>float</w:t>
            </w: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4439DF5A">
            <w:pPr>
              <w:pStyle w:val="28"/>
              <w:snapToGrid w:val="0"/>
              <w:jc w:val="left"/>
              <w:rPr>
                <w:sz w:val="18"/>
              </w:rPr>
            </w:pP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1D4809E1">
            <w:pPr>
              <w:pStyle w:val="28"/>
              <w:snapToGrid w:val="0"/>
              <w:jc w:val="center"/>
              <w:rPr>
                <w:sz w:val="18"/>
              </w:rPr>
            </w:pPr>
          </w:p>
        </w:tc>
        <w:tc>
          <w:tcPr>
            <w:tcW w:w="1377"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39390C04">
            <w:pPr>
              <w:pStyle w:val="28"/>
              <w:snapToGrid w:val="0"/>
              <w:jc w:val="left"/>
              <w:rPr>
                <w:sz w:val="18"/>
              </w:rPr>
            </w:pPr>
            <w:r>
              <w:rPr>
                <w:rFonts w:hint="eastAsia"/>
                <w:sz w:val="18"/>
              </w:rPr>
              <w:t>价格</w:t>
            </w:r>
          </w:p>
        </w:tc>
      </w:tr>
      <w:tr w14:paraId="7C48A344">
        <w:tblPrEx>
          <w:tblCellMar>
            <w:top w:w="0" w:type="dxa"/>
            <w:left w:w="108" w:type="dxa"/>
            <w:bottom w:w="0" w:type="dxa"/>
            <w:right w:w="108" w:type="dxa"/>
          </w:tblCellMar>
        </w:tblPrEx>
        <w:trPr>
          <w:jc w:val="center"/>
        </w:trPr>
        <w:tc>
          <w:tcPr>
            <w:tcW w:w="2448" w:type="dxa"/>
            <w:tcBorders>
              <w:top w:val="single" w:color="auto" w:sz="4" w:space="0"/>
              <w:left w:val="single" w:color="auto" w:sz="4" w:space="0"/>
              <w:bottom w:val="nil"/>
              <w:right w:val="nil"/>
            </w:tcBorders>
            <w:tcMar>
              <w:top w:w="-1" w:type="dxa"/>
              <w:left w:w="-1" w:type="dxa"/>
              <w:bottom w:w="-1" w:type="dxa"/>
              <w:right w:w="-1" w:type="dxa"/>
            </w:tcMar>
            <w:vAlign w:val="center"/>
          </w:tcPr>
          <w:p w14:paraId="2D7E5DAE">
            <w:pPr>
              <w:pStyle w:val="28"/>
              <w:snapToGrid w:val="0"/>
              <w:jc w:val="center"/>
              <w:rPr>
                <w:sz w:val="18"/>
              </w:rPr>
            </w:pPr>
            <w:r>
              <w:rPr>
                <w:sz w:val="18"/>
              </w:rPr>
              <w:t>tupian</w:t>
            </w:r>
          </w:p>
        </w:tc>
        <w:tc>
          <w:tcPr>
            <w:tcW w:w="1418" w:type="dxa"/>
            <w:tcBorders>
              <w:top w:val="single" w:color="auto" w:sz="4" w:space="0"/>
              <w:left w:val="single" w:color="auto" w:sz="4" w:space="0"/>
              <w:bottom w:val="nil"/>
              <w:right w:val="nil"/>
            </w:tcBorders>
            <w:tcMar>
              <w:top w:w="-1" w:type="dxa"/>
              <w:left w:w="-1" w:type="dxa"/>
              <w:bottom w:w="-1" w:type="dxa"/>
              <w:right w:w="-1" w:type="dxa"/>
            </w:tcMar>
            <w:vAlign w:val="center"/>
          </w:tcPr>
          <w:p w14:paraId="38826DF4">
            <w:pPr>
              <w:pStyle w:val="28"/>
              <w:snapToGrid w:val="0"/>
              <w:jc w:val="left"/>
              <w:rPr>
                <w:sz w:val="18"/>
              </w:rPr>
            </w:pPr>
            <w:r>
              <w:rPr>
                <w:sz w:val="18"/>
              </w:rPr>
              <w:t>longtext</w:t>
            </w: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783B8C7C">
            <w:pPr>
              <w:pStyle w:val="28"/>
              <w:snapToGrid w:val="0"/>
              <w:jc w:val="left"/>
              <w:rPr>
                <w:sz w:val="18"/>
              </w:rPr>
            </w:pPr>
            <w:r>
              <w:rPr>
                <w:sz w:val="18"/>
              </w:rPr>
              <w:t>4294967295</w:t>
            </w: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761C612C">
            <w:pPr>
              <w:pStyle w:val="28"/>
              <w:snapToGrid w:val="0"/>
              <w:jc w:val="center"/>
              <w:rPr>
                <w:sz w:val="18"/>
              </w:rPr>
            </w:pPr>
          </w:p>
        </w:tc>
        <w:tc>
          <w:tcPr>
            <w:tcW w:w="1377"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2C6FC4C6">
            <w:pPr>
              <w:pStyle w:val="28"/>
              <w:snapToGrid w:val="0"/>
              <w:jc w:val="left"/>
              <w:rPr>
                <w:sz w:val="18"/>
              </w:rPr>
            </w:pPr>
            <w:r>
              <w:rPr>
                <w:rFonts w:hint="eastAsia"/>
                <w:sz w:val="18"/>
              </w:rPr>
              <w:t>图片</w:t>
            </w:r>
          </w:p>
        </w:tc>
      </w:tr>
      <w:tr w14:paraId="15C68AAA">
        <w:tblPrEx>
          <w:tblCellMar>
            <w:top w:w="0" w:type="dxa"/>
            <w:left w:w="108" w:type="dxa"/>
            <w:bottom w:w="0" w:type="dxa"/>
            <w:right w:w="108" w:type="dxa"/>
          </w:tblCellMar>
        </w:tblPrEx>
        <w:trPr>
          <w:jc w:val="center"/>
        </w:trPr>
        <w:tc>
          <w:tcPr>
            <w:tcW w:w="2448" w:type="dxa"/>
            <w:tcBorders>
              <w:top w:val="single" w:color="auto" w:sz="4" w:space="0"/>
              <w:left w:val="single" w:color="auto" w:sz="4" w:space="0"/>
              <w:bottom w:val="nil"/>
              <w:right w:val="nil"/>
            </w:tcBorders>
            <w:tcMar>
              <w:top w:w="-1" w:type="dxa"/>
              <w:left w:w="-1" w:type="dxa"/>
              <w:bottom w:w="-1" w:type="dxa"/>
              <w:right w:w="-1" w:type="dxa"/>
            </w:tcMar>
            <w:vAlign w:val="center"/>
          </w:tcPr>
          <w:p w14:paraId="54D3B628">
            <w:pPr>
              <w:pStyle w:val="28"/>
              <w:snapToGrid w:val="0"/>
              <w:jc w:val="center"/>
              <w:rPr>
                <w:sz w:val="18"/>
              </w:rPr>
            </w:pPr>
            <w:r>
              <w:rPr>
                <w:sz w:val="18"/>
              </w:rPr>
              <w:t>shuliang</w:t>
            </w:r>
          </w:p>
        </w:tc>
        <w:tc>
          <w:tcPr>
            <w:tcW w:w="1418" w:type="dxa"/>
            <w:tcBorders>
              <w:top w:val="single" w:color="auto" w:sz="4" w:space="0"/>
              <w:left w:val="single" w:color="auto" w:sz="4" w:space="0"/>
              <w:bottom w:val="nil"/>
              <w:right w:val="nil"/>
            </w:tcBorders>
            <w:tcMar>
              <w:top w:w="-1" w:type="dxa"/>
              <w:left w:w="-1" w:type="dxa"/>
              <w:bottom w:w="-1" w:type="dxa"/>
              <w:right w:w="-1" w:type="dxa"/>
            </w:tcMar>
            <w:vAlign w:val="center"/>
          </w:tcPr>
          <w:p w14:paraId="1C9F6683">
            <w:pPr>
              <w:pStyle w:val="28"/>
              <w:snapToGrid w:val="0"/>
              <w:jc w:val="left"/>
              <w:rPr>
                <w:sz w:val="18"/>
              </w:rPr>
            </w:pPr>
            <w:r>
              <w:rPr>
                <w:sz w:val="18"/>
              </w:rPr>
              <w:t>int</w:t>
            </w: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615C09BC">
            <w:pPr>
              <w:pStyle w:val="28"/>
              <w:snapToGrid w:val="0"/>
              <w:jc w:val="left"/>
              <w:rPr>
                <w:sz w:val="18"/>
              </w:rPr>
            </w:pPr>
            <w:r>
              <w:rPr>
                <w:sz w:val="18"/>
              </w:rPr>
              <w:t>11</w:t>
            </w: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3EA3B1EF">
            <w:pPr>
              <w:pStyle w:val="28"/>
              <w:snapToGrid w:val="0"/>
              <w:jc w:val="center"/>
              <w:rPr>
                <w:sz w:val="18"/>
              </w:rPr>
            </w:pPr>
          </w:p>
        </w:tc>
        <w:tc>
          <w:tcPr>
            <w:tcW w:w="1377"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06A6436C">
            <w:pPr>
              <w:pStyle w:val="28"/>
              <w:snapToGrid w:val="0"/>
              <w:jc w:val="left"/>
              <w:rPr>
                <w:sz w:val="18"/>
              </w:rPr>
            </w:pPr>
            <w:r>
              <w:rPr>
                <w:rFonts w:hint="eastAsia"/>
                <w:sz w:val="18"/>
              </w:rPr>
              <w:t>库存数量</w:t>
            </w:r>
          </w:p>
        </w:tc>
      </w:tr>
      <w:tr w14:paraId="3B4F5421">
        <w:tblPrEx>
          <w:tblCellMar>
            <w:top w:w="0" w:type="dxa"/>
            <w:left w:w="108" w:type="dxa"/>
            <w:bottom w:w="0" w:type="dxa"/>
            <w:right w:w="108" w:type="dxa"/>
          </w:tblCellMar>
        </w:tblPrEx>
        <w:trPr>
          <w:jc w:val="center"/>
        </w:trPr>
        <w:tc>
          <w:tcPr>
            <w:tcW w:w="2448" w:type="dxa"/>
            <w:tcBorders>
              <w:top w:val="single" w:color="auto" w:sz="4" w:space="0"/>
              <w:left w:val="single" w:color="auto" w:sz="4" w:space="0"/>
              <w:bottom w:val="nil"/>
              <w:right w:val="nil"/>
            </w:tcBorders>
            <w:tcMar>
              <w:top w:w="-1" w:type="dxa"/>
              <w:left w:w="-1" w:type="dxa"/>
              <w:bottom w:w="-1" w:type="dxa"/>
              <w:right w:w="-1" w:type="dxa"/>
            </w:tcMar>
            <w:vAlign w:val="center"/>
          </w:tcPr>
          <w:p w14:paraId="592C24DC">
            <w:pPr>
              <w:pStyle w:val="28"/>
              <w:snapToGrid w:val="0"/>
              <w:jc w:val="center"/>
              <w:rPr>
                <w:sz w:val="18"/>
              </w:rPr>
            </w:pPr>
            <w:r>
              <w:rPr>
                <w:sz w:val="18"/>
              </w:rPr>
              <w:t>shangpinxiangqing</w:t>
            </w:r>
          </w:p>
        </w:tc>
        <w:tc>
          <w:tcPr>
            <w:tcW w:w="1418" w:type="dxa"/>
            <w:tcBorders>
              <w:top w:val="single" w:color="auto" w:sz="4" w:space="0"/>
              <w:left w:val="single" w:color="auto" w:sz="4" w:space="0"/>
              <w:bottom w:val="nil"/>
              <w:right w:val="nil"/>
            </w:tcBorders>
            <w:tcMar>
              <w:top w:w="-1" w:type="dxa"/>
              <w:left w:w="-1" w:type="dxa"/>
              <w:bottom w:w="-1" w:type="dxa"/>
              <w:right w:w="-1" w:type="dxa"/>
            </w:tcMar>
            <w:vAlign w:val="center"/>
          </w:tcPr>
          <w:p w14:paraId="2BD4AE46">
            <w:pPr>
              <w:pStyle w:val="28"/>
              <w:snapToGrid w:val="0"/>
              <w:jc w:val="left"/>
              <w:rPr>
                <w:sz w:val="18"/>
              </w:rPr>
            </w:pPr>
            <w:r>
              <w:rPr>
                <w:sz w:val="18"/>
              </w:rPr>
              <w:t>longtext</w:t>
            </w: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6AE94B37">
            <w:pPr>
              <w:pStyle w:val="28"/>
              <w:snapToGrid w:val="0"/>
              <w:jc w:val="left"/>
              <w:rPr>
                <w:sz w:val="18"/>
              </w:rPr>
            </w:pPr>
            <w:r>
              <w:rPr>
                <w:sz w:val="18"/>
              </w:rPr>
              <w:t>4294967295</w:t>
            </w: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03D03CE0">
            <w:pPr>
              <w:pStyle w:val="28"/>
              <w:snapToGrid w:val="0"/>
              <w:jc w:val="center"/>
              <w:rPr>
                <w:sz w:val="18"/>
              </w:rPr>
            </w:pPr>
          </w:p>
        </w:tc>
        <w:tc>
          <w:tcPr>
            <w:tcW w:w="1377"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2D36B497">
            <w:pPr>
              <w:pStyle w:val="28"/>
              <w:snapToGrid w:val="0"/>
              <w:jc w:val="left"/>
              <w:rPr>
                <w:sz w:val="18"/>
              </w:rPr>
            </w:pPr>
            <w:r>
              <w:rPr>
                <w:rFonts w:hint="eastAsia"/>
                <w:sz w:val="18"/>
              </w:rPr>
              <w:t>商品详情</w:t>
            </w:r>
          </w:p>
        </w:tc>
      </w:tr>
      <w:tr w14:paraId="317E7717">
        <w:tblPrEx>
          <w:tblCellMar>
            <w:top w:w="0" w:type="dxa"/>
            <w:left w:w="108" w:type="dxa"/>
            <w:bottom w:w="0" w:type="dxa"/>
            <w:right w:w="108" w:type="dxa"/>
          </w:tblCellMar>
        </w:tblPrEx>
        <w:trPr>
          <w:jc w:val="center"/>
        </w:trPr>
        <w:tc>
          <w:tcPr>
            <w:tcW w:w="2448" w:type="dxa"/>
            <w:tcBorders>
              <w:top w:val="single" w:color="auto" w:sz="4" w:space="0"/>
              <w:left w:val="single" w:color="auto" w:sz="4" w:space="0"/>
              <w:bottom w:val="nil"/>
              <w:right w:val="nil"/>
            </w:tcBorders>
            <w:tcMar>
              <w:top w:w="-1" w:type="dxa"/>
              <w:left w:w="-1" w:type="dxa"/>
              <w:bottom w:w="-1" w:type="dxa"/>
              <w:right w:w="-1" w:type="dxa"/>
            </w:tcMar>
            <w:vAlign w:val="center"/>
          </w:tcPr>
          <w:p w14:paraId="6FAC0F9E">
            <w:pPr>
              <w:pStyle w:val="28"/>
              <w:snapToGrid w:val="0"/>
              <w:jc w:val="center"/>
              <w:rPr>
                <w:sz w:val="18"/>
              </w:rPr>
            </w:pPr>
            <w:r>
              <w:rPr>
                <w:sz w:val="18"/>
              </w:rPr>
              <w:t>yuangonggonghao</w:t>
            </w:r>
          </w:p>
        </w:tc>
        <w:tc>
          <w:tcPr>
            <w:tcW w:w="1418" w:type="dxa"/>
            <w:tcBorders>
              <w:top w:val="single" w:color="auto" w:sz="4" w:space="0"/>
              <w:left w:val="single" w:color="auto" w:sz="4" w:space="0"/>
              <w:bottom w:val="nil"/>
              <w:right w:val="nil"/>
            </w:tcBorders>
            <w:tcMar>
              <w:top w:w="-1" w:type="dxa"/>
              <w:left w:w="-1" w:type="dxa"/>
              <w:bottom w:w="-1" w:type="dxa"/>
              <w:right w:w="-1" w:type="dxa"/>
            </w:tcMar>
            <w:vAlign w:val="center"/>
          </w:tcPr>
          <w:p w14:paraId="09AC7EF3">
            <w:pPr>
              <w:pStyle w:val="28"/>
              <w:snapToGrid w:val="0"/>
              <w:jc w:val="left"/>
              <w:rPr>
                <w:sz w:val="18"/>
              </w:rPr>
            </w:pPr>
            <w:r>
              <w:rPr>
                <w:sz w:val="18"/>
              </w:rPr>
              <w:t>varchar</w:t>
            </w: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76E7185C">
            <w:pPr>
              <w:pStyle w:val="28"/>
              <w:snapToGrid w:val="0"/>
              <w:jc w:val="left"/>
              <w:rPr>
                <w:sz w:val="18"/>
              </w:rPr>
            </w:pPr>
            <w:r>
              <w:rPr>
                <w:sz w:val="18"/>
              </w:rPr>
              <w:t>200</w:t>
            </w:r>
          </w:p>
        </w:tc>
        <w:tc>
          <w:tcPr>
            <w:tcW w:w="1638" w:type="dxa"/>
            <w:tcBorders>
              <w:top w:val="single" w:color="auto" w:sz="4" w:space="0"/>
              <w:left w:val="single" w:color="auto" w:sz="4" w:space="0"/>
              <w:bottom w:val="nil"/>
              <w:right w:val="nil"/>
            </w:tcBorders>
            <w:tcMar>
              <w:top w:w="-1" w:type="dxa"/>
              <w:left w:w="-1" w:type="dxa"/>
              <w:bottom w:w="-1" w:type="dxa"/>
              <w:right w:w="-1" w:type="dxa"/>
            </w:tcMar>
            <w:vAlign w:val="center"/>
          </w:tcPr>
          <w:p w14:paraId="66E3CC2D">
            <w:pPr>
              <w:pStyle w:val="28"/>
              <w:snapToGrid w:val="0"/>
              <w:jc w:val="center"/>
              <w:rPr>
                <w:sz w:val="18"/>
              </w:rPr>
            </w:pPr>
          </w:p>
        </w:tc>
        <w:tc>
          <w:tcPr>
            <w:tcW w:w="1377"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70AA90A8">
            <w:pPr>
              <w:pStyle w:val="28"/>
              <w:snapToGrid w:val="0"/>
              <w:jc w:val="left"/>
              <w:rPr>
                <w:sz w:val="18"/>
              </w:rPr>
            </w:pPr>
            <w:r>
              <w:rPr>
                <w:rFonts w:hint="eastAsia"/>
                <w:sz w:val="18"/>
              </w:rPr>
              <w:t>员工工号</w:t>
            </w:r>
          </w:p>
        </w:tc>
      </w:tr>
      <w:tr w14:paraId="37EB3B94">
        <w:tblPrEx>
          <w:tblCellMar>
            <w:top w:w="0" w:type="dxa"/>
            <w:left w:w="108" w:type="dxa"/>
            <w:bottom w:w="0" w:type="dxa"/>
            <w:right w:w="108" w:type="dxa"/>
          </w:tblCellMar>
        </w:tblPrEx>
        <w:trPr>
          <w:jc w:val="center"/>
        </w:trPr>
        <w:tc>
          <w:tcPr>
            <w:tcW w:w="2448"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7C8F532A">
            <w:pPr>
              <w:pStyle w:val="28"/>
              <w:snapToGrid w:val="0"/>
              <w:jc w:val="center"/>
              <w:rPr>
                <w:sz w:val="18"/>
              </w:rPr>
            </w:pPr>
            <w:r>
              <w:rPr>
                <w:sz w:val="18"/>
              </w:rPr>
              <w:t>yuangongxingming</w:t>
            </w:r>
          </w:p>
        </w:tc>
        <w:tc>
          <w:tcPr>
            <w:tcW w:w="1418"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1959AAB1">
            <w:pPr>
              <w:pStyle w:val="28"/>
              <w:snapToGrid w:val="0"/>
              <w:jc w:val="left"/>
              <w:rPr>
                <w:sz w:val="18"/>
              </w:rPr>
            </w:pPr>
            <w:r>
              <w:rPr>
                <w:sz w:val="18"/>
              </w:rPr>
              <w:t>varchar</w:t>
            </w:r>
          </w:p>
        </w:tc>
        <w:tc>
          <w:tcPr>
            <w:tcW w:w="1638"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12BDE56F">
            <w:pPr>
              <w:pStyle w:val="28"/>
              <w:snapToGrid w:val="0"/>
              <w:jc w:val="left"/>
              <w:rPr>
                <w:sz w:val="18"/>
              </w:rPr>
            </w:pPr>
            <w:r>
              <w:rPr>
                <w:sz w:val="18"/>
              </w:rPr>
              <w:t>200</w:t>
            </w:r>
          </w:p>
        </w:tc>
        <w:tc>
          <w:tcPr>
            <w:tcW w:w="1638"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6A5A181D">
            <w:pPr>
              <w:pStyle w:val="28"/>
              <w:snapToGrid w:val="0"/>
              <w:jc w:val="center"/>
              <w:rPr>
                <w:sz w:val="18"/>
              </w:rPr>
            </w:pPr>
          </w:p>
        </w:tc>
        <w:tc>
          <w:tcPr>
            <w:tcW w:w="1377"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vAlign w:val="center"/>
          </w:tcPr>
          <w:p w14:paraId="78449A7A">
            <w:pPr>
              <w:pStyle w:val="28"/>
              <w:snapToGrid w:val="0"/>
              <w:jc w:val="left"/>
              <w:rPr>
                <w:sz w:val="18"/>
              </w:rPr>
            </w:pPr>
            <w:r>
              <w:rPr>
                <w:rFonts w:hint="eastAsia"/>
                <w:sz w:val="18"/>
              </w:rPr>
              <w:t>员工姓名</w:t>
            </w:r>
          </w:p>
        </w:tc>
      </w:tr>
    </w:tbl>
    <w:p w14:paraId="4AD811DA">
      <w:pPr>
        <w:pStyle w:val="40"/>
        <w:ind w:firstLine="420" w:firstLineChars="200"/>
        <w:rPr>
          <w:rFonts w:hint="eastAsia" w:ascii="宋体" w:hAnsi="宋体" w:cs="宋体"/>
          <w:sz w:val="21"/>
        </w:rPr>
      </w:pPr>
      <w:r>
        <w:rPr>
          <w:rFonts w:hint="eastAsia" w:ascii="宋体" w:hAnsi="宋体" w:cs="宋体"/>
          <w:sz w:val="21"/>
        </w:rPr>
        <w:t>表3-7 shangpinruku（商品入库表）</w:t>
      </w:r>
    </w:p>
    <w:tbl>
      <w:tblPr>
        <w:tblStyle w:val="29"/>
        <w:tblW w:w="0" w:type="auto"/>
        <w:jc w:val="center"/>
        <w:tblLayout w:type="fixed"/>
        <w:tblCellMar>
          <w:top w:w="0" w:type="dxa"/>
          <w:left w:w="108" w:type="dxa"/>
          <w:bottom w:w="0" w:type="dxa"/>
          <w:right w:w="108" w:type="dxa"/>
        </w:tblCellMar>
      </w:tblPr>
      <w:tblGrid>
        <w:gridCol w:w="2692"/>
        <w:gridCol w:w="1564"/>
        <w:gridCol w:w="938"/>
        <w:gridCol w:w="1807"/>
        <w:gridCol w:w="1521"/>
      </w:tblGrid>
      <w:tr w14:paraId="23B628AF">
        <w:tblPrEx>
          <w:tblCellMar>
            <w:top w:w="0" w:type="dxa"/>
            <w:left w:w="108" w:type="dxa"/>
            <w:bottom w:w="0" w:type="dxa"/>
            <w:right w:w="108" w:type="dxa"/>
          </w:tblCellMar>
        </w:tblPrEx>
        <w:trPr>
          <w:tblHeader/>
          <w:jc w:val="center"/>
        </w:trPr>
        <w:tc>
          <w:tcPr>
            <w:tcW w:w="2692" w:type="dxa"/>
            <w:tcBorders>
              <w:top w:val="single" w:color="auto" w:sz="4" w:space="0"/>
              <w:left w:val="single" w:color="auto" w:sz="4" w:space="0"/>
              <w:bottom w:val="nil"/>
              <w:right w:val="nil"/>
            </w:tcBorders>
            <w:tcMar>
              <w:top w:w="-1" w:type="dxa"/>
              <w:left w:w="-1" w:type="dxa"/>
              <w:bottom w:w="-1" w:type="dxa"/>
              <w:right w:w="-1" w:type="dxa"/>
            </w:tcMar>
            <w:vAlign w:val="center"/>
          </w:tcPr>
          <w:p w14:paraId="6E3CA13A">
            <w:pPr>
              <w:pStyle w:val="28"/>
              <w:snapToGrid w:val="0"/>
              <w:jc w:val="center"/>
              <w:rPr>
                <w:b/>
                <w:sz w:val="18"/>
              </w:rPr>
            </w:pPr>
            <w:r>
              <w:rPr>
                <w:rFonts w:hint="eastAsia"/>
                <w:b/>
                <w:sz w:val="18"/>
              </w:rPr>
              <w:t>字段名</w:t>
            </w:r>
          </w:p>
        </w:tc>
        <w:tc>
          <w:tcPr>
            <w:tcW w:w="1564" w:type="dxa"/>
            <w:tcBorders>
              <w:top w:val="single" w:color="auto" w:sz="4" w:space="0"/>
              <w:left w:val="single" w:color="auto" w:sz="4" w:space="0"/>
              <w:bottom w:val="nil"/>
              <w:right w:val="nil"/>
            </w:tcBorders>
            <w:tcMar>
              <w:top w:w="-1" w:type="dxa"/>
              <w:left w:w="-1" w:type="dxa"/>
              <w:bottom w:w="-1" w:type="dxa"/>
              <w:right w:w="-1" w:type="dxa"/>
            </w:tcMar>
            <w:vAlign w:val="center"/>
          </w:tcPr>
          <w:p w14:paraId="37B20E8E">
            <w:pPr>
              <w:pStyle w:val="28"/>
              <w:snapToGrid w:val="0"/>
              <w:jc w:val="center"/>
              <w:rPr>
                <w:b/>
                <w:sz w:val="18"/>
              </w:rPr>
            </w:pPr>
            <w:r>
              <w:rPr>
                <w:rFonts w:hint="eastAsia"/>
                <w:b/>
                <w:sz w:val="18"/>
              </w:rPr>
              <w:t>类型</w:t>
            </w:r>
          </w:p>
        </w:tc>
        <w:tc>
          <w:tcPr>
            <w:tcW w:w="938" w:type="dxa"/>
            <w:tcBorders>
              <w:top w:val="single" w:color="auto" w:sz="4" w:space="0"/>
              <w:left w:val="single" w:color="auto" w:sz="4" w:space="0"/>
              <w:bottom w:val="nil"/>
              <w:right w:val="nil"/>
            </w:tcBorders>
            <w:tcMar>
              <w:top w:w="-1" w:type="dxa"/>
              <w:left w:w="-1" w:type="dxa"/>
              <w:bottom w:w="-1" w:type="dxa"/>
              <w:right w:w="-1" w:type="dxa"/>
            </w:tcMar>
            <w:vAlign w:val="center"/>
          </w:tcPr>
          <w:p w14:paraId="568A4E1D">
            <w:pPr>
              <w:pStyle w:val="28"/>
              <w:snapToGrid w:val="0"/>
              <w:jc w:val="center"/>
              <w:rPr>
                <w:b/>
                <w:sz w:val="18"/>
              </w:rPr>
            </w:pPr>
            <w:r>
              <w:rPr>
                <w:rFonts w:hint="eastAsia"/>
                <w:b/>
                <w:sz w:val="18"/>
              </w:rPr>
              <w:t>长度</w:t>
            </w:r>
          </w:p>
        </w:tc>
        <w:tc>
          <w:tcPr>
            <w:tcW w:w="1807" w:type="dxa"/>
            <w:tcBorders>
              <w:top w:val="single" w:color="auto" w:sz="4" w:space="0"/>
              <w:left w:val="single" w:color="auto" w:sz="4" w:space="0"/>
              <w:bottom w:val="nil"/>
              <w:right w:val="nil"/>
            </w:tcBorders>
            <w:tcMar>
              <w:top w:w="-1" w:type="dxa"/>
              <w:left w:w="-1" w:type="dxa"/>
              <w:bottom w:w="-1" w:type="dxa"/>
              <w:right w:w="-1" w:type="dxa"/>
            </w:tcMar>
            <w:vAlign w:val="center"/>
          </w:tcPr>
          <w:p w14:paraId="05F82FA8">
            <w:pPr>
              <w:pStyle w:val="28"/>
              <w:snapToGrid w:val="0"/>
              <w:jc w:val="center"/>
              <w:rPr>
                <w:b/>
                <w:sz w:val="18"/>
              </w:rPr>
            </w:pPr>
            <w:r>
              <w:rPr>
                <w:rFonts w:hint="eastAsia"/>
                <w:b/>
                <w:sz w:val="18"/>
              </w:rPr>
              <w:t>约束</w:t>
            </w:r>
          </w:p>
        </w:tc>
        <w:tc>
          <w:tcPr>
            <w:tcW w:w="152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57836E0E">
            <w:pPr>
              <w:pStyle w:val="28"/>
              <w:snapToGrid w:val="0"/>
              <w:jc w:val="center"/>
              <w:rPr>
                <w:b/>
                <w:sz w:val="18"/>
              </w:rPr>
            </w:pPr>
            <w:r>
              <w:rPr>
                <w:rFonts w:hint="eastAsia"/>
                <w:b/>
                <w:sz w:val="18"/>
              </w:rPr>
              <w:t>字段描述</w:t>
            </w:r>
          </w:p>
        </w:tc>
      </w:tr>
      <w:tr w14:paraId="7350F6BC">
        <w:tblPrEx>
          <w:tblCellMar>
            <w:top w:w="0" w:type="dxa"/>
            <w:left w:w="108" w:type="dxa"/>
            <w:bottom w:w="0" w:type="dxa"/>
            <w:right w:w="108" w:type="dxa"/>
          </w:tblCellMar>
        </w:tblPrEx>
        <w:trPr>
          <w:jc w:val="center"/>
        </w:trPr>
        <w:tc>
          <w:tcPr>
            <w:tcW w:w="2692" w:type="dxa"/>
            <w:tcBorders>
              <w:top w:val="single" w:color="auto" w:sz="4" w:space="0"/>
              <w:left w:val="single" w:color="auto" w:sz="4" w:space="0"/>
              <w:bottom w:val="nil"/>
              <w:right w:val="nil"/>
            </w:tcBorders>
            <w:tcMar>
              <w:top w:w="-1" w:type="dxa"/>
              <w:left w:w="-1" w:type="dxa"/>
              <w:bottom w:w="-1" w:type="dxa"/>
              <w:right w:w="-1" w:type="dxa"/>
            </w:tcMar>
            <w:vAlign w:val="center"/>
          </w:tcPr>
          <w:p w14:paraId="761C103F">
            <w:pPr>
              <w:pStyle w:val="28"/>
              <w:snapToGrid w:val="0"/>
              <w:jc w:val="center"/>
              <w:rPr>
                <w:sz w:val="18"/>
              </w:rPr>
            </w:pPr>
            <w:r>
              <w:rPr>
                <w:sz w:val="18"/>
              </w:rPr>
              <w:t>id</w:t>
            </w:r>
          </w:p>
        </w:tc>
        <w:tc>
          <w:tcPr>
            <w:tcW w:w="1564" w:type="dxa"/>
            <w:tcBorders>
              <w:top w:val="single" w:color="auto" w:sz="4" w:space="0"/>
              <w:left w:val="single" w:color="auto" w:sz="4" w:space="0"/>
              <w:bottom w:val="nil"/>
              <w:right w:val="nil"/>
            </w:tcBorders>
            <w:tcMar>
              <w:top w:w="-1" w:type="dxa"/>
              <w:left w:w="-1" w:type="dxa"/>
              <w:bottom w:w="-1" w:type="dxa"/>
              <w:right w:w="-1" w:type="dxa"/>
            </w:tcMar>
            <w:vAlign w:val="center"/>
          </w:tcPr>
          <w:p w14:paraId="65FD896C">
            <w:pPr>
              <w:pStyle w:val="28"/>
              <w:snapToGrid w:val="0"/>
              <w:jc w:val="left"/>
              <w:rPr>
                <w:sz w:val="18"/>
              </w:rPr>
            </w:pPr>
            <w:r>
              <w:rPr>
                <w:sz w:val="18"/>
              </w:rPr>
              <w:t>bigint</w:t>
            </w:r>
          </w:p>
        </w:tc>
        <w:tc>
          <w:tcPr>
            <w:tcW w:w="938" w:type="dxa"/>
            <w:tcBorders>
              <w:top w:val="single" w:color="auto" w:sz="4" w:space="0"/>
              <w:left w:val="single" w:color="auto" w:sz="4" w:space="0"/>
              <w:bottom w:val="nil"/>
              <w:right w:val="nil"/>
            </w:tcBorders>
            <w:tcMar>
              <w:top w:w="-1" w:type="dxa"/>
              <w:left w:w="-1" w:type="dxa"/>
              <w:bottom w:w="-1" w:type="dxa"/>
              <w:right w:w="-1" w:type="dxa"/>
            </w:tcMar>
            <w:vAlign w:val="center"/>
          </w:tcPr>
          <w:p w14:paraId="42254A5B">
            <w:pPr>
              <w:pStyle w:val="28"/>
              <w:snapToGrid w:val="0"/>
              <w:jc w:val="left"/>
              <w:rPr>
                <w:sz w:val="18"/>
              </w:rPr>
            </w:pPr>
            <w:r>
              <w:rPr>
                <w:sz w:val="18"/>
              </w:rPr>
              <w:t>20</w:t>
            </w:r>
          </w:p>
        </w:tc>
        <w:tc>
          <w:tcPr>
            <w:tcW w:w="1807" w:type="dxa"/>
            <w:tcBorders>
              <w:top w:val="single" w:color="auto" w:sz="4" w:space="0"/>
              <w:left w:val="single" w:color="auto" w:sz="4" w:space="0"/>
              <w:bottom w:val="nil"/>
              <w:right w:val="nil"/>
            </w:tcBorders>
            <w:tcMar>
              <w:top w:w="-1" w:type="dxa"/>
              <w:left w:w="-1" w:type="dxa"/>
              <w:bottom w:w="-1" w:type="dxa"/>
              <w:right w:w="-1" w:type="dxa"/>
            </w:tcMar>
            <w:vAlign w:val="center"/>
          </w:tcPr>
          <w:p w14:paraId="79E588DA">
            <w:pPr>
              <w:pStyle w:val="28"/>
              <w:snapToGrid w:val="0"/>
              <w:jc w:val="center"/>
              <w:rPr>
                <w:sz w:val="18"/>
              </w:rPr>
            </w:pPr>
            <w:r>
              <w:rPr>
                <w:rFonts w:hint="eastAsia"/>
                <w:sz w:val="18"/>
              </w:rPr>
              <w:t>主键，自增</w:t>
            </w:r>
          </w:p>
        </w:tc>
        <w:tc>
          <w:tcPr>
            <w:tcW w:w="152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04717A4C">
            <w:pPr>
              <w:pStyle w:val="28"/>
              <w:snapToGrid w:val="0"/>
              <w:jc w:val="left"/>
              <w:rPr>
                <w:sz w:val="18"/>
              </w:rPr>
            </w:pPr>
            <w:r>
              <w:rPr>
                <w:rFonts w:hint="eastAsia"/>
                <w:sz w:val="18"/>
              </w:rPr>
              <w:t>入库ID</w:t>
            </w:r>
          </w:p>
        </w:tc>
      </w:tr>
      <w:tr w14:paraId="2866D1E3">
        <w:tblPrEx>
          <w:tblCellMar>
            <w:top w:w="0" w:type="dxa"/>
            <w:left w:w="108" w:type="dxa"/>
            <w:bottom w:w="0" w:type="dxa"/>
            <w:right w:w="108" w:type="dxa"/>
          </w:tblCellMar>
        </w:tblPrEx>
        <w:trPr>
          <w:jc w:val="center"/>
        </w:trPr>
        <w:tc>
          <w:tcPr>
            <w:tcW w:w="2692" w:type="dxa"/>
            <w:tcBorders>
              <w:top w:val="single" w:color="auto" w:sz="4" w:space="0"/>
              <w:left w:val="single" w:color="auto" w:sz="4" w:space="0"/>
              <w:bottom w:val="nil"/>
              <w:right w:val="nil"/>
            </w:tcBorders>
            <w:tcMar>
              <w:top w:w="-1" w:type="dxa"/>
              <w:left w:w="-1" w:type="dxa"/>
              <w:bottom w:w="-1" w:type="dxa"/>
              <w:right w:w="-1" w:type="dxa"/>
            </w:tcMar>
            <w:vAlign w:val="center"/>
          </w:tcPr>
          <w:p w14:paraId="1EECB631">
            <w:pPr>
              <w:pStyle w:val="28"/>
              <w:snapToGrid w:val="0"/>
              <w:jc w:val="center"/>
              <w:rPr>
                <w:sz w:val="18"/>
              </w:rPr>
            </w:pPr>
            <w:r>
              <w:rPr>
                <w:sz w:val="18"/>
              </w:rPr>
              <w:t>addtime</w:t>
            </w:r>
          </w:p>
        </w:tc>
        <w:tc>
          <w:tcPr>
            <w:tcW w:w="1564" w:type="dxa"/>
            <w:tcBorders>
              <w:top w:val="single" w:color="auto" w:sz="4" w:space="0"/>
              <w:left w:val="single" w:color="auto" w:sz="4" w:space="0"/>
              <w:bottom w:val="nil"/>
              <w:right w:val="nil"/>
            </w:tcBorders>
            <w:tcMar>
              <w:top w:w="-1" w:type="dxa"/>
              <w:left w:w="-1" w:type="dxa"/>
              <w:bottom w:w="-1" w:type="dxa"/>
              <w:right w:w="-1" w:type="dxa"/>
            </w:tcMar>
            <w:vAlign w:val="center"/>
          </w:tcPr>
          <w:p w14:paraId="3CE4D0AF">
            <w:pPr>
              <w:pStyle w:val="28"/>
              <w:snapToGrid w:val="0"/>
              <w:jc w:val="left"/>
              <w:rPr>
                <w:sz w:val="18"/>
              </w:rPr>
            </w:pPr>
            <w:r>
              <w:rPr>
                <w:sz w:val="18"/>
              </w:rPr>
              <w:t>timestamp</w:t>
            </w:r>
          </w:p>
        </w:tc>
        <w:tc>
          <w:tcPr>
            <w:tcW w:w="938" w:type="dxa"/>
            <w:tcBorders>
              <w:top w:val="single" w:color="auto" w:sz="4" w:space="0"/>
              <w:left w:val="single" w:color="auto" w:sz="4" w:space="0"/>
              <w:bottom w:val="nil"/>
              <w:right w:val="nil"/>
            </w:tcBorders>
            <w:tcMar>
              <w:top w:w="-1" w:type="dxa"/>
              <w:left w:w="-1" w:type="dxa"/>
              <w:bottom w:w="-1" w:type="dxa"/>
              <w:right w:w="-1" w:type="dxa"/>
            </w:tcMar>
            <w:vAlign w:val="center"/>
          </w:tcPr>
          <w:p w14:paraId="2FE5F295">
            <w:pPr>
              <w:pStyle w:val="28"/>
              <w:snapToGrid w:val="0"/>
              <w:jc w:val="left"/>
              <w:rPr>
                <w:sz w:val="18"/>
              </w:rPr>
            </w:pPr>
          </w:p>
        </w:tc>
        <w:tc>
          <w:tcPr>
            <w:tcW w:w="1807" w:type="dxa"/>
            <w:tcBorders>
              <w:top w:val="single" w:color="auto" w:sz="4" w:space="0"/>
              <w:left w:val="single" w:color="auto" w:sz="4" w:space="0"/>
              <w:bottom w:val="nil"/>
              <w:right w:val="nil"/>
            </w:tcBorders>
            <w:tcMar>
              <w:top w:w="-1" w:type="dxa"/>
              <w:left w:w="-1" w:type="dxa"/>
              <w:bottom w:w="-1" w:type="dxa"/>
              <w:right w:w="-1" w:type="dxa"/>
            </w:tcMar>
            <w:vAlign w:val="center"/>
          </w:tcPr>
          <w:p w14:paraId="5873B58A">
            <w:pPr>
              <w:pStyle w:val="28"/>
              <w:snapToGrid w:val="0"/>
              <w:jc w:val="center"/>
              <w:rPr>
                <w:sz w:val="18"/>
              </w:rPr>
            </w:pPr>
            <w:r>
              <w:rPr>
                <w:rFonts w:hint="eastAsia"/>
                <w:sz w:val="18"/>
              </w:rPr>
              <w:t>非空</w:t>
            </w:r>
          </w:p>
        </w:tc>
        <w:tc>
          <w:tcPr>
            <w:tcW w:w="152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6887D9D8">
            <w:pPr>
              <w:pStyle w:val="28"/>
              <w:snapToGrid w:val="0"/>
              <w:jc w:val="left"/>
              <w:rPr>
                <w:sz w:val="18"/>
              </w:rPr>
            </w:pPr>
            <w:r>
              <w:rPr>
                <w:rFonts w:hint="eastAsia"/>
                <w:sz w:val="18"/>
              </w:rPr>
              <w:t>创建时间</w:t>
            </w:r>
          </w:p>
        </w:tc>
      </w:tr>
      <w:tr w14:paraId="6E1ECC9E">
        <w:tblPrEx>
          <w:tblCellMar>
            <w:top w:w="0" w:type="dxa"/>
            <w:left w:w="108" w:type="dxa"/>
            <w:bottom w:w="0" w:type="dxa"/>
            <w:right w:w="108" w:type="dxa"/>
          </w:tblCellMar>
        </w:tblPrEx>
        <w:trPr>
          <w:jc w:val="center"/>
        </w:trPr>
        <w:tc>
          <w:tcPr>
            <w:tcW w:w="2692" w:type="dxa"/>
            <w:tcBorders>
              <w:top w:val="single" w:color="auto" w:sz="4" w:space="0"/>
              <w:left w:val="single" w:color="auto" w:sz="4" w:space="0"/>
              <w:bottom w:val="nil"/>
              <w:right w:val="nil"/>
            </w:tcBorders>
            <w:tcMar>
              <w:top w:w="-1" w:type="dxa"/>
              <w:left w:w="-1" w:type="dxa"/>
              <w:bottom w:w="-1" w:type="dxa"/>
              <w:right w:w="-1" w:type="dxa"/>
            </w:tcMar>
            <w:vAlign w:val="center"/>
          </w:tcPr>
          <w:p w14:paraId="5C49E2EA">
            <w:pPr>
              <w:pStyle w:val="28"/>
              <w:snapToGrid w:val="0"/>
              <w:jc w:val="center"/>
              <w:rPr>
                <w:sz w:val="18"/>
              </w:rPr>
            </w:pPr>
            <w:r>
              <w:rPr>
                <w:sz w:val="18"/>
              </w:rPr>
              <w:t>rukubianhao</w:t>
            </w:r>
          </w:p>
        </w:tc>
        <w:tc>
          <w:tcPr>
            <w:tcW w:w="1564" w:type="dxa"/>
            <w:tcBorders>
              <w:top w:val="single" w:color="auto" w:sz="4" w:space="0"/>
              <w:left w:val="single" w:color="auto" w:sz="4" w:space="0"/>
              <w:bottom w:val="nil"/>
              <w:right w:val="nil"/>
            </w:tcBorders>
            <w:tcMar>
              <w:top w:w="-1" w:type="dxa"/>
              <w:left w:w="-1" w:type="dxa"/>
              <w:bottom w:w="-1" w:type="dxa"/>
              <w:right w:w="-1" w:type="dxa"/>
            </w:tcMar>
            <w:vAlign w:val="center"/>
          </w:tcPr>
          <w:p w14:paraId="04B43586">
            <w:pPr>
              <w:pStyle w:val="28"/>
              <w:snapToGrid w:val="0"/>
              <w:jc w:val="left"/>
              <w:rPr>
                <w:sz w:val="18"/>
              </w:rPr>
            </w:pPr>
            <w:r>
              <w:rPr>
                <w:sz w:val="18"/>
              </w:rPr>
              <w:t>varchar</w:t>
            </w:r>
          </w:p>
        </w:tc>
        <w:tc>
          <w:tcPr>
            <w:tcW w:w="938" w:type="dxa"/>
            <w:tcBorders>
              <w:top w:val="single" w:color="auto" w:sz="4" w:space="0"/>
              <w:left w:val="single" w:color="auto" w:sz="4" w:space="0"/>
              <w:bottom w:val="nil"/>
              <w:right w:val="nil"/>
            </w:tcBorders>
            <w:tcMar>
              <w:top w:w="-1" w:type="dxa"/>
              <w:left w:w="-1" w:type="dxa"/>
              <w:bottom w:w="-1" w:type="dxa"/>
              <w:right w:w="-1" w:type="dxa"/>
            </w:tcMar>
            <w:vAlign w:val="center"/>
          </w:tcPr>
          <w:p w14:paraId="3B7627BF">
            <w:pPr>
              <w:pStyle w:val="28"/>
              <w:snapToGrid w:val="0"/>
              <w:jc w:val="left"/>
              <w:rPr>
                <w:sz w:val="18"/>
              </w:rPr>
            </w:pPr>
            <w:r>
              <w:rPr>
                <w:sz w:val="18"/>
              </w:rPr>
              <w:t>200</w:t>
            </w:r>
          </w:p>
        </w:tc>
        <w:tc>
          <w:tcPr>
            <w:tcW w:w="1807" w:type="dxa"/>
            <w:tcBorders>
              <w:top w:val="single" w:color="auto" w:sz="4" w:space="0"/>
              <w:left w:val="single" w:color="auto" w:sz="4" w:space="0"/>
              <w:bottom w:val="nil"/>
              <w:right w:val="nil"/>
            </w:tcBorders>
            <w:tcMar>
              <w:top w:w="-1" w:type="dxa"/>
              <w:left w:w="-1" w:type="dxa"/>
              <w:bottom w:w="-1" w:type="dxa"/>
              <w:right w:w="-1" w:type="dxa"/>
            </w:tcMar>
            <w:vAlign w:val="center"/>
          </w:tcPr>
          <w:p w14:paraId="6E5EEAD3">
            <w:pPr>
              <w:pStyle w:val="28"/>
              <w:snapToGrid w:val="0"/>
              <w:jc w:val="center"/>
              <w:rPr>
                <w:sz w:val="18"/>
              </w:rPr>
            </w:pPr>
            <w:r>
              <w:rPr>
                <w:rFonts w:hint="eastAsia"/>
                <w:sz w:val="18"/>
              </w:rPr>
              <w:t>唯一</w:t>
            </w:r>
          </w:p>
        </w:tc>
        <w:tc>
          <w:tcPr>
            <w:tcW w:w="152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2F3D096D">
            <w:pPr>
              <w:pStyle w:val="28"/>
              <w:snapToGrid w:val="0"/>
              <w:jc w:val="left"/>
              <w:rPr>
                <w:sz w:val="18"/>
              </w:rPr>
            </w:pPr>
            <w:r>
              <w:rPr>
                <w:rFonts w:hint="eastAsia"/>
                <w:sz w:val="18"/>
              </w:rPr>
              <w:t>入库编号</w:t>
            </w:r>
          </w:p>
        </w:tc>
      </w:tr>
      <w:tr w14:paraId="01A06C26">
        <w:tblPrEx>
          <w:tblCellMar>
            <w:top w:w="0" w:type="dxa"/>
            <w:left w:w="108" w:type="dxa"/>
            <w:bottom w:w="0" w:type="dxa"/>
            <w:right w:w="108" w:type="dxa"/>
          </w:tblCellMar>
        </w:tblPrEx>
        <w:trPr>
          <w:jc w:val="center"/>
        </w:trPr>
        <w:tc>
          <w:tcPr>
            <w:tcW w:w="2692" w:type="dxa"/>
            <w:tcBorders>
              <w:top w:val="single" w:color="auto" w:sz="4" w:space="0"/>
              <w:left w:val="single" w:color="auto" w:sz="4" w:space="0"/>
              <w:bottom w:val="nil"/>
              <w:right w:val="nil"/>
            </w:tcBorders>
            <w:tcMar>
              <w:top w:w="-1" w:type="dxa"/>
              <w:left w:w="-1" w:type="dxa"/>
              <w:bottom w:w="-1" w:type="dxa"/>
              <w:right w:w="-1" w:type="dxa"/>
            </w:tcMar>
            <w:vAlign w:val="center"/>
          </w:tcPr>
          <w:p w14:paraId="637920EA">
            <w:pPr>
              <w:pStyle w:val="28"/>
              <w:snapToGrid w:val="0"/>
              <w:jc w:val="center"/>
              <w:rPr>
                <w:sz w:val="18"/>
              </w:rPr>
            </w:pPr>
            <w:r>
              <w:rPr>
                <w:sz w:val="18"/>
              </w:rPr>
              <w:t>shangpinmingcheng</w:t>
            </w:r>
          </w:p>
        </w:tc>
        <w:tc>
          <w:tcPr>
            <w:tcW w:w="1564" w:type="dxa"/>
            <w:tcBorders>
              <w:top w:val="single" w:color="auto" w:sz="4" w:space="0"/>
              <w:left w:val="single" w:color="auto" w:sz="4" w:space="0"/>
              <w:bottom w:val="nil"/>
              <w:right w:val="nil"/>
            </w:tcBorders>
            <w:tcMar>
              <w:top w:w="-1" w:type="dxa"/>
              <w:left w:w="-1" w:type="dxa"/>
              <w:bottom w:w="-1" w:type="dxa"/>
              <w:right w:w="-1" w:type="dxa"/>
            </w:tcMar>
            <w:vAlign w:val="center"/>
          </w:tcPr>
          <w:p w14:paraId="22602EE1">
            <w:pPr>
              <w:pStyle w:val="28"/>
              <w:snapToGrid w:val="0"/>
              <w:jc w:val="left"/>
              <w:rPr>
                <w:sz w:val="18"/>
              </w:rPr>
            </w:pPr>
            <w:r>
              <w:rPr>
                <w:sz w:val="18"/>
              </w:rPr>
              <w:t>varchar</w:t>
            </w:r>
          </w:p>
        </w:tc>
        <w:tc>
          <w:tcPr>
            <w:tcW w:w="938" w:type="dxa"/>
            <w:tcBorders>
              <w:top w:val="single" w:color="auto" w:sz="4" w:space="0"/>
              <w:left w:val="single" w:color="auto" w:sz="4" w:space="0"/>
              <w:bottom w:val="nil"/>
              <w:right w:val="nil"/>
            </w:tcBorders>
            <w:tcMar>
              <w:top w:w="-1" w:type="dxa"/>
              <w:left w:w="-1" w:type="dxa"/>
              <w:bottom w:w="-1" w:type="dxa"/>
              <w:right w:w="-1" w:type="dxa"/>
            </w:tcMar>
            <w:vAlign w:val="center"/>
          </w:tcPr>
          <w:p w14:paraId="798C5743">
            <w:pPr>
              <w:pStyle w:val="28"/>
              <w:snapToGrid w:val="0"/>
              <w:jc w:val="left"/>
              <w:rPr>
                <w:sz w:val="18"/>
              </w:rPr>
            </w:pPr>
            <w:r>
              <w:rPr>
                <w:sz w:val="18"/>
              </w:rPr>
              <w:t>200</w:t>
            </w:r>
          </w:p>
        </w:tc>
        <w:tc>
          <w:tcPr>
            <w:tcW w:w="1807" w:type="dxa"/>
            <w:tcBorders>
              <w:top w:val="single" w:color="auto" w:sz="4" w:space="0"/>
              <w:left w:val="single" w:color="auto" w:sz="4" w:space="0"/>
              <w:bottom w:val="nil"/>
              <w:right w:val="nil"/>
            </w:tcBorders>
            <w:tcMar>
              <w:top w:w="-1" w:type="dxa"/>
              <w:left w:w="-1" w:type="dxa"/>
              <w:bottom w:w="-1" w:type="dxa"/>
              <w:right w:w="-1" w:type="dxa"/>
            </w:tcMar>
            <w:vAlign w:val="center"/>
          </w:tcPr>
          <w:p w14:paraId="5D6455FC">
            <w:pPr>
              <w:pStyle w:val="28"/>
              <w:snapToGrid w:val="0"/>
              <w:jc w:val="center"/>
              <w:rPr>
                <w:sz w:val="18"/>
              </w:rPr>
            </w:pPr>
            <w:r>
              <w:rPr>
                <w:rFonts w:hint="eastAsia"/>
                <w:sz w:val="18"/>
              </w:rPr>
              <w:t>非空</w:t>
            </w:r>
          </w:p>
        </w:tc>
        <w:tc>
          <w:tcPr>
            <w:tcW w:w="152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68020795">
            <w:pPr>
              <w:pStyle w:val="28"/>
              <w:snapToGrid w:val="0"/>
              <w:jc w:val="left"/>
              <w:rPr>
                <w:sz w:val="18"/>
              </w:rPr>
            </w:pPr>
            <w:r>
              <w:rPr>
                <w:rFonts w:hint="eastAsia"/>
                <w:sz w:val="18"/>
              </w:rPr>
              <w:t>商品名称</w:t>
            </w:r>
          </w:p>
        </w:tc>
      </w:tr>
      <w:tr w14:paraId="32C2DB93">
        <w:tblPrEx>
          <w:tblCellMar>
            <w:top w:w="0" w:type="dxa"/>
            <w:left w:w="108" w:type="dxa"/>
            <w:bottom w:w="0" w:type="dxa"/>
            <w:right w:w="108" w:type="dxa"/>
          </w:tblCellMar>
        </w:tblPrEx>
        <w:trPr>
          <w:jc w:val="center"/>
        </w:trPr>
        <w:tc>
          <w:tcPr>
            <w:tcW w:w="2692" w:type="dxa"/>
            <w:tcBorders>
              <w:top w:val="single" w:color="auto" w:sz="4" w:space="0"/>
              <w:left w:val="single" w:color="auto" w:sz="4" w:space="0"/>
              <w:bottom w:val="nil"/>
              <w:right w:val="nil"/>
            </w:tcBorders>
            <w:tcMar>
              <w:top w:w="-1" w:type="dxa"/>
              <w:left w:w="-1" w:type="dxa"/>
              <w:bottom w:w="-1" w:type="dxa"/>
              <w:right w:w="-1" w:type="dxa"/>
            </w:tcMar>
            <w:vAlign w:val="center"/>
          </w:tcPr>
          <w:p w14:paraId="3294F68E">
            <w:pPr>
              <w:pStyle w:val="28"/>
              <w:snapToGrid w:val="0"/>
              <w:jc w:val="center"/>
              <w:rPr>
                <w:sz w:val="18"/>
              </w:rPr>
            </w:pPr>
            <w:r>
              <w:rPr>
                <w:sz w:val="18"/>
              </w:rPr>
              <w:t>fenlei</w:t>
            </w:r>
          </w:p>
        </w:tc>
        <w:tc>
          <w:tcPr>
            <w:tcW w:w="1564" w:type="dxa"/>
            <w:tcBorders>
              <w:top w:val="single" w:color="auto" w:sz="4" w:space="0"/>
              <w:left w:val="single" w:color="auto" w:sz="4" w:space="0"/>
              <w:bottom w:val="nil"/>
              <w:right w:val="nil"/>
            </w:tcBorders>
            <w:tcMar>
              <w:top w:w="-1" w:type="dxa"/>
              <w:left w:w="-1" w:type="dxa"/>
              <w:bottom w:w="-1" w:type="dxa"/>
              <w:right w:w="-1" w:type="dxa"/>
            </w:tcMar>
            <w:vAlign w:val="center"/>
          </w:tcPr>
          <w:p w14:paraId="68BEA320">
            <w:pPr>
              <w:pStyle w:val="28"/>
              <w:snapToGrid w:val="0"/>
              <w:jc w:val="left"/>
              <w:rPr>
                <w:sz w:val="18"/>
              </w:rPr>
            </w:pPr>
            <w:r>
              <w:rPr>
                <w:sz w:val="18"/>
              </w:rPr>
              <w:t>varchar</w:t>
            </w:r>
          </w:p>
        </w:tc>
        <w:tc>
          <w:tcPr>
            <w:tcW w:w="938" w:type="dxa"/>
            <w:tcBorders>
              <w:top w:val="single" w:color="auto" w:sz="4" w:space="0"/>
              <w:left w:val="single" w:color="auto" w:sz="4" w:space="0"/>
              <w:bottom w:val="nil"/>
              <w:right w:val="nil"/>
            </w:tcBorders>
            <w:tcMar>
              <w:top w:w="-1" w:type="dxa"/>
              <w:left w:w="-1" w:type="dxa"/>
              <w:bottom w:w="-1" w:type="dxa"/>
              <w:right w:w="-1" w:type="dxa"/>
            </w:tcMar>
            <w:vAlign w:val="center"/>
          </w:tcPr>
          <w:p w14:paraId="3E8188C2">
            <w:pPr>
              <w:pStyle w:val="28"/>
              <w:snapToGrid w:val="0"/>
              <w:jc w:val="left"/>
              <w:rPr>
                <w:sz w:val="18"/>
              </w:rPr>
            </w:pPr>
            <w:r>
              <w:rPr>
                <w:sz w:val="18"/>
              </w:rPr>
              <w:t>200</w:t>
            </w:r>
          </w:p>
        </w:tc>
        <w:tc>
          <w:tcPr>
            <w:tcW w:w="1807" w:type="dxa"/>
            <w:tcBorders>
              <w:top w:val="single" w:color="auto" w:sz="4" w:space="0"/>
              <w:left w:val="single" w:color="auto" w:sz="4" w:space="0"/>
              <w:bottom w:val="nil"/>
              <w:right w:val="nil"/>
            </w:tcBorders>
            <w:tcMar>
              <w:top w:w="-1" w:type="dxa"/>
              <w:left w:w="-1" w:type="dxa"/>
              <w:bottom w:w="-1" w:type="dxa"/>
              <w:right w:w="-1" w:type="dxa"/>
            </w:tcMar>
            <w:vAlign w:val="center"/>
          </w:tcPr>
          <w:p w14:paraId="45F2E64D">
            <w:pPr>
              <w:pStyle w:val="28"/>
              <w:snapToGrid w:val="0"/>
              <w:jc w:val="center"/>
              <w:rPr>
                <w:sz w:val="18"/>
              </w:rPr>
            </w:pPr>
          </w:p>
        </w:tc>
        <w:tc>
          <w:tcPr>
            <w:tcW w:w="152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2435613D">
            <w:pPr>
              <w:pStyle w:val="28"/>
              <w:snapToGrid w:val="0"/>
              <w:jc w:val="left"/>
              <w:rPr>
                <w:sz w:val="18"/>
              </w:rPr>
            </w:pPr>
            <w:r>
              <w:rPr>
                <w:rFonts w:hint="eastAsia"/>
                <w:sz w:val="18"/>
              </w:rPr>
              <w:t>分类</w:t>
            </w:r>
          </w:p>
        </w:tc>
      </w:tr>
      <w:tr w14:paraId="57896EC2">
        <w:tblPrEx>
          <w:tblCellMar>
            <w:top w:w="0" w:type="dxa"/>
            <w:left w:w="108" w:type="dxa"/>
            <w:bottom w:w="0" w:type="dxa"/>
            <w:right w:w="108" w:type="dxa"/>
          </w:tblCellMar>
        </w:tblPrEx>
        <w:trPr>
          <w:jc w:val="center"/>
        </w:trPr>
        <w:tc>
          <w:tcPr>
            <w:tcW w:w="2692" w:type="dxa"/>
            <w:tcBorders>
              <w:top w:val="single" w:color="auto" w:sz="4" w:space="0"/>
              <w:left w:val="single" w:color="auto" w:sz="4" w:space="0"/>
              <w:bottom w:val="nil"/>
              <w:right w:val="nil"/>
            </w:tcBorders>
            <w:tcMar>
              <w:top w:w="-1" w:type="dxa"/>
              <w:left w:w="-1" w:type="dxa"/>
              <w:bottom w:w="-1" w:type="dxa"/>
              <w:right w:w="-1" w:type="dxa"/>
            </w:tcMar>
            <w:vAlign w:val="center"/>
          </w:tcPr>
          <w:p w14:paraId="42C796D0">
            <w:pPr>
              <w:pStyle w:val="28"/>
              <w:snapToGrid w:val="0"/>
              <w:jc w:val="center"/>
              <w:rPr>
                <w:sz w:val="18"/>
              </w:rPr>
            </w:pPr>
            <w:r>
              <w:rPr>
                <w:sz w:val="18"/>
              </w:rPr>
              <w:t>shuliang</w:t>
            </w:r>
          </w:p>
        </w:tc>
        <w:tc>
          <w:tcPr>
            <w:tcW w:w="1564" w:type="dxa"/>
            <w:tcBorders>
              <w:top w:val="single" w:color="auto" w:sz="4" w:space="0"/>
              <w:left w:val="single" w:color="auto" w:sz="4" w:space="0"/>
              <w:bottom w:val="nil"/>
              <w:right w:val="nil"/>
            </w:tcBorders>
            <w:tcMar>
              <w:top w:w="-1" w:type="dxa"/>
              <w:left w:w="-1" w:type="dxa"/>
              <w:bottom w:w="-1" w:type="dxa"/>
              <w:right w:w="-1" w:type="dxa"/>
            </w:tcMar>
            <w:vAlign w:val="center"/>
          </w:tcPr>
          <w:p w14:paraId="4C86980E">
            <w:pPr>
              <w:pStyle w:val="28"/>
              <w:snapToGrid w:val="0"/>
              <w:jc w:val="left"/>
              <w:rPr>
                <w:sz w:val="18"/>
              </w:rPr>
            </w:pPr>
            <w:r>
              <w:rPr>
                <w:sz w:val="18"/>
              </w:rPr>
              <w:t>int</w:t>
            </w:r>
          </w:p>
        </w:tc>
        <w:tc>
          <w:tcPr>
            <w:tcW w:w="938" w:type="dxa"/>
            <w:tcBorders>
              <w:top w:val="single" w:color="auto" w:sz="4" w:space="0"/>
              <w:left w:val="single" w:color="auto" w:sz="4" w:space="0"/>
              <w:bottom w:val="nil"/>
              <w:right w:val="nil"/>
            </w:tcBorders>
            <w:tcMar>
              <w:top w:w="-1" w:type="dxa"/>
              <w:left w:w="-1" w:type="dxa"/>
              <w:bottom w:w="-1" w:type="dxa"/>
              <w:right w:w="-1" w:type="dxa"/>
            </w:tcMar>
            <w:vAlign w:val="center"/>
          </w:tcPr>
          <w:p w14:paraId="2CF5FDCF">
            <w:pPr>
              <w:pStyle w:val="28"/>
              <w:snapToGrid w:val="0"/>
              <w:jc w:val="left"/>
              <w:rPr>
                <w:sz w:val="18"/>
              </w:rPr>
            </w:pPr>
            <w:r>
              <w:rPr>
                <w:sz w:val="18"/>
              </w:rPr>
              <w:t>11</w:t>
            </w:r>
          </w:p>
        </w:tc>
        <w:tc>
          <w:tcPr>
            <w:tcW w:w="1807" w:type="dxa"/>
            <w:tcBorders>
              <w:top w:val="single" w:color="auto" w:sz="4" w:space="0"/>
              <w:left w:val="single" w:color="auto" w:sz="4" w:space="0"/>
              <w:bottom w:val="nil"/>
              <w:right w:val="nil"/>
            </w:tcBorders>
            <w:tcMar>
              <w:top w:w="-1" w:type="dxa"/>
              <w:left w:w="-1" w:type="dxa"/>
              <w:bottom w:w="-1" w:type="dxa"/>
              <w:right w:w="-1" w:type="dxa"/>
            </w:tcMar>
            <w:vAlign w:val="center"/>
          </w:tcPr>
          <w:p w14:paraId="08BDEBE9">
            <w:pPr>
              <w:pStyle w:val="28"/>
              <w:snapToGrid w:val="0"/>
              <w:jc w:val="center"/>
              <w:rPr>
                <w:sz w:val="18"/>
              </w:rPr>
            </w:pPr>
          </w:p>
        </w:tc>
        <w:tc>
          <w:tcPr>
            <w:tcW w:w="1521"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7A3803D4">
            <w:pPr>
              <w:pStyle w:val="28"/>
              <w:snapToGrid w:val="0"/>
              <w:jc w:val="left"/>
              <w:rPr>
                <w:sz w:val="18"/>
              </w:rPr>
            </w:pPr>
            <w:r>
              <w:rPr>
                <w:rFonts w:hint="eastAsia"/>
                <w:sz w:val="18"/>
              </w:rPr>
              <w:t>入库数量</w:t>
            </w:r>
          </w:p>
        </w:tc>
      </w:tr>
      <w:tr w14:paraId="55C0B111">
        <w:tblPrEx>
          <w:tblCellMar>
            <w:top w:w="0" w:type="dxa"/>
            <w:left w:w="108" w:type="dxa"/>
            <w:bottom w:w="0" w:type="dxa"/>
            <w:right w:w="108" w:type="dxa"/>
          </w:tblCellMar>
        </w:tblPrEx>
        <w:trPr>
          <w:jc w:val="center"/>
        </w:trPr>
        <w:tc>
          <w:tcPr>
            <w:tcW w:w="2692"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28479BE6">
            <w:pPr>
              <w:pStyle w:val="28"/>
              <w:snapToGrid w:val="0"/>
              <w:jc w:val="center"/>
              <w:rPr>
                <w:sz w:val="18"/>
              </w:rPr>
            </w:pPr>
            <w:r>
              <w:rPr>
                <w:sz w:val="18"/>
              </w:rPr>
              <w:t>rukushijian</w:t>
            </w:r>
          </w:p>
        </w:tc>
        <w:tc>
          <w:tcPr>
            <w:tcW w:w="1564"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0C04F97B">
            <w:pPr>
              <w:pStyle w:val="28"/>
              <w:snapToGrid w:val="0"/>
              <w:jc w:val="left"/>
              <w:rPr>
                <w:sz w:val="18"/>
              </w:rPr>
            </w:pPr>
            <w:r>
              <w:rPr>
                <w:sz w:val="18"/>
              </w:rPr>
              <w:t>date</w:t>
            </w:r>
          </w:p>
        </w:tc>
        <w:tc>
          <w:tcPr>
            <w:tcW w:w="938"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7F31B526">
            <w:pPr>
              <w:pStyle w:val="28"/>
              <w:snapToGrid w:val="0"/>
              <w:jc w:val="left"/>
              <w:rPr>
                <w:sz w:val="18"/>
              </w:rPr>
            </w:pPr>
          </w:p>
        </w:tc>
        <w:tc>
          <w:tcPr>
            <w:tcW w:w="1807"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1C48A407">
            <w:pPr>
              <w:pStyle w:val="28"/>
              <w:snapToGrid w:val="0"/>
              <w:jc w:val="center"/>
              <w:rPr>
                <w:sz w:val="18"/>
              </w:rPr>
            </w:pPr>
          </w:p>
        </w:tc>
        <w:tc>
          <w:tcPr>
            <w:tcW w:w="1521"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vAlign w:val="center"/>
          </w:tcPr>
          <w:p w14:paraId="437624AC">
            <w:pPr>
              <w:pStyle w:val="28"/>
              <w:snapToGrid w:val="0"/>
              <w:jc w:val="left"/>
              <w:rPr>
                <w:sz w:val="18"/>
              </w:rPr>
            </w:pPr>
            <w:r>
              <w:rPr>
                <w:rFonts w:hint="eastAsia"/>
                <w:sz w:val="18"/>
              </w:rPr>
              <w:t>入库时间</w:t>
            </w:r>
          </w:p>
        </w:tc>
      </w:tr>
    </w:tbl>
    <w:p w14:paraId="58556A4B">
      <w:pPr>
        <w:pStyle w:val="40"/>
        <w:ind w:firstLine="420" w:firstLineChars="200"/>
        <w:rPr>
          <w:rFonts w:hint="eastAsia" w:ascii="宋体" w:hAnsi="宋体" w:cs="宋体"/>
          <w:sz w:val="21"/>
        </w:rPr>
      </w:pPr>
      <w:r>
        <w:rPr>
          <w:rFonts w:hint="eastAsia" w:ascii="宋体" w:hAnsi="宋体" w:cs="宋体"/>
          <w:sz w:val="21"/>
        </w:rPr>
        <w:t>表3-8 shangpinxiaoshou（商品销售表）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8"/>
        <w:gridCol w:w="1565"/>
        <w:gridCol w:w="933"/>
        <w:gridCol w:w="1807"/>
        <w:gridCol w:w="1516"/>
      </w:tblGrid>
      <w:tr w14:paraId="3C4CB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98" w:type="dxa"/>
            <w:tcBorders>
              <w:top w:val="single" w:color="auto" w:sz="4" w:space="0"/>
              <w:left w:val="single" w:color="auto" w:sz="4" w:space="0"/>
              <w:right w:val="single" w:color="auto" w:sz="4" w:space="0"/>
            </w:tcBorders>
            <w:tcMar>
              <w:top w:w="0" w:type="dxa"/>
              <w:left w:w="0" w:type="dxa"/>
              <w:bottom w:w="0" w:type="dxa"/>
              <w:right w:w="0" w:type="dxa"/>
            </w:tcMar>
            <w:vAlign w:val="center"/>
          </w:tcPr>
          <w:p w14:paraId="56B0AFC3">
            <w:pPr>
              <w:rPr>
                <w:b/>
              </w:rPr>
            </w:pPr>
            <w:r>
              <w:rPr>
                <w:rFonts w:hint="eastAsia"/>
                <w:b/>
              </w:rPr>
              <w:t>字段名</w:t>
            </w:r>
          </w:p>
        </w:tc>
        <w:tc>
          <w:tcPr>
            <w:tcW w:w="1565" w:type="dxa"/>
            <w:tcBorders>
              <w:top w:val="single" w:color="auto" w:sz="4" w:space="0"/>
              <w:left w:val="single" w:color="auto" w:sz="4" w:space="0"/>
              <w:right w:val="single" w:color="auto" w:sz="4" w:space="0"/>
            </w:tcBorders>
            <w:tcMar>
              <w:top w:w="0" w:type="dxa"/>
              <w:left w:w="0" w:type="dxa"/>
              <w:bottom w:w="0" w:type="dxa"/>
              <w:right w:w="0" w:type="dxa"/>
            </w:tcMar>
            <w:vAlign w:val="center"/>
          </w:tcPr>
          <w:p w14:paraId="1A798930">
            <w:pPr>
              <w:rPr>
                <w:b/>
              </w:rPr>
            </w:pPr>
            <w:r>
              <w:rPr>
                <w:rFonts w:hint="eastAsia"/>
                <w:b/>
              </w:rPr>
              <w:t>类型</w:t>
            </w:r>
          </w:p>
        </w:tc>
        <w:tc>
          <w:tcPr>
            <w:tcW w:w="933" w:type="dxa"/>
            <w:tcBorders>
              <w:top w:val="single" w:color="auto" w:sz="4" w:space="0"/>
              <w:left w:val="single" w:color="auto" w:sz="4" w:space="0"/>
              <w:right w:val="single" w:color="auto" w:sz="4" w:space="0"/>
            </w:tcBorders>
            <w:tcMar>
              <w:top w:w="0" w:type="dxa"/>
              <w:left w:w="0" w:type="dxa"/>
              <w:bottom w:w="0" w:type="dxa"/>
              <w:right w:w="0" w:type="dxa"/>
            </w:tcMar>
            <w:vAlign w:val="center"/>
          </w:tcPr>
          <w:p w14:paraId="4EFB07FF">
            <w:pPr>
              <w:rPr>
                <w:b/>
              </w:rPr>
            </w:pPr>
            <w:r>
              <w:rPr>
                <w:rFonts w:hint="eastAsia"/>
                <w:b/>
              </w:rPr>
              <w:t>长度</w:t>
            </w:r>
          </w:p>
        </w:tc>
        <w:tc>
          <w:tcPr>
            <w:tcW w:w="1807" w:type="dxa"/>
            <w:tcBorders>
              <w:top w:val="single" w:color="auto" w:sz="4" w:space="0"/>
              <w:left w:val="single" w:color="auto" w:sz="4" w:space="0"/>
              <w:right w:val="single" w:color="auto" w:sz="4" w:space="0"/>
            </w:tcBorders>
            <w:tcMar>
              <w:top w:w="0" w:type="dxa"/>
              <w:left w:w="0" w:type="dxa"/>
              <w:bottom w:w="0" w:type="dxa"/>
              <w:right w:w="0" w:type="dxa"/>
            </w:tcMar>
            <w:vAlign w:val="center"/>
          </w:tcPr>
          <w:p w14:paraId="44ACB2FE">
            <w:pPr>
              <w:rPr>
                <w:b/>
              </w:rPr>
            </w:pPr>
            <w:r>
              <w:rPr>
                <w:rFonts w:hint="eastAsia"/>
                <w:b/>
              </w:rPr>
              <w:t>约束</w:t>
            </w:r>
          </w:p>
        </w:tc>
        <w:tc>
          <w:tcPr>
            <w:tcW w:w="1516" w:type="dxa"/>
            <w:tcBorders>
              <w:top w:val="single" w:color="auto" w:sz="4" w:space="0"/>
              <w:left w:val="single" w:color="auto" w:sz="4" w:space="0"/>
              <w:right w:val="single" w:color="auto" w:sz="4" w:space="0"/>
            </w:tcBorders>
            <w:tcMar>
              <w:top w:w="0" w:type="dxa"/>
              <w:left w:w="0" w:type="dxa"/>
              <w:bottom w:w="0" w:type="dxa"/>
              <w:right w:w="0" w:type="dxa"/>
            </w:tcMar>
            <w:vAlign w:val="center"/>
          </w:tcPr>
          <w:p w14:paraId="378F12A8">
            <w:pPr>
              <w:rPr>
                <w:b/>
              </w:rPr>
            </w:pPr>
            <w:r>
              <w:rPr>
                <w:rFonts w:hint="eastAsia"/>
                <w:b/>
              </w:rPr>
              <w:t>字段描述</w:t>
            </w:r>
          </w:p>
        </w:tc>
      </w:tr>
      <w:tr w14:paraId="7FE3E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8"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6F5137F3">
            <w:r>
              <w:t>id</w:t>
            </w:r>
          </w:p>
        </w:tc>
        <w:tc>
          <w:tcPr>
            <w:tcW w:w="1565"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08A79A2A">
            <w:r>
              <w:t>bigint</w:t>
            </w:r>
          </w:p>
        </w:tc>
        <w:tc>
          <w:tcPr>
            <w:tcW w:w="933"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473084AC">
            <w:r>
              <w:t>20</w:t>
            </w:r>
          </w:p>
        </w:tc>
        <w:tc>
          <w:tcPr>
            <w:tcW w:w="1807"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5E051032">
            <w:r>
              <w:rPr>
                <w:rFonts w:hint="eastAsia"/>
              </w:rPr>
              <w:t>主键，自增</w:t>
            </w:r>
          </w:p>
        </w:tc>
        <w:tc>
          <w:tcPr>
            <w:tcW w:w="1516"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3DF6399D">
            <w:r>
              <w:rPr>
                <w:rFonts w:hint="eastAsia"/>
              </w:rPr>
              <w:t>销售</w:t>
            </w:r>
            <w:r>
              <w:t>ID</w:t>
            </w:r>
          </w:p>
        </w:tc>
      </w:tr>
      <w:tr w14:paraId="05AA6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8"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2E92B4B5">
            <w:r>
              <w:t>addtime</w:t>
            </w:r>
          </w:p>
        </w:tc>
        <w:tc>
          <w:tcPr>
            <w:tcW w:w="1565"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6276DB72">
            <w:r>
              <w:t>timestamp</w:t>
            </w:r>
          </w:p>
        </w:tc>
        <w:tc>
          <w:tcPr>
            <w:tcW w:w="933"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5399F907"/>
        </w:tc>
        <w:tc>
          <w:tcPr>
            <w:tcW w:w="1807"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55EF801E">
            <w:r>
              <w:rPr>
                <w:rFonts w:hint="eastAsia"/>
              </w:rPr>
              <w:t>非空</w:t>
            </w:r>
          </w:p>
        </w:tc>
        <w:tc>
          <w:tcPr>
            <w:tcW w:w="1516"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7E4B44B8">
            <w:r>
              <w:rPr>
                <w:rFonts w:hint="eastAsia"/>
              </w:rPr>
              <w:t>创建时间</w:t>
            </w:r>
          </w:p>
        </w:tc>
      </w:tr>
      <w:tr w14:paraId="0458C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8"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774A08A1">
            <w:r>
              <w:t>xiaoshoudanhao</w:t>
            </w:r>
          </w:p>
        </w:tc>
        <w:tc>
          <w:tcPr>
            <w:tcW w:w="1565"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7DE11152">
            <w:r>
              <w:t>varchar</w:t>
            </w:r>
          </w:p>
        </w:tc>
        <w:tc>
          <w:tcPr>
            <w:tcW w:w="933"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2F51907A">
            <w:r>
              <w:t>200</w:t>
            </w:r>
          </w:p>
        </w:tc>
        <w:tc>
          <w:tcPr>
            <w:tcW w:w="1807"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218AF6ED">
            <w:r>
              <w:rPr>
                <w:rFonts w:hint="eastAsia"/>
              </w:rPr>
              <w:t>唯一</w:t>
            </w:r>
          </w:p>
        </w:tc>
        <w:tc>
          <w:tcPr>
            <w:tcW w:w="1516"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0E7986A4">
            <w:r>
              <w:rPr>
                <w:rFonts w:hint="eastAsia"/>
              </w:rPr>
              <w:t>销售单号</w:t>
            </w:r>
          </w:p>
        </w:tc>
      </w:tr>
      <w:tr w14:paraId="35B33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8"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298813CD">
            <w:r>
              <w:t>shangpinmingcheng</w:t>
            </w:r>
          </w:p>
        </w:tc>
        <w:tc>
          <w:tcPr>
            <w:tcW w:w="1565"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02440DE3">
            <w:r>
              <w:t>varchar</w:t>
            </w:r>
          </w:p>
        </w:tc>
        <w:tc>
          <w:tcPr>
            <w:tcW w:w="933"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2B36CBDF">
            <w:r>
              <w:t>200</w:t>
            </w:r>
          </w:p>
        </w:tc>
        <w:tc>
          <w:tcPr>
            <w:tcW w:w="1807"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7C8781F5">
            <w:r>
              <w:rPr>
                <w:rFonts w:hint="eastAsia"/>
              </w:rPr>
              <w:t>非空</w:t>
            </w:r>
          </w:p>
        </w:tc>
        <w:tc>
          <w:tcPr>
            <w:tcW w:w="1516"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30059A62">
            <w:r>
              <w:rPr>
                <w:rFonts w:hint="eastAsia"/>
              </w:rPr>
              <w:t>商品名称</w:t>
            </w:r>
          </w:p>
        </w:tc>
      </w:tr>
      <w:tr w14:paraId="18FD1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8"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409483E3">
            <w:r>
              <w:t>fenlei</w:t>
            </w:r>
          </w:p>
        </w:tc>
        <w:tc>
          <w:tcPr>
            <w:tcW w:w="1565"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7A8C9556">
            <w:r>
              <w:t>varchar</w:t>
            </w:r>
          </w:p>
        </w:tc>
        <w:tc>
          <w:tcPr>
            <w:tcW w:w="933"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1FBE7E46">
            <w:r>
              <w:t>200</w:t>
            </w:r>
          </w:p>
        </w:tc>
        <w:tc>
          <w:tcPr>
            <w:tcW w:w="1807"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3559C2BA"/>
        </w:tc>
        <w:tc>
          <w:tcPr>
            <w:tcW w:w="1516"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26D3B08C">
            <w:r>
              <w:rPr>
                <w:rFonts w:hint="eastAsia"/>
              </w:rPr>
              <w:t>分类</w:t>
            </w:r>
          </w:p>
        </w:tc>
      </w:tr>
      <w:tr w14:paraId="11652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8"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3092AC09">
            <w:r>
              <w:t>shuliang</w:t>
            </w:r>
          </w:p>
        </w:tc>
        <w:tc>
          <w:tcPr>
            <w:tcW w:w="1565"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3D9B7887">
            <w:r>
              <w:t>int</w:t>
            </w:r>
          </w:p>
        </w:tc>
        <w:tc>
          <w:tcPr>
            <w:tcW w:w="933"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458454E0">
            <w:r>
              <w:t>11</w:t>
            </w:r>
          </w:p>
        </w:tc>
        <w:tc>
          <w:tcPr>
            <w:tcW w:w="1807"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63A5A08C"/>
        </w:tc>
        <w:tc>
          <w:tcPr>
            <w:tcW w:w="1516"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422233D1">
            <w:r>
              <w:rPr>
                <w:rFonts w:hint="eastAsia"/>
              </w:rPr>
              <w:t>销售数量</w:t>
            </w:r>
          </w:p>
        </w:tc>
      </w:tr>
      <w:tr w14:paraId="022DC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8"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20915391">
            <w:r>
              <w:t>yuangongxingming</w:t>
            </w:r>
          </w:p>
        </w:tc>
        <w:tc>
          <w:tcPr>
            <w:tcW w:w="1565"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01195433">
            <w:r>
              <w:t>varchar</w:t>
            </w:r>
          </w:p>
        </w:tc>
        <w:tc>
          <w:tcPr>
            <w:tcW w:w="933"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375A8A5E">
            <w:r>
              <w:t>200</w:t>
            </w:r>
          </w:p>
        </w:tc>
        <w:tc>
          <w:tcPr>
            <w:tcW w:w="1807"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6D916E8A"/>
        </w:tc>
        <w:tc>
          <w:tcPr>
            <w:tcW w:w="1516"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248C5EF3">
            <w:r>
              <w:rPr>
                <w:rFonts w:hint="eastAsia"/>
              </w:rPr>
              <w:t>员工姓名</w:t>
            </w:r>
          </w:p>
        </w:tc>
      </w:tr>
      <w:tr w14:paraId="1E61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8"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2DCDC569">
            <w:r>
              <w:t>xiaoshoushijian</w:t>
            </w:r>
          </w:p>
        </w:tc>
        <w:tc>
          <w:tcPr>
            <w:tcW w:w="1565"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30519DD3">
            <w:r>
              <w:t>date</w:t>
            </w:r>
          </w:p>
        </w:tc>
        <w:tc>
          <w:tcPr>
            <w:tcW w:w="933"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417B6088"/>
        </w:tc>
        <w:tc>
          <w:tcPr>
            <w:tcW w:w="1807"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5F54FF70"/>
        </w:tc>
        <w:tc>
          <w:tcPr>
            <w:tcW w:w="1516"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27FED125">
            <w:r>
              <w:rPr>
                <w:rFonts w:hint="eastAsia"/>
              </w:rPr>
              <w:t>销售时间</w:t>
            </w:r>
          </w:p>
        </w:tc>
      </w:tr>
      <w:tr w14:paraId="61579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8"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1EA745BF">
            <w:r>
              <w:t>yuangonggonghao</w:t>
            </w:r>
          </w:p>
        </w:tc>
        <w:tc>
          <w:tcPr>
            <w:tcW w:w="1565"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186EDC02">
            <w:r>
              <w:t>varchar</w:t>
            </w:r>
          </w:p>
        </w:tc>
        <w:tc>
          <w:tcPr>
            <w:tcW w:w="933"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243611E2">
            <w:r>
              <w:t>200</w:t>
            </w:r>
          </w:p>
        </w:tc>
        <w:tc>
          <w:tcPr>
            <w:tcW w:w="1807"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2E2F891A"/>
        </w:tc>
        <w:tc>
          <w:tcPr>
            <w:tcW w:w="1516"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2A341AFA">
            <w:r>
              <w:rPr>
                <w:rFonts w:hint="eastAsia"/>
              </w:rPr>
              <w:t>员工工号</w:t>
            </w:r>
          </w:p>
        </w:tc>
      </w:tr>
    </w:tbl>
    <w:p w14:paraId="3A5AAD21">
      <w:pPr>
        <w:pStyle w:val="40"/>
        <w:rPr>
          <w:rFonts w:hint="eastAsia" w:ascii="宋体" w:hAnsi="宋体" w:cs="宋体"/>
          <w:sz w:val="21"/>
        </w:rPr>
      </w:pPr>
      <w:r>
        <w:rPr>
          <w:rFonts w:hint="eastAsia" w:ascii="宋体" w:hAnsi="宋体" w:cs="宋体"/>
          <w:sz w:val="21"/>
        </w:rPr>
        <w:t>表3-9 shangpinshouyin（商品收银表）</w:t>
      </w:r>
    </w:p>
    <w:tbl>
      <w:tblPr>
        <w:tblStyle w:val="29"/>
        <w:tblW w:w="0" w:type="auto"/>
        <w:jc w:val="center"/>
        <w:tblLayout w:type="fixed"/>
        <w:tblCellMar>
          <w:top w:w="0" w:type="dxa"/>
          <w:left w:w="108" w:type="dxa"/>
          <w:bottom w:w="0" w:type="dxa"/>
          <w:right w:w="108" w:type="dxa"/>
        </w:tblCellMar>
      </w:tblPr>
      <w:tblGrid>
        <w:gridCol w:w="2698"/>
        <w:gridCol w:w="1565"/>
        <w:gridCol w:w="933"/>
        <w:gridCol w:w="1807"/>
        <w:gridCol w:w="1516"/>
      </w:tblGrid>
      <w:tr w14:paraId="101E95A9">
        <w:tblPrEx>
          <w:tblCellMar>
            <w:top w:w="0" w:type="dxa"/>
            <w:left w:w="108" w:type="dxa"/>
            <w:bottom w:w="0" w:type="dxa"/>
            <w:right w:w="108" w:type="dxa"/>
          </w:tblCellMar>
        </w:tblPrEx>
        <w:trPr>
          <w:tblHeader/>
          <w:jc w:val="center"/>
        </w:trPr>
        <w:tc>
          <w:tcPr>
            <w:tcW w:w="2698" w:type="dxa"/>
            <w:tcBorders>
              <w:top w:val="single" w:color="auto" w:sz="4" w:space="0"/>
              <w:left w:val="single" w:color="auto" w:sz="4" w:space="0"/>
              <w:bottom w:val="nil"/>
              <w:right w:val="nil"/>
            </w:tcBorders>
            <w:tcMar>
              <w:top w:w="-1" w:type="dxa"/>
              <w:left w:w="-1" w:type="dxa"/>
              <w:bottom w:w="-1" w:type="dxa"/>
              <w:right w:w="-1" w:type="dxa"/>
            </w:tcMar>
            <w:vAlign w:val="center"/>
          </w:tcPr>
          <w:p w14:paraId="57B1D011">
            <w:pPr>
              <w:pStyle w:val="28"/>
              <w:snapToGrid w:val="0"/>
              <w:jc w:val="center"/>
              <w:rPr>
                <w:b/>
                <w:sz w:val="18"/>
              </w:rPr>
            </w:pPr>
            <w:r>
              <w:rPr>
                <w:rFonts w:hint="eastAsia"/>
                <w:b/>
                <w:sz w:val="18"/>
              </w:rPr>
              <w:t>字段名</w:t>
            </w:r>
          </w:p>
        </w:tc>
        <w:tc>
          <w:tcPr>
            <w:tcW w:w="1565" w:type="dxa"/>
            <w:tcBorders>
              <w:top w:val="single" w:color="auto" w:sz="4" w:space="0"/>
              <w:left w:val="single" w:color="auto" w:sz="4" w:space="0"/>
              <w:bottom w:val="nil"/>
              <w:right w:val="nil"/>
            </w:tcBorders>
            <w:tcMar>
              <w:top w:w="-1" w:type="dxa"/>
              <w:left w:w="-1" w:type="dxa"/>
              <w:bottom w:w="-1" w:type="dxa"/>
              <w:right w:w="-1" w:type="dxa"/>
            </w:tcMar>
            <w:vAlign w:val="center"/>
          </w:tcPr>
          <w:p w14:paraId="2B508478">
            <w:pPr>
              <w:pStyle w:val="28"/>
              <w:snapToGrid w:val="0"/>
              <w:jc w:val="center"/>
              <w:rPr>
                <w:b/>
                <w:sz w:val="18"/>
              </w:rPr>
            </w:pPr>
            <w:r>
              <w:rPr>
                <w:rFonts w:hint="eastAsia"/>
                <w:b/>
                <w:sz w:val="18"/>
              </w:rPr>
              <w:t>类型</w:t>
            </w:r>
          </w:p>
        </w:tc>
        <w:tc>
          <w:tcPr>
            <w:tcW w:w="933" w:type="dxa"/>
            <w:tcBorders>
              <w:top w:val="single" w:color="auto" w:sz="4" w:space="0"/>
              <w:left w:val="single" w:color="auto" w:sz="4" w:space="0"/>
              <w:bottom w:val="nil"/>
              <w:right w:val="nil"/>
            </w:tcBorders>
            <w:tcMar>
              <w:top w:w="-1" w:type="dxa"/>
              <w:left w:w="-1" w:type="dxa"/>
              <w:bottom w:w="-1" w:type="dxa"/>
              <w:right w:w="-1" w:type="dxa"/>
            </w:tcMar>
            <w:vAlign w:val="center"/>
          </w:tcPr>
          <w:p w14:paraId="56CCB12B">
            <w:pPr>
              <w:pStyle w:val="28"/>
              <w:snapToGrid w:val="0"/>
              <w:jc w:val="center"/>
              <w:rPr>
                <w:b/>
                <w:sz w:val="18"/>
              </w:rPr>
            </w:pPr>
            <w:r>
              <w:rPr>
                <w:rFonts w:hint="eastAsia"/>
                <w:b/>
                <w:sz w:val="18"/>
              </w:rPr>
              <w:t>长度</w:t>
            </w:r>
          </w:p>
        </w:tc>
        <w:tc>
          <w:tcPr>
            <w:tcW w:w="1807" w:type="dxa"/>
            <w:tcBorders>
              <w:top w:val="single" w:color="auto" w:sz="4" w:space="0"/>
              <w:left w:val="single" w:color="auto" w:sz="4" w:space="0"/>
              <w:bottom w:val="nil"/>
              <w:right w:val="nil"/>
            </w:tcBorders>
            <w:tcMar>
              <w:top w:w="-1" w:type="dxa"/>
              <w:left w:w="-1" w:type="dxa"/>
              <w:bottom w:w="-1" w:type="dxa"/>
              <w:right w:w="-1" w:type="dxa"/>
            </w:tcMar>
            <w:vAlign w:val="center"/>
          </w:tcPr>
          <w:p w14:paraId="06860BE7">
            <w:pPr>
              <w:pStyle w:val="28"/>
              <w:snapToGrid w:val="0"/>
              <w:jc w:val="center"/>
              <w:rPr>
                <w:b/>
                <w:sz w:val="18"/>
              </w:rPr>
            </w:pPr>
            <w:r>
              <w:rPr>
                <w:rFonts w:hint="eastAsia"/>
                <w:b/>
                <w:sz w:val="18"/>
              </w:rPr>
              <w:t>约束</w:t>
            </w:r>
          </w:p>
        </w:tc>
        <w:tc>
          <w:tcPr>
            <w:tcW w:w="1516"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4091A2B0">
            <w:pPr>
              <w:pStyle w:val="28"/>
              <w:snapToGrid w:val="0"/>
              <w:jc w:val="center"/>
              <w:rPr>
                <w:b/>
                <w:sz w:val="18"/>
              </w:rPr>
            </w:pPr>
            <w:r>
              <w:rPr>
                <w:rFonts w:hint="eastAsia"/>
                <w:b/>
                <w:sz w:val="18"/>
              </w:rPr>
              <w:t>字段描述</w:t>
            </w:r>
          </w:p>
        </w:tc>
      </w:tr>
      <w:tr w14:paraId="01CC4100">
        <w:tblPrEx>
          <w:tblCellMar>
            <w:top w:w="0" w:type="dxa"/>
            <w:left w:w="108" w:type="dxa"/>
            <w:bottom w:w="0" w:type="dxa"/>
            <w:right w:w="108" w:type="dxa"/>
          </w:tblCellMar>
        </w:tblPrEx>
        <w:trPr>
          <w:jc w:val="center"/>
        </w:trPr>
        <w:tc>
          <w:tcPr>
            <w:tcW w:w="2698" w:type="dxa"/>
            <w:tcBorders>
              <w:top w:val="single" w:color="auto" w:sz="4" w:space="0"/>
              <w:left w:val="single" w:color="auto" w:sz="4" w:space="0"/>
              <w:bottom w:val="nil"/>
              <w:right w:val="nil"/>
            </w:tcBorders>
            <w:tcMar>
              <w:top w:w="-1" w:type="dxa"/>
              <w:left w:w="-1" w:type="dxa"/>
              <w:bottom w:w="-1" w:type="dxa"/>
              <w:right w:w="-1" w:type="dxa"/>
            </w:tcMar>
            <w:vAlign w:val="center"/>
          </w:tcPr>
          <w:p w14:paraId="3373E211">
            <w:pPr>
              <w:pStyle w:val="28"/>
              <w:snapToGrid w:val="0"/>
              <w:jc w:val="center"/>
              <w:rPr>
                <w:sz w:val="18"/>
              </w:rPr>
            </w:pPr>
            <w:r>
              <w:rPr>
                <w:sz w:val="18"/>
              </w:rPr>
              <w:t>id</w:t>
            </w:r>
          </w:p>
        </w:tc>
        <w:tc>
          <w:tcPr>
            <w:tcW w:w="1565" w:type="dxa"/>
            <w:tcBorders>
              <w:top w:val="single" w:color="auto" w:sz="4" w:space="0"/>
              <w:left w:val="single" w:color="auto" w:sz="4" w:space="0"/>
              <w:bottom w:val="nil"/>
              <w:right w:val="nil"/>
            </w:tcBorders>
            <w:tcMar>
              <w:top w:w="-1" w:type="dxa"/>
              <w:left w:w="-1" w:type="dxa"/>
              <w:bottom w:w="-1" w:type="dxa"/>
              <w:right w:w="-1" w:type="dxa"/>
            </w:tcMar>
            <w:vAlign w:val="center"/>
          </w:tcPr>
          <w:p w14:paraId="48F414ED">
            <w:pPr>
              <w:pStyle w:val="28"/>
              <w:snapToGrid w:val="0"/>
              <w:jc w:val="left"/>
              <w:rPr>
                <w:sz w:val="18"/>
              </w:rPr>
            </w:pPr>
            <w:r>
              <w:rPr>
                <w:sz w:val="18"/>
              </w:rPr>
              <w:t>bigint</w:t>
            </w:r>
          </w:p>
        </w:tc>
        <w:tc>
          <w:tcPr>
            <w:tcW w:w="933" w:type="dxa"/>
            <w:tcBorders>
              <w:top w:val="single" w:color="auto" w:sz="4" w:space="0"/>
              <w:left w:val="single" w:color="auto" w:sz="4" w:space="0"/>
              <w:bottom w:val="nil"/>
              <w:right w:val="nil"/>
            </w:tcBorders>
            <w:tcMar>
              <w:top w:w="-1" w:type="dxa"/>
              <w:left w:w="-1" w:type="dxa"/>
              <w:bottom w:w="-1" w:type="dxa"/>
              <w:right w:w="-1" w:type="dxa"/>
            </w:tcMar>
            <w:vAlign w:val="center"/>
          </w:tcPr>
          <w:p w14:paraId="6C4B9116">
            <w:pPr>
              <w:pStyle w:val="28"/>
              <w:snapToGrid w:val="0"/>
              <w:jc w:val="left"/>
              <w:rPr>
                <w:sz w:val="18"/>
              </w:rPr>
            </w:pPr>
            <w:r>
              <w:rPr>
                <w:sz w:val="18"/>
              </w:rPr>
              <w:t>20</w:t>
            </w:r>
          </w:p>
        </w:tc>
        <w:tc>
          <w:tcPr>
            <w:tcW w:w="1807" w:type="dxa"/>
            <w:tcBorders>
              <w:top w:val="single" w:color="auto" w:sz="4" w:space="0"/>
              <w:left w:val="single" w:color="auto" w:sz="4" w:space="0"/>
              <w:bottom w:val="nil"/>
              <w:right w:val="nil"/>
            </w:tcBorders>
            <w:tcMar>
              <w:top w:w="-1" w:type="dxa"/>
              <w:left w:w="-1" w:type="dxa"/>
              <w:bottom w:w="-1" w:type="dxa"/>
              <w:right w:w="-1" w:type="dxa"/>
            </w:tcMar>
            <w:vAlign w:val="center"/>
          </w:tcPr>
          <w:p w14:paraId="600C4A0E">
            <w:pPr>
              <w:pStyle w:val="28"/>
              <w:snapToGrid w:val="0"/>
              <w:jc w:val="center"/>
              <w:rPr>
                <w:sz w:val="18"/>
              </w:rPr>
            </w:pPr>
            <w:r>
              <w:rPr>
                <w:rFonts w:hint="eastAsia"/>
                <w:sz w:val="18"/>
              </w:rPr>
              <w:t>主键，自增</w:t>
            </w:r>
          </w:p>
        </w:tc>
        <w:tc>
          <w:tcPr>
            <w:tcW w:w="1516"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5F13E2D5">
            <w:pPr>
              <w:pStyle w:val="28"/>
              <w:snapToGrid w:val="0"/>
              <w:jc w:val="left"/>
              <w:rPr>
                <w:sz w:val="18"/>
              </w:rPr>
            </w:pPr>
            <w:r>
              <w:rPr>
                <w:rFonts w:hint="eastAsia"/>
                <w:sz w:val="18"/>
              </w:rPr>
              <w:t>收银ID</w:t>
            </w:r>
          </w:p>
        </w:tc>
      </w:tr>
      <w:tr w14:paraId="56658364">
        <w:tblPrEx>
          <w:tblCellMar>
            <w:top w:w="0" w:type="dxa"/>
            <w:left w:w="108" w:type="dxa"/>
            <w:bottom w:w="0" w:type="dxa"/>
            <w:right w:w="108" w:type="dxa"/>
          </w:tblCellMar>
        </w:tblPrEx>
        <w:trPr>
          <w:trHeight w:val="90" w:hRule="atLeast"/>
          <w:jc w:val="center"/>
        </w:trPr>
        <w:tc>
          <w:tcPr>
            <w:tcW w:w="2698" w:type="dxa"/>
            <w:tcBorders>
              <w:top w:val="single" w:color="auto" w:sz="4" w:space="0"/>
              <w:left w:val="single" w:color="auto" w:sz="4" w:space="0"/>
              <w:bottom w:val="nil"/>
              <w:right w:val="nil"/>
            </w:tcBorders>
            <w:tcMar>
              <w:top w:w="-1" w:type="dxa"/>
              <w:left w:w="-1" w:type="dxa"/>
              <w:bottom w:w="-1" w:type="dxa"/>
              <w:right w:w="-1" w:type="dxa"/>
            </w:tcMar>
            <w:vAlign w:val="center"/>
          </w:tcPr>
          <w:p w14:paraId="1FF683EB">
            <w:pPr>
              <w:pStyle w:val="28"/>
              <w:snapToGrid w:val="0"/>
              <w:jc w:val="center"/>
              <w:rPr>
                <w:sz w:val="18"/>
              </w:rPr>
            </w:pPr>
            <w:r>
              <w:rPr>
                <w:sz w:val="18"/>
              </w:rPr>
              <w:t>addtime</w:t>
            </w:r>
          </w:p>
        </w:tc>
        <w:tc>
          <w:tcPr>
            <w:tcW w:w="1565" w:type="dxa"/>
            <w:tcBorders>
              <w:top w:val="single" w:color="auto" w:sz="4" w:space="0"/>
              <w:left w:val="single" w:color="auto" w:sz="4" w:space="0"/>
              <w:bottom w:val="nil"/>
              <w:right w:val="nil"/>
            </w:tcBorders>
            <w:tcMar>
              <w:top w:w="-1" w:type="dxa"/>
              <w:left w:w="-1" w:type="dxa"/>
              <w:bottom w:w="-1" w:type="dxa"/>
              <w:right w:w="-1" w:type="dxa"/>
            </w:tcMar>
            <w:vAlign w:val="center"/>
          </w:tcPr>
          <w:p w14:paraId="5E1CAFD7">
            <w:pPr>
              <w:pStyle w:val="28"/>
              <w:snapToGrid w:val="0"/>
              <w:jc w:val="left"/>
              <w:rPr>
                <w:sz w:val="18"/>
              </w:rPr>
            </w:pPr>
            <w:r>
              <w:rPr>
                <w:sz w:val="18"/>
              </w:rPr>
              <w:t>timestamp</w:t>
            </w:r>
          </w:p>
        </w:tc>
        <w:tc>
          <w:tcPr>
            <w:tcW w:w="933" w:type="dxa"/>
            <w:tcBorders>
              <w:top w:val="single" w:color="auto" w:sz="4" w:space="0"/>
              <w:left w:val="single" w:color="auto" w:sz="4" w:space="0"/>
              <w:bottom w:val="nil"/>
              <w:right w:val="nil"/>
            </w:tcBorders>
            <w:tcMar>
              <w:top w:w="-1" w:type="dxa"/>
              <w:left w:w="-1" w:type="dxa"/>
              <w:bottom w:w="-1" w:type="dxa"/>
              <w:right w:w="-1" w:type="dxa"/>
            </w:tcMar>
            <w:vAlign w:val="center"/>
          </w:tcPr>
          <w:p w14:paraId="11E2894E">
            <w:pPr>
              <w:pStyle w:val="28"/>
              <w:snapToGrid w:val="0"/>
              <w:jc w:val="left"/>
              <w:rPr>
                <w:sz w:val="18"/>
              </w:rPr>
            </w:pPr>
          </w:p>
        </w:tc>
        <w:tc>
          <w:tcPr>
            <w:tcW w:w="1807" w:type="dxa"/>
            <w:tcBorders>
              <w:top w:val="single" w:color="auto" w:sz="4" w:space="0"/>
              <w:left w:val="single" w:color="auto" w:sz="4" w:space="0"/>
              <w:bottom w:val="nil"/>
              <w:right w:val="nil"/>
            </w:tcBorders>
            <w:tcMar>
              <w:top w:w="-1" w:type="dxa"/>
              <w:left w:w="-1" w:type="dxa"/>
              <w:bottom w:w="-1" w:type="dxa"/>
              <w:right w:w="-1" w:type="dxa"/>
            </w:tcMar>
            <w:vAlign w:val="center"/>
          </w:tcPr>
          <w:p w14:paraId="6F5CEDF1">
            <w:pPr>
              <w:pStyle w:val="28"/>
              <w:snapToGrid w:val="0"/>
              <w:jc w:val="center"/>
              <w:rPr>
                <w:sz w:val="18"/>
              </w:rPr>
            </w:pPr>
            <w:r>
              <w:rPr>
                <w:rFonts w:hint="eastAsia"/>
                <w:sz w:val="18"/>
              </w:rPr>
              <w:t>非空</w:t>
            </w:r>
          </w:p>
        </w:tc>
        <w:tc>
          <w:tcPr>
            <w:tcW w:w="1516"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73255E90">
            <w:pPr>
              <w:pStyle w:val="28"/>
              <w:snapToGrid w:val="0"/>
              <w:jc w:val="left"/>
              <w:rPr>
                <w:sz w:val="18"/>
              </w:rPr>
            </w:pPr>
            <w:r>
              <w:rPr>
                <w:rFonts w:hint="eastAsia"/>
                <w:sz w:val="18"/>
              </w:rPr>
              <w:t>创建时间</w:t>
            </w:r>
          </w:p>
        </w:tc>
      </w:tr>
      <w:tr w14:paraId="648ACBDD">
        <w:tblPrEx>
          <w:tblCellMar>
            <w:top w:w="0" w:type="dxa"/>
            <w:left w:w="108" w:type="dxa"/>
            <w:bottom w:w="0" w:type="dxa"/>
            <w:right w:w="108" w:type="dxa"/>
          </w:tblCellMar>
        </w:tblPrEx>
        <w:trPr>
          <w:jc w:val="center"/>
        </w:trPr>
        <w:tc>
          <w:tcPr>
            <w:tcW w:w="2698" w:type="dxa"/>
            <w:tcBorders>
              <w:top w:val="single" w:color="auto" w:sz="4" w:space="0"/>
              <w:left w:val="single" w:color="auto" w:sz="4" w:space="0"/>
              <w:bottom w:val="nil"/>
              <w:right w:val="nil"/>
            </w:tcBorders>
            <w:tcMar>
              <w:top w:w="-1" w:type="dxa"/>
              <w:left w:w="-1" w:type="dxa"/>
              <w:bottom w:w="-1" w:type="dxa"/>
              <w:right w:w="-1" w:type="dxa"/>
            </w:tcMar>
            <w:vAlign w:val="center"/>
          </w:tcPr>
          <w:p w14:paraId="56FB5A93">
            <w:pPr>
              <w:pStyle w:val="28"/>
              <w:snapToGrid w:val="0"/>
              <w:jc w:val="center"/>
              <w:rPr>
                <w:sz w:val="18"/>
              </w:rPr>
            </w:pPr>
            <w:r>
              <w:rPr>
                <w:sz w:val="18"/>
              </w:rPr>
              <w:t>xiaoshoudanhao</w:t>
            </w:r>
          </w:p>
        </w:tc>
        <w:tc>
          <w:tcPr>
            <w:tcW w:w="1565" w:type="dxa"/>
            <w:tcBorders>
              <w:top w:val="single" w:color="auto" w:sz="4" w:space="0"/>
              <w:left w:val="single" w:color="auto" w:sz="4" w:space="0"/>
              <w:bottom w:val="nil"/>
              <w:right w:val="nil"/>
            </w:tcBorders>
            <w:tcMar>
              <w:top w:w="-1" w:type="dxa"/>
              <w:left w:w="-1" w:type="dxa"/>
              <w:bottom w:w="-1" w:type="dxa"/>
              <w:right w:w="-1" w:type="dxa"/>
            </w:tcMar>
            <w:vAlign w:val="center"/>
          </w:tcPr>
          <w:p w14:paraId="1D4EFDBA">
            <w:pPr>
              <w:pStyle w:val="28"/>
              <w:snapToGrid w:val="0"/>
              <w:jc w:val="left"/>
              <w:rPr>
                <w:sz w:val="18"/>
              </w:rPr>
            </w:pPr>
            <w:r>
              <w:rPr>
                <w:sz w:val="18"/>
              </w:rPr>
              <w:t>varchar</w:t>
            </w:r>
          </w:p>
        </w:tc>
        <w:tc>
          <w:tcPr>
            <w:tcW w:w="933" w:type="dxa"/>
            <w:tcBorders>
              <w:top w:val="single" w:color="auto" w:sz="4" w:space="0"/>
              <w:left w:val="single" w:color="auto" w:sz="4" w:space="0"/>
              <w:bottom w:val="nil"/>
              <w:right w:val="nil"/>
            </w:tcBorders>
            <w:tcMar>
              <w:top w:w="-1" w:type="dxa"/>
              <w:left w:w="-1" w:type="dxa"/>
              <w:bottom w:w="-1" w:type="dxa"/>
              <w:right w:w="-1" w:type="dxa"/>
            </w:tcMar>
            <w:vAlign w:val="center"/>
          </w:tcPr>
          <w:p w14:paraId="5A1C0A02">
            <w:pPr>
              <w:pStyle w:val="28"/>
              <w:snapToGrid w:val="0"/>
              <w:jc w:val="left"/>
              <w:rPr>
                <w:sz w:val="18"/>
              </w:rPr>
            </w:pPr>
            <w:r>
              <w:rPr>
                <w:sz w:val="18"/>
              </w:rPr>
              <w:t>200</w:t>
            </w:r>
          </w:p>
        </w:tc>
        <w:tc>
          <w:tcPr>
            <w:tcW w:w="1807" w:type="dxa"/>
            <w:tcBorders>
              <w:top w:val="single" w:color="auto" w:sz="4" w:space="0"/>
              <w:left w:val="single" w:color="auto" w:sz="4" w:space="0"/>
              <w:bottom w:val="nil"/>
              <w:right w:val="nil"/>
            </w:tcBorders>
            <w:tcMar>
              <w:top w:w="-1" w:type="dxa"/>
              <w:left w:w="-1" w:type="dxa"/>
              <w:bottom w:w="-1" w:type="dxa"/>
              <w:right w:w="-1" w:type="dxa"/>
            </w:tcMar>
            <w:vAlign w:val="center"/>
          </w:tcPr>
          <w:p w14:paraId="3767A86C">
            <w:pPr>
              <w:pStyle w:val="28"/>
              <w:snapToGrid w:val="0"/>
              <w:jc w:val="center"/>
              <w:rPr>
                <w:sz w:val="18"/>
              </w:rPr>
            </w:pPr>
            <w:r>
              <w:rPr>
                <w:rFonts w:hint="eastAsia"/>
                <w:sz w:val="18"/>
              </w:rPr>
              <w:t>唯一</w:t>
            </w:r>
          </w:p>
        </w:tc>
        <w:tc>
          <w:tcPr>
            <w:tcW w:w="1516"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30CDB7ED">
            <w:pPr>
              <w:pStyle w:val="28"/>
              <w:snapToGrid w:val="0"/>
              <w:jc w:val="left"/>
              <w:rPr>
                <w:sz w:val="18"/>
              </w:rPr>
            </w:pPr>
            <w:r>
              <w:rPr>
                <w:rFonts w:hint="eastAsia"/>
                <w:sz w:val="18"/>
              </w:rPr>
              <w:t>销售单号</w:t>
            </w:r>
          </w:p>
        </w:tc>
      </w:tr>
      <w:tr w14:paraId="57DA9D42">
        <w:tblPrEx>
          <w:tblCellMar>
            <w:top w:w="0" w:type="dxa"/>
            <w:left w:w="108" w:type="dxa"/>
            <w:bottom w:w="0" w:type="dxa"/>
            <w:right w:w="108" w:type="dxa"/>
          </w:tblCellMar>
        </w:tblPrEx>
        <w:trPr>
          <w:jc w:val="center"/>
        </w:trPr>
        <w:tc>
          <w:tcPr>
            <w:tcW w:w="2698" w:type="dxa"/>
            <w:tcBorders>
              <w:top w:val="single" w:color="auto" w:sz="4" w:space="0"/>
              <w:left w:val="single" w:color="auto" w:sz="4" w:space="0"/>
              <w:bottom w:val="nil"/>
              <w:right w:val="nil"/>
            </w:tcBorders>
            <w:tcMar>
              <w:top w:w="-1" w:type="dxa"/>
              <w:left w:w="-1" w:type="dxa"/>
              <w:bottom w:w="-1" w:type="dxa"/>
              <w:right w:w="-1" w:type="dxa"/>
            </w:tcMar>
            <w:vAlign w:val="center"/>
          </w:tcPr>
          <w:p w14:paraId="34BC1797">
            <w:pPr>
              <w:pStyle w:val="28"/>
              <w:snapToGrid w:val="0"/>
              <w:jc w:val="center"/>
              <w:rPr>
                <w:sz w:val="18"/>
              </w:rPr>
            </w:pPr>
            <w:r>
              <w:rPr>
                <w:sz w:val="18"/>
              </w:rPr>
              <w:t>shangpinmingcheng</w:t>
            </w:r>
          </w:p>
        </w:tc>
        <w:tc>
          <w:tcPr>
            <w:tcW w:w="1565" w:type="dxa"/>
            <w:tcBorders>
              <w:top w:val="single" w:color="auto" w:sz="4" w:space="0"/>
              <w:left w:val="single" w:color="auto" w:sz="4" w:space="0"/>
              <w:bottom w:val="nil"/>
              <w:right w:val="nil"/>
            </w:tcBorders>
            <w:tcMar>
              <w:top w:w="-1" w:type="dxa"/>
              <w:left w:w="-1" w:type="dxa"/>
              <w:bottom w:w="-1" w:type="dxa"/>
              <w:right w:w="-1" w:type="dxa"/>
            </w:tcMar>
            <w:vAlign w:val="center"/>
          </w:tcPr>
          <w:p w14:paraId="7A2501F3">
            <w:pPr>
              <w:pStyle w:val="28"/>
              <w:snapToGrid w:val="0"/>
              <w:jc w:val="left"/>
              <w:rPr>
                <w:sz w:val="18"/>
              </w:rPr>
            </w:pPr>
            <w:r>
              <w:rPr>
                <w:sz w:val="18"/>
              </w:rPr>
              <w:t>varchar</w:t>
            </w:r>
          </w:p>
        </w:tc>
        <w:tc>
          <w:tcPr>
            <w:tcW w:w="933" w:type="dxa"/>
            <w:tcBorders>
              <w:top w:val="single" w:color="auto" w:sz="4" w:space="0"/>
              <w:left w:val="single" w:color="auto" w:sz="4" w:space="0"/>
              <w:bottom w:val="nil"/>
              <w:right w:val="nil"/>
            </w:tcBorders>
            <w:tcMar>
              <w:top w:w="-1" w:type="dxa"/>
              <w:left w:w="-1" w:type="dxa"/>
              <w:bottom w:w="-1" w:type="dxa"/>
              <w:right w:w="-1" w:type="dxa"/>
            </w:tcMar>
            <w:vAlign w:val="center"/>
          </w:tcPr>
          <w:p w14:paraId="6044DCD9">
            <w:pPr>
              <w:pStyle w:val="28"/>
              <w:snapToGrid w:val="0"/>
              <w:jc w:val="left"/>
              <w:rPr>
                <w:sz w:val="18"/>
              </w:rPr>
            </w:pPr>
            <w:r>
              <w:rPr>
                <w:sz w:val="18"/>
              </w:rPr>
              <w:t>200</w:t>
            </w:r>
          </w:p>
        </w:tc>
        <w:tc>
          <w:tcPr>
            <w:tcW w:w="1807" w:type="dxa"/>
            <w:tcBorders>
              <w:top w:val="single" w:color="auto" w:sz="4" w:space="0"/>
              <w:left w:val="single" w:color="auto" w:sz="4" w:space="0"/>
              <w:bottom w:val="nil"/>
              <w:right w:val="nil"/>
            </w:tcBorders>
            <w:tcMar>
              <w:top w:w="-1" w:type="dxa"/>
              <w:left w:w="-1" w:type="dxa"/>
              <w:bottom w:w="-1" w:type="dxa"/>
              <w:right w:w="-1" w:type="dxa"/>
            </w:tcMar>
            <w:vAlign w:val="center"/>
          </w:tcPr>
          <w:p w14:paraId="32CAB637">
            <w:pPr>
              <w:pStyle w:val="28"/>
              <w:snapToGrid w:val="0"/>
              <w:jc w:val="center"/>
              <w:rPr>
                <w:sz w:val="18"/>
              </w:rPr>
            </w:pPr>
            <w:r>
              <w:rPr>
                <w:rFonts w:hint="eastAsia"/>
                <w:sz w:val="18"/>
              </w:rPr>
              <w:t>非空</w:t>
            </w:r>
          </w:p>
        </w:tc>
        <w:tc>
          <w:tcPr>
            <w:tcW w:w="1516"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318F2221">
            <w:pPr>
              <w:pStyle w:val="28"/>
              <w:snapToGrid w:val="0"/>
              <w:jc w:val="left"/>
              <w:rPr>
                <w:sz w:val="18"/>
              </w:rPr>
            </w:pPr>
            <w:r>
              <w:rPr>
                <w:rFonts w:hint="eastAsia"/>
                <w:sz w:val="18"/>
              </w:rPr>
              <w:t>商品名称</w:t>
            </w:r>
          </w:p>
        </w:tc>
      </w:tr>
      <w:tr w14:paraId="0EEEE149">
        <w:tblPrEx>
          <w:tblCellMar>
            <w:top w:w="0" w:type="dxa"/>
            <w:left w:w="108" w:type="dxa"/>
            <w:bottom w:w="0" w:type="dxa"/>
            <w:right w:w="108" w:type="dxa"/>
          </w:tblCellMar>
        </w:tblPrEx>
        <w:trPr>
          <w:jc w:val="center"/>
        </w:trPr>
        <w:tc>
          <w:tcPr>
            <w:tcW w:w="2698" w:type="dxa"/>
            <w:tcBorders>
              <w:top w:val="single" w:color="auto" w:sz="4" w:space="0"/>
              <w:left w:val="single" w:color="auto" w:sz="4" w:space="0"/>
              <w:bottom w:val="nil"/>
              <w:right w:val="nil"/>
            </w:tcBorders>
            <w:tcMar>
              <w:top w:w="-1" w:type="dxa"/>
              <w:left w:w="-1" w:type="dxa"/>
              <w:bottom w:w="-1" w:type="dxa"/>
              <w:right w:w="-1" w:type="dxa"/>
            </w:tcMar>
            <w:vAlign w:val="center"/>
          </w:tcPr>
          <w:p w14:paraId="70177ED7">
            <w:pPr>
              <w:pStyle w:val="28"/>
              <w:snapToGrid w:val="0"/>
              <w:jc w:val="center"/>
              <w:rPr>
                <w:sz w:val="18"/>
              </w:rPr>
            </w:pPr>
            <w:r>
              <w:rPr>
                <w:sz w:val="18"/>
              </w:rPr>
              <w:t>fenlei</w:t>
            </w:r>
          </w:p>
        </w:tc>
        <w:tc>
          <w:tcPr>
            <w:tcW w:w="1565" w:type="dxa"/>
            <w:tcBorders>
              <w:top w:val="single" w:color="auto" w:sz="4" w:space="0"/>
              <w:left w:val="single" w:color="auto" w:sz="4" w:space="0"/>
              <w:bottom w:val="nil"/>
              <w:right w:val="nil"/>
            </w:tcBorders>
            <w:tcMar>
              <w:top w:w="-1" w:type="dxa"/>
              <w:left w:w="-1" w:type="dxa"/>
              <w:bottom w:w="-1" w:type="dxa"/>
              <w:right w:w="-1" w:type="dxa"/>
            </w:tcMar>
            <w:vAlign w:val="center"/>
          </w:tcPr>
          <w:p w14:paraId="789FBCD5">
            <w:pPr>
              <w:pStyle w:val="28"/>
              <w:snapToGrid w:val="0"/>
              <w:jc w:val="left"/>
              <w:rPr>
                <w:sz w:val="18"/>
              </w:rPr>
            </w:pPr>
            <w:r>
              <w:rPr>
                <w:sz w:val="18"/>
              </w:rPr>
              <w:t>varchar</w:t>
            </w:r>
          </w:p>
        </w:tc>
        <w:tc>
          <w:tcPr>
            <w:tcW w:w="933" w:type="dxa"/>
            <w:tcBorders>
              <w:top w:val="single" w:color="auto" w:sz="4" w:space="0"/>
              <w:left w:val="single" w:color="auto" w:sz="4" w:space="0"/>
              <w:bottom w:val="nil"/>
              <w:right w:val="nil"/>
            </w:tcBorders>
            <w:tcMar>
              <w:top w:w="-1" w:type="dxa"/>
              <w:left w:w="-1" w:type="dxa"/>
              <w:bottom w:w="-1" w:type="dxa"/>
              <w:right w:w="-1" w:type="dxa"/>
            </w:tcMar>
            <w:vAlign w:val="center"/>
          </w:tcPr>
          <w:p w14:paraId="194A5B4B">
            <w:pPr>
              <w:pStyle w:val="28"/>
              <w:snapToGrid w:val="0"/>
              <w:jc w:val="left"/>
              <w:rPr>
                <w:sz w:val="18"/>
              </w:rPr>
            </w:pPr>
            <w:r>
              <w:rPr>
                <w:sz w:val="18"/>
              </w:rPr>
              <w:t>200</w:t>
            </w:r>
          </w:p>
        </w:tc>
        <w:tc>
          <w:tcPr>
            <w:tcW w:w="1807" w:type="dxa"/>
            <w:tcBorders>
              <w:top w:val="single" w:color="auto" w:sz="4" w:space="0"/>
              <w:left w:val="single" w:color="auto" w:sz="4" w:space="0"/>
              <w:bottom w:val="nil"/>
              <w:right w:val="nil"/>
            </w:tcBorders>
            <w:tcMar>
              <w:top w:w="-1" w:type="dxa"/>
              <w:left w:w="-1" w:type="dxa"/>
              <w:bottom w:w="-1" w:type="dxa"/>
              <w:right w:w="-1" w:type="dxa"/>
            </w:tcMar>
            <w:vAlign w:val="center"/>
          </w:tcPr>
          <w:p w14:paraId="271C849B">
            <w:pPr>
              <w:pStyle w:val="28"/>
              <w:snapToGrid w:val="0"/>
              <w:jc w:val="center"/>
              <w:rPr>
                <w:sz w:val="18"/>
              </w:rPr>
            </w:pPr>
          </w:p>
        </w:tc>
        <w:tc>
          <w:tcPr>
            <w:tcW w:w="1516"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3EFFFAEF">
            <w:pPr>
              <w:pStyle w:val="28"/>
              <w:snapToGrid w:val="0"/>
              <w:jc w:val="left"/>
              <w:rPr>
                <w:sz w:val="18"/>
              </w:rPr>
            </w:pPr>
            <w:r>
              <w:rPr>
                <w:rFonts w:hint="eastAsia"/>
                <w:sz w:val="18"/>
              </w:rPr>
              <w:t>分类</w:t>
            </w:r>
          </w:p>
        </w:tc>
      </w:tr>
      <w:tr w14:paraId="2B95B1E2">
        <w:tblPrEx>
          <w:tblCellMar>
            <w:top w:w="0" w:type="dxa"/>
            <w:left w:w="108" w:type="dxa"/>
            <w:bottom w:w="0" w:type="dxa"/>
            <w:right w:w="108" w:type="dxa"/>
          </w:tblCellMar>
        </w:tblPrEx>
        <w:trPr>
          <w:jc w:val="center"/>
        </w:trPr>
        <w:tc>
          <w:tcPr>
            <w:tcW w:w="2698" w:type="dxa"/>
            <w:tcBorders>
              <w:top w:val="single" w:color="auto" w:sz="4" w:space="0"/>
              <w:left w:val="single" w:color="auto" w:sz="4" w:space="0"/>
              <w:bottom w:val="nil"/>
              <w:right w:val="nil"/>
            </w:tcBorders>
            <w:tcMar>
              <w:top w:w="-1" w:type="dxa"/>
              <w:left w:w="-1" w:type="dxa"/>
              <w:bottom w:w="-1" w:type="dxa"/>
              <w:right w:w="-1" w:type="dxa"/>
            </w:tcMar>
            <w:vAlign w:val="center"/>
          </w:tcPr>
          <w:p w14:paraId="64FC35AD">
            <w:pPr>
              <w:pStyle w:val="28"/>
              <w:snapToGrid w:val="0"/>
              <w:jc w:val="center"/>
              <w:rPr>
                <w:sz w:val="18"/>
              </w:rPr>
            </w:pPr>
            <w:r>
              <w:rPr>
                <w:sz w:val="18"/>
              </w:rPr>
              <w:t>shuliang</w:t>
            </w:r>
          </w:p>
        </w:tc>
        <w:tc>
          <w:tcPr>
            <w:tcW w:w="1565" w:type="dxa"/>
            <w:tcBorders>
              <w:top w:val="single" w:color="auto" w:sz="4" w:space="0"/>
              <w:left w:val="single" w:color="auto" w:sz="4" w:space="0"/>
              <w:bottom w:val="nil"/>
              <w:right w:val="nil"/>
            </w:tcBorders>
            <w:tcMar>
              <w:top w:w="-1" w:type="dxa"/>
              <w:left w:w="-1" w:type="dxa"/>
              <w:bottom w:w="-1" w:type="dxa"/>
              <w:right w:w="-1" w:type="dxa"/>
            </w:tcMar>
            <w:vAlign w:val="center"/>
          </w:tcPr>
          <w:p w14:paraId="2E96466D">
            <w:pPr>
              <w:pStyle w:val="28"/>
              <w:snapToGrid w:val="0"/>
              <w:jc w:val="left"/>
              <w:rPr>
                <w:sz w:val="18"/>
              </w:rPr>
            </w:pPr>
            <w:r>
              <w:rPr>
                <w:sz w:val="18"/>
              </w:rPr>
              <w:t>int</w:t>
            </w:r>
          </w:p>
        </w:tc>
        <w:tc>
          <w:tcPr>
            <w:tcW w:w="933" w:type="dxa"/>
            <w:tcBorders>
              <w:top w:val="single" w:color="auto" w:sz="4" w:space="0"/>
              <w:left w:val="single" w:color="auto" w:sz="4" w:space="0"/>
              <w:bottom w:val="nil"/>
              <w:right w:val="nil"/>
            </w:tcBorders>
            <w:tcMar>
              <w:top w:w="-1" w:type="dxa"/>
              <w:left w:w="-1" w:type="dxa"/>
              <w:bottom w:w="-1" w:type="dxa"/>
              <w:right w:w="-1" w:type="dxa"/>
            </w:tcMar>
            <w:vAlign w:val="center"/>
          </w:tcPr>
          <w:p w14:paraId="2FAE156D">
            <w:pPr>
              <w:pStyle w:val="28"/>
              <w:snapToGrid w:val="0"/>
              <w:jc w:val="left"/>
              <w:rPr>
                <w:sz w:val="18"/>
              </w:rPr>
            </w:pPr>
            <w:r>
              <w:rPr>
                <w:sz w:val="18"/>
              </w:rPr>
              <w:t>11</w:t>
            </w:r>
          </w:p>
        </w:tc>
        <w:tc>
          <w:tcPr>
            <w:tcW w:w="1807" w:type="dxa"/>
            <w:tcBorders>
              <w:top w:val="single" w:color="auto" w:sz="4" w:space="0"/>
              <w:left w:val="single" w:color="auto" w:sz="4" w:space="0"/>
              <w:bottom w:val="nil"/>
              <w:right w:val="nil"/>
            </w:tcBorders>
            <w:tcMar>
              <w:top w:w="-1" w:type="dxa"/>
              <w:left w:w="-1" w:type="dxa"/>
              <w:bottom w:w="-1" w:type="dxa"/>
              <w:right w:w="-1" w:type="dxa"/>
            </w:tcMar>
            <w:vAlign w:val="center"/>
          </w:tcPr>
          <w:p w14:paraId="38CF8E5E">
            <w:pPr>
              <w:pStyle w:val="28"/>
              <w:snapToGrid w:val="0"/>
              <w:jc w:val="center"/>
              <w:rPr>
                <w:sz w:val="18"/>
              </w:rPr>
            </w:pPr>
          </w:p>
        </w:tc>
        <w:tc>
          <w:tcPr>
            <w:tcW w:w="1516"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558E1866">
            <w:pPr>
              <w:pStyle w:val="28"/>
              <w:snapToGrid w:val="0"/>
              <w:jc w:val="left"/>
              <w:rPr>
                <w:sz w:val="18"/>
              </w:rPr>
            </w:pPr>
            <w:r>
              <w:rPr>
                <w:rFonts w:hint="eastAsia"/>
                <w:sz w:val="18"/>
              </w:rPr>
              <w:t>数量</w:t>
            </w:r>
          </w:p>
        </w:tc>
      </w:tr>
      <w:tr w14:paraId="657A7C90">
        <w:tblPrEx>
          <w:tblCellMar>
            <w:top w:w="0" w:type="dxa"/>
            <w:left w:w="108" w:type="dxa"/>
            <w:bottom w:w="0" w:type="dxa"/>
            <w:right w:w="108" w:type="dxa"/>
          </w:tblCellMar>
        </w:tblPrEx>
        <w:trPr>
          <w:jc w:val="center"/>
        </w:trPr>
        <w:tc>
          <w:tcPr>
            <w:tcW w:w="2698" w:type="dxa"/>
            <w:tcBorders>
              <w:top w:val="single" w:color="auto" w:sz="4" w:space="0"/>
              <w:left w:val="single" w:color="auto" w:sz="4" w:space="0"/>
              <w:bottom w:val="nil"/>
              <w:right w:val="nil"/>
            </w:tcBorders>
            <w:tcMar>
              <w:top w:w="-1" w:type="dxa"/>
              <w:left w:w="-1" w:type="dxa"/>
              <w:bottom w:w="-1" w:type="dxa"/>
              <w:right w:w="-1" w:type="dxa"/>
            </w:tcMar>
            <w:vAlign w:val="center"/>
          </w:tcPr>
          <w:p w14:paraId="28952450">
            <w:pPr>
              <w:pStyle w:val="28"/>
              <w:snapToGrid w:val="0"/>
              <w:jc w:val="center"/>
              <w:rPr>
                <w:sz w:val="18"/>
              </w:rPr>
            </w:pPr>
            <w:r>
              <w:rPr>
                <w:sz w:val="18"/>
              </w:rPr>
              <w:t>danjia</w:t>
            </w:r>
          </w:p>
        </w:tc>
        <w:tc>
          <w:tcPr>
            <w:tcW w:w="1565" w:type="dxa"/>
            <w:tcBorders>
              <w:top w:val="single" w:color="auto" w:sz="4" w:space="0"/>
              <w:left w:val="single" w:color="auto" w:sz="4" w:space="0"/>
              <w:bottom w:val="nil"/>
              <w:right w:val="nil"/>
            </w:tcBorders>
            <w:tcMar>
              <w:top w:w="-1" w:type="dxa"/>
              <w:left w:w="-1" w:type="dxa"/>
              <w:bottom w:w="-1" w:type="dxa"/>
              <w:right w:w="-1" w:type="dxa"/>
            </w:tcMar>
            <w:vAlign w:val="center"/>
          </w:tcPr>
          <w:p w14:paraId="18D25A01">
            <w:pPr>
              <w:pStyle w:val="28"/>
              <w:snapToGrid w:val="0"/>
              <w:jc w:val="left"/>
              <w:rPr>
                <w:sz w:val="18"/>
              </w:rPr>
            </w:pPr>
            <w:r>
              <w:rPr>
                <w:sz w:val="18"/>
              </w:rPr>
              <w:t>float</w:t>
            </w:r>
          </w:p>
        </w:tc>
        <w:tc>
          <w:tcPr>
            <w:tcW w:w="933" w:type="dxa"/>
            <w:tcBorders>
              <w:top w:val="single" w:color="auto" w:sz="4" w:space="0"/>
              <w:left w:val="single" w:color="auto" w:sz="4" w:space="0"/>
              <w:bottom w:val="nil"/>
              <w:right w:val="nil"/>
            </w:tcBorders>
            <w:tcMar>
              <w:top w:w="-1" w:type="dxa"/>
              <w:left w:w="-1" w:type="dxa"/>
              <w:bottom w:w="-1" w:type="dxa"/>
              <w:right w:w="-1" w:type="dxa"/>
            </w:tcMar>
            <w:vAlign w:val="center"/>
          </w:tcPr>
          <w:p w14:paraId="0DF80FE7">
            <w:pPr>
              <w:pStyle w:val="28"/>
              <w:snapToGrid w:val="0"/>
              <w:jc w:val="left"/>
              <w:rPr>
                <w:sz w:val="18"/>
              </w:rPr>
            </w:pPr>
          </w:p>
        </w:tc>
        <w:tc>
          <w:tcPr>
            <w:tcW w:w="1807" w:type="dxa"/>
            <w:tcBorders>
              <w:top w:val="single" w:color="auto" w:sz="4" w:space="0"/>
              <w:left w:val="single" w:color="auto" w:sz="4" w:space="0"/>
              <w:bottom w:val="nil"/>
              <w:right w:val="nil"/>
            </w:tcBorders>
            <w:tcMar>
              <w:top w:w="-1" w:type="dxa"/>
              <w:left w:w="-1" w:type="dxa"/>
              <w:bottom w:w="-1" w:type="dxa"/>
              <w:right w:w="-1" w:type="dxa"/>
            </w:tcMar>
            <w:vAlign w:val="center"/>
          </w:tcPr>
          <w:p w14:paraId="409EAB3D">
            <w:pPr>
              <w:pStyle w:val="28"/>
              <w:snapToGrid w:val="0"/>
              <w:jc w:val="center"/>
              <w:rPr>
                <w:sz w:val="18"/>
              </w:rPr>
            </w:pPr>
          </w:p>
        </w:tc>
        <w:tc>
          <w:tcPr>
            <w:tcW w:w="1516"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165EDF02">
            <w:pPr>
              <w:pStyle w:val="28"/>
              <w:snapToGrid w:val="0"/>
              <w:jc w:val="left"/>
              <w:rPr>
                <w:sz w:val="18"/>
              </w:rPr>
            </w:pPr>
            <w:r>
              <w:rPr>
                <w:rFonts w:hint="eastAsia"/>
                <w:sz w:val="18"/>
              </w:rPr>
              <w:t>单价</w:t>
            </w:r>
          </w:p>
        </w:tc>
      </w:tr>
      <w:tr w14:paraId="5C11C230">
        <w:tblPrEx>
          <w:tblCellMar>
            <w:top w:w="0" w:type="dxa"/>
            <w:left w:w="108" w:type="dxa"/>
            <w:bottom w:w="0" w:type="dxa"/>
            <w:right w:w="108" w:type="dxa"/>
          </w:tblCellMar>
        </w:tblPrEx>
        <w:trPr>
          <w:jc w:val="center"/>
        </w:trPr>
        <w:tc>
          <w:tcPr>
            <w:tcW w:w="2698" w:type="dxa"/>
            <w:tcBorders>
              <w:top w:val="single" w:color="auto" w:sz="4" w:space="0"/>
              <w:left w:val="single" w:color="auto" w:sz="4" w:space="0"/>
              <w:bottom w:val="nil"/>
              <w:right w:val="nil"/>
            </w:tcBorders>
            <w:tcMar>
              <w:top w:w="-1" w:type="dxa"/>
              <w:left w:w="-1" w:type="dxa"/>
              <w:bottom w:w="-1" w:type="dxa"/>
              <w:right w:w="-1" w:type="dxa"/>
            </w:tcMar>
            <w:vAlign w:val="center"/>
          </w:tcPr>
          <w:p w14:paraId="097B34C2">
            <w:pPr>
              <w:pStyle w:val="28"/>
              <w:snapToGrid w:val="0"/>
              <w:jc w:val="center"/>
              <w:rPr>
                <w:sz w:val="18"/>
              </w:rPr>
            </w:pPr>
            <w:r>
              <w:rPr>
                <w:sz w:val="18"/>
              </w:rPr>
              <w:t>zongjine</w:t>
            </w:r>
          </w:p>
        </w:tc>
        <w:tc>
          <w:tcPr>
            <w:tcW w:w="1565" w:type="dxa"/>
            <w:tcBorders>
              <w:top w:val="single" w:color="auto" w:sz="4" w:space="0"/>
              <w:left w:val="single" w:color="auto" w:sz="4" w:space="0"/>
              <w:bottom w:val="nil"/>
              <w:right w:val="nil"/>
            </w:tcBorders>
            <w:tcMar>
              <w:top w:w="-1" w:type="dxa"/>
              <w:left w:w="-1" w:type="dxa"/>
              <w:bottom w:w="-1" w:type="dxa"/>
              <w:right w:w="-1" w:type="dxa"/>
            </w:tcMar>
            <w:vAlign w:val="center"/>
          </w:tcPr>
          <w:p w14:paraId="44869937">
            <w:pPr>
              <w:pStyle w:val="28"/>
              <w:snapToGrid w:val="0"/>
              <w:jc w:val="left"/>
              <w:rPr>
                <w:sz w:val="18"/>
              </w:rPr>
            </w:pPr>
            <w:r>
              <w:rPr>
                <w:sz w:val="18"/>
              </w:rPr>
              <w:t>float</w:t>
            </w:r>
          </w:p>
        </w:tc>
        <w:tc>
          <w:tcPr>
            <w:tcW w:w="933" w:type="dxa"/>
            <w:tcBorders>
              <w:top w:val="single" w:color="auto" w:sz="4" w:space="0"/>
              <w:left w:val="single" w:color="auto" w:sz="4" w:space="0"/>
              <w:bottom w:val="nil"/>
              <w:right w:val="nil"/>
            </w:tcBorders>
            <w:tcMar>
              <w:top w:w="-1" w:type="dxa"/>
              <w:left w:w="-1" w:type="dxa"/>
              <w:bottom w:w="-1" w:type="dxa"/>
              <w:right w:w="-1" w:type="dxa"/>
            </w:tcMar>
            <w:vAlign w:val="center"/>
          </w:tcPr>
          <w:p w14:paraId="6AD204AB">
            <w:pPr>
              <w:pStyle w:val="28"/>
              <w:snapToGrid w:val="0"/>
              <w:jc w:val="left"/>
              <w:rPr>
                <w:sz w:val="18"/>
              </w:rPr>
            </w:pPr>
          </w:p>
        </w:tc>
        <w:tc>
          <w:tcPr>
            <w:tcW w:w="1807" w:type="dxa"/>
            <w:tcBorders>
              <w:top w:val="single" w:color="auto" w:sz="4" w:space="0"/>
              <w:left w:val="single" w:color="auto" w:sz="4" w:space="0"/>
              <w:bottom w:val="nil"/>
              <w:right w:val="nil"/>
            </w:tcBorders>
            <w:tcMar>
              <w:top w:w="-1" w:type="dxa"/>
              <w:left w:w="-1" w:type="dxa"/>
              <w:bottom w:w="-1" w:type="dxa"/>
              <w:right w:w="-1" w:type="dxa"/>
            </w:tcMar>
            <w:vAlign w:val="center"/>
          </w:tcPr>
          <w:p w14:paraId="0BC7F05D">
            <w:pPr>
              <w:pStyle w:val="28"/>
              <w:snapToGrid w:val="0"/>
              <w:jc w:val="center"/>
              <w:rPr>
                <w:sz w:val="18"/>
              </w:rPr>
            </w:pPr>
          </w:p>
        </w:tc>
        <w:tc>
          <w:tcPr>
            <w:tcW w:w="1516"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49C5B232">
            <w:pPr>
              <w:pStyle w:val="28"/>
              <w:snapToGrid w:val="0"/>
              <w:jc w:val="left"/>
              <w:rPr>
                <w:sz w:val="18"/>
              </w:rPr>
            </w:pPr>
            <w:r>
              <w:rPr>
                <w:rFonts w:hint="eastAsia"/>
                <w:sz w:val="18"/>
              </w:rPr>
              <w:t>总金额</w:t>
            </w:r>
          </w:p>
        </w:tc>
      </w:tr>
      <w:tr w14:paraId="4613CF29">
        <w:tblPrEx>
          <w:tblCellMar>
            <w:top w:w="0" w:type="dxa"/>
            <w:left w:w="108" w:type="dxa"/>
            <w:bottom w:w="0" w:type="dxa"/>
            <w:right w:w="108" w:type="dxa"/>
          </w:tblCellMar>
        </w:tblPrEx>
        <w:trPr>
          <w:jc w:val="center"/>
        </w:trPr>
        <w:tc>
          <w:tcPr>
            <w:tcW w:w="2698" w:type="dxa"/>
            <w:tcBorders>
              <w:top w:val="single" w:color="auto" w:sz="4" w:space="0"/>
              <w:left w:val="single" w:color="auto" w:sz="4" w:space="0"/>
              <w:bottom w:val="nil"/>
              <w:right w:val="nil"/>
            </w:tcBorders>
            <w:tcMar>
              <w:top w:w="-1" w:type="dxa"/>
              <w:left w:w="-1" w:type="dxa"/>
              <w:bottom w:w="-1" w:type="dxa"/>
              <w:right w:w="-1" w:type="dxa"/>
            </w:tcMar>
            <w:vAlign w:val="center"/>
          </w:tcPr>
          <w:p w14:paraId="20039734">
            <w:pPr>
              <w:pStyle w:val="28"/>
              <w:snapToGrid w:val="0"/>
              <w:jc w:val="center"/>
              <w:rPr>
                <w:sz w:val="18"/>
              </w:rPr>
            </w:pPr>
            <w:r>
              <w:rPr>
                <w:sz w:val="18"/>
              </w:rPr>
              <w:t>shouyinshijian</w:t>
            </w:r>
          </w:p>
        </w:tc>
        <w:tc>
          <w:tcPr>
            <w:tcW w:w="1565" w:type="dxa"/>
            <w:tcBorders>
              <w:top w:val="single" w:color="auto" w:sz="4" w:space="0"/>
              <w:left w:val="single" w:color="auto" w:sz="4" w:space="0"/>
              <w:bottom w:val="nil"/>
              <w:right w:val="nil"/>
            </w:tcBorders>
            <w:tcMar>
              <w:top w:w="-1" w:type="dxa"/>
              <w:left w:w="-1" w:type="dxa"/>
              <w:bottom w:w="-1" w:type="dxa"/>
              <w:right w:w="-1" w:type="dxa"/>
            </w:tcMar>
            <w:vAlign w:val="center"/>
          </w:tcPr>
          <w:p w14:paraId="4BB23B04">
            <w:pPr>
              <w:pStyle w:val="28"/>
              <w:snapToGrid w:val="0"/>
              <w:jc w:val="left"/>
              <w:rPr>
                <w:sz w:val="18"/>
              </w:rPr>
            </w:pPr>
            <w:r>
              <w:rPr>
                <w:sz w:val="18"/>
              </w:rPr>
              <w:t>date</w:t>
            </w:r>
          </w:p>
        </w:tc>
        <w:tc>
          <w:tcPr>
            <w:tcW w:w="933" w:type="dxa"/>
            <w:tcBorders>
              <w:top w:val="single" w:color="auto" w:sz="4" w:space="0"/>
              <w:left w:val="single" w:color="auto" w:sz="4" w:space="0"/>
              <w:bottom w:val="nil"/>
              <w:right w:val="nil"/>
            </w:tcBorders>
            <w:tcMar>
              <w:top w:w="-1" w:type="dxa"/>
              <w:left w:w="-1" w:type="dxa"/>
              <w:bottom w:w="-1" w:type="dxa"/>
              <w:right w:w="-1" w:type="dxa"/>
            </w:tcMar>
            <w:vAlign w:val="center"/>
          </w:tcPr>
          <w:p w14:paraId="43B5FEFB">
            <w:pPr>
              <w:pStyle w:val="28"/>
              <w:snapToGrid w:val="0"/>
              <w:jc w:val="left"/>
              <w:rPr>
                <w:sz w:val="18"/>
              </w:rPr>
            </w:pPr>
          </w:p>
        </w:tc>
        <w:tc>
          <w:tcPr>
            <w:tcW w:w="1807" w:type="dxa"/>
            <w:tcBorders>
              <w:top w:val="single" w:color="auto" w:sz="4" w:space="0"/>
              <w:left w:val="single" w:color="auto" w:sz="4" w:space="0"/>
              <w:bottom w:val="nil"/>
              <w:right w:val="nil"/>
            </w:tcBorders>
            <w:tcMar>
              <w:top w:w="-1" w:type="dxa"/>
              <w:left w:w="-1" w:type="dxa"/>
              <w:bottom w:w="-1" w:type="dxa"/>
              <w:right w:w="-1" w:type="dxa"/>
            </w:tcMar>
            <w:vAlign w:val="center"/>
          </w:tcPr>
          <w:p w14:paraId="0E39F283">
            <w:pPr>
              <w:pStyle w:val="28"/>
              <w:snapToGrid w:val="0"/>
              <w:jc w:val="center"/>
              <w:rPr>
                <w:sz w:val="18"/>
              </w:rPr>
            </w:pPr>
          </w:p>
        </w:tc>
        <w:tc>
          <w:tcPr>
            <w:tcW w:w="1516"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109A6D3E">
            <w:pPr>
              <w:pStyle w:val="28"/>
              <w:snapToGrid w:val="0"/>
              <w:jc w:val="left"/>
              <w:rPr>
                <w:sz w:val="18"/>
              </w:rPr>
            </w:pPr>
            <w:r>
              <w:rPr>
                <w:rFonts w:hint="eastAsia"/>
                <w:sz w:val="18"/>
              </w:rPr>
              <w:t>收银时间</w:t>
            </w:r>
          </w:p>
        </w:tc>
      </w:tr>
      <w:tr w14:paraId="5B9E2992">
        <w:tblPrEx>
          <w:tblCellMar>
            <w:top w:w="0" w:type="dxa"/>
            <w:left w:w="108" w:type="dxa"/>
            <w:bottom w:w="0" w:type="dxa"/>
            <w:right w:w="108" w:type="dxa"/>
          </w:tblCellMar>
        </w:tblPrEx>
        <w:trPr>
          <w:jc w:val="center"/>
        </w:trPr>
        <w:tc>
          <w:tcPr>
            <w:tcW w:w="2698" w:type="dxa"/>
            <w:tcBorders>
              <w:top w:val="single" w:color="auto" w:sz="4" w:space="0"/>
              <w:left w:val="single" w:color="auto" w:sz="4" w:space="0"/>
              <w:bottom w:val="nil"/>
              <w:right w:val="nil"/>
            </w:tcBorders>
            <w:tcMar>
              <w:top w:w="-1" w:type="dxa"/>
              <w:left w:w="-1" w:type="dxa"/>
              <w:bottom w:w="-1" w:type="dxa"/>
              <w:right w:w="-1" w:type="dxa"/>
            </w:tcMar>
            <w:vAlign w:val="center"/>
          </w:tcPr>
          <w:p w14:paraId="18638A3C">
            <w:pPr>
              <w:pStyle w:val="28"/>
              <w:snapToGrid w:val="0"/>
              <w:jc w:val="center"/>
              <w:rPr>
                <w:sz w:val="18"/>
              </w:rPr>
            </w:pPr>
            <w:r>
              <w:rPr>
                <w:sz w:val="18"/>
              </w:rPr>
              <w:t>yuangonggonghao</w:t>
            </w:r>
          </w:p>
        </w:tc>
        <w:tc>
          <w:tcPr>
            <w:tcW w:w="1565" w:type="dxa"/>
            <w:tcBorders>
              <w:top w:val="single" w:color="auto" w:sz="4" w:space="0"/>
              <w:left w:val="single" w:color="auto" w:sz="4" w:space="0"/>
              <w:bottom w:val="nil"/>
              <w:right w:val="nil"/>
            </w:tcBorders>
            <w:tcMar>
              <w:top w:w="-1" w:type="dxa"/>
              <w:left w:w="-1" w:type="dxa"/>
              <w:bottom w:w="-1" w:type="dxa"/>
              <w:right w:w="-1" w:type="dxa"/>
            </w:tcMar>
            <w:vAlign w:val="center"/>
          </w:tcPr>
          <w:p w14:paraId="0A75F955">
            <w:pPr>
              <w:pStyle w:val="28"/>
              <w:snapToGrid w:val="0"/>
              <w:jc w:val="left"/>
              <w:rPr>
                <w:sz w:val="18"/>
              </w:rPr>
            </w:pPr>
            <w:r>
              <w:rPr>
                <w:sz w:val="18"/>
              </w:rPr>
              <w:t>varchar</w:t>
            </w:r>
          </w:p>
        </w:tc>
        <w:tc>
          <w:tcPr>
            <w:tcW w:w="933" w:type="dxa"/>
            <w:tcBorders>
              <w:top w:val="single" w:color="auto" w:sz="4" w:space="0"/>
              <w:left w:val="single" w:color="auto" w:sz="4" w:space="0"/>
              <w:bottom w:val="nil"/>
              <w:right w:val="nil"/>
            </w:tcBorders>
            <w:tcMar>
              <w:top w:w="-1" w:type="dxa"/>
              <w:left w:w="-1" w:type="dxa"/>
              <w:bottom w:w="-1" w:type="dxa"/>
              <w:right w:w="-1" w:type="dxa"/>
            </w:tcMar>
            <w:vAlign w:val="center"/>
          </w:tcPr>
          <w:p w14:paraId="46B0020C">
            <w:pPr>
              <w:pStyle w:val="28"/>
              <w:snapToGrid w:val="0"/>
              <w:jc w:val="left"/>
              <w:rPr>
                <w:sz w:val="18"/>
              </w:rPr>
            </w:pPr>
            <w:r>
              <w:rPr>
                <w:sz w:val="18"/>
              </w:rPr>
              <w:t>200</w:t>
            </w:r>
          </w:p>
        </w:tc>
        <w:tc>
          <w:tcPr>
            <w:tcW w:w="1807" w:type="dxa"/>
            <w:tcBorders>
              <w:top w:val="single" w:color="auto" w:sz="4" w:space="0"/>
              <w:left w:val="single" w:color="auto" w:sz="4" w:space="0"/>
              <w:bottom w:val="nil"/>
              <w:right w:val="nil"/>
            </w:tcBorders>
            <w:tcMar>
              <w:top w:w="-1" w:type="dxa"/>
              <w:left w:w="-1" w:type="dxa"/>
              <w:bottom w:w="-1" w:type="dxa"/>
              <w:right w:w="-1" w:type="dxa"/>
            </w:tcMar>
            <w:vAlign w:val="center"/>
          </w:tcPr>
          <w:p w14:paraId="0326E22B">
            <w:pPr>
              <w:pStyle w:val="28"/>
              <w:snapToGrid w:val="0"/>
              <w:jc w:val="center"/>
              <w:rPr>
                <w:sz w:val="18"/>
              </w:rPr>
            </w:pPr>
          </w:p>
        </w:tc>
        <w:tc>
          <w:tcPr>
            <w:tcW w:w="1516" w:type="dxa"/>
            <w:tcBorders>
              <w:top w:val="single" w:color="auto" w:sz="4" w:space="0"/>
              <w:left w:val="single" w:color="auto" w:sz="4" w:space="0"/>
              <w:bottom w:val="nil"/>
              <w:right w:val="single" w:color="auto" w:sz="4" w:space="0"/>
            </w:tcBorders>
            <w:tcMar>
              <w:top w:w="-1" w:type="dxa"/>
              <w:left w:w="-1" w:type="dxa"/>
              <w:bottom w:w="-1" w:type="dxa"/>
              <w:right w:w="-1" w:type="dxa"/>
            </w:tcMar>
            <w:vAlign w:val="center"/>
          </w:tcPr>
          <w:p w14:paraId="2B572614">
            <w:pPr>
              <w:pStyle w:val="28"/>
              <w:snapToGrid w:val="0"/>
              <w:jc w:val="left"/>
              <w:rPr>
                <w:sz w:val="18"/>
              </w:rPr>
            </w:pPr>
            <w:r>
              <w:rPr>
                <w:rFonts w:hint="eastAsia"/>
                <w:sz w:val="18"/>
              </w:rPr>
              <w:t>员工工号</w:t>
            </w:r>
          </w:p>
        </w:tc>
      </w:tr>
      <w:tr w14:paraId="34B909B4">
        <w:tblPrEx>
          <w:tblCellMar>
            <w:top w:w="0" w:type="dxa"/>
            <w:left w:w="108" w:type="dxa"/>
            <w:bottom w:w="0" w:type="dxa"/>
            <w:right w:w="108" w:type="dxa"/>
          </w:tblCellMar>
        </w:tblPrEx>
        <w:trPr>
          <w:jc w:val="center"/>
        </w:trPr>
        <w:tc>
          <w:tcPr>
            <w:tcW w:w="2698"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6C9A3420">
            <w:pPr>
              <w:pStyle w:val="28"/>
              <w:snapToGrid w:val="0"/>
              <w:jc w:val="center"/>
              <w:rPr>
                <w:sz w:val="18"/>
              </w:rPr>
            </w:pPr>
            <w:r>
              <w:rPr>
                <w:sz w:val="18"/>
              </w:rPr>
              <w:t>yuangongxingming</w:t>
            </w:r>
          </w:p>
        </w:tc>
        <w:tc>
          <w:tcPr>
            <w:tcW w:w="1565"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0F9069E5">
            <w:pPr>
              <w:pStyle w:val="28"/>
              <w:snapToGrid w:val="0"/>
              <w:jc w:val="left"/>
              <w:rPr>
                <w:sz w:val="18"/>
              </w:rPr>
            </w:pPr>
            <w:r>
              <w:rPr>
                <w:sz w:val="18"/>
              </w:rPr>
              <w:t>varchar</w:t>
            </w:r>
          </w:p>
        </w:tc>
        <w:tc>
          <w:tcPr>
            <w:tcW w:w="933"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388B26EC">
            <w:pPr>
              <w:pStyle w:val="28"/>
              <w:snapToGrid w:val="0"/>
              <w:jc w:val="left"/>
              <w:rPr>
                <w:sz w:val="18"/>
              </w:rPr>
            </w:pPr>
            <w:r>
              <w:rPr>
                <w:sz w:val="18"/>
              </w:rPr>
              <w:t>200</w:t>
            </w:r>
          </w:p>
        </w:tc>
        <w:tc>
          <w:tcPr>
            <w:tcW w:w="1807"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53A91142">
            <w:pPr>
              <w:pStyle w:val="28"/>
              <w:snapToGrid w:val="0"/>
              <w:jc w:val="center"/>
              <w:rPr>
                <w:sz w:val="18"/>
              </w:rPr>
            </w:pPr>
          </w:p>
        </w:tc>
        <w:tc>
          <w:tcPr>
            <w:tcW w:w="1516"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vAlign w:val="center"/>
          </w:tcPr>
          <w:p w14:paraId="03F2F86D">
            <w:pPr>
              <w:pStyle w:val="28"/>
              <w:snapToGrid w:val="0"/>
              <w:jc w:val="left"/>
              <w:rPr>
                <w:sz w:val="18"/>
              </w:rPr>
            </w:pPr>
            <w:r>
              <w:rPr>
                <w:rFonts w:hint="eastAsia"/>
                <w:sz w:val="18"/>
              </w:rPr>
              <w:t>员工姓名</w:t>
            </w:r>
          </w:p>
        </w:tc>
      </w:tr>
    </w:tbl>
    <w:p w14:paraId="7DDBCBB3">
      <w:pPr>
        <w:pStyle w:val="40"/>
        <w:ind w:firstLine="420" w:firstLineChars="200"/>
        <w:rPr>
          <w:rFonts w:ascii="宋体" w:hAnsi="宋体" w:cs="宋体"/>
          <w:sz w:val="21"/>
        </w:rPr>
      </w:pPr>
      <w:r>
        <w:rPr>
          <w:rFonts w:hint="eastAsia" w:ascii="宋体" w:hAnsi="宋体" w:cs="宋体"/>
          <w:sz w:val="21"/>
        </w:rPr>
        <w:t>表3-10 quehuotixing（缺货提醒表）</w:t>
      </w:r>
    </w:p>
    <w:p w14:paraId="21598BD8"/>
    <w:p w14:paraId="5CC5D85C"/>
    <w:p w14:paraId="3E232A4E"/>
    <w:p w14:paraId="40D742B9"/>
    <w:p w14:paraId="7F180B1C"/>
    <w:p w14:paraId="58796658"/>
    <w:p w14:paraId="05CDD17E"/>
    <w:p w14:paraId="62494A54"/>
    <w:p w14:paraId="0FE3069C"/>
    <w:p w14:paraId="2868DADF"/>
    <w:p w14:paraId="76DB5BAA"/>
    <w:p w14:paraId="592571EB"/>
    <w:p w14:paraId="5A1FAD93"/>
    <w:p w14:paraId="321A34F7"/>
    <w:p w14:paraId="18F9AFBD"/>
    <w:p w14:paraId="03EC2CBD"/>
    <w:p w14:paraId="7A0299FC"/>
    <w:p w14:paraId="20695164"/>
    <w:p w14:paraId="47EBF5DD"/>
    <w:p w14:paraId="70AC86DD"/>
    <w:p w14:paraId="150649C8"/>
    <w:p w14:paraId="7FA91441"/>
    <w:p w14:paraId="2A610702"/>
    <w:bookmarkEnd w:id="71"/>
    <w:bookmarkEnd w:id="78"/>
    <w:p w14:paraId="7DE1B10C">
      <w:pPr>
        <w:pStyle w:val="3"/>
        <w:rPr>
          <w:rFonts w:hint="eastAsia"/>
        </w:rPr>
      </w:pPr>
      <w:bookmarkStart w:id="80" w:name="第4章-系统实现"/>
    </w:p>
    <w:p w14:paraId="365EED77">
      <w:pPr>
        <w:pStyle w:val="2"/>
        <w:widowControl/>
        <w:jc w:val="left"/>
        <w:rPr>
          <w:b/>
        </w:rPr>
      </w:pPr>
      <w:bookmarkStart w:id="81" w:name="_Toc12832"/>
      <w:r>
        <w:rPr>
          <w:rFonts w:hint="eastAsia"/>
        </w:rPr>
        <w:t xml:space="preserve">4 </w:t>
      </w:r>
      <w:r>
        <w:t>系统实现</w:t>
      </w:r>
      <w:bookmarkEnd w:id="81"/>
    </w:p>
    <w:p w14:paraId="5359079C">
      <w:pPr>
        <w:pStyle w:val="4"/>
        <w:widowControl/>
        <w:spacing w:before="0" w:after="0" w:line="320" w:lineRule="exact"/>
        <w:rPr>
          <w:rFonts w:hint="eastAsia" w:ascii="宋体" w:hAnsi="宋体" w:eastAsia="宋体" w:cs="宋体"/>
          <w:b/>
          <w:sz w:val="21"/>
          <w:szCs w:val="21"/>
        </w:rPr>
      </w:pPr>
      <w:bookmarkStart w:id="82" w:name="_Toc29592"/>
      <w:bookmarkStart w:id="83" w:name="登录注册实现"/>
      <w:r>
        <w:rPr>
          <w:rFonts w:hint="eastAsia" w:ascii="宋体" w:hAnsi="宋体" w:eastAsia="宋体" w:cs="宋体"/>
          <w:sz w:val="21"/>
          <w:szCs w:val="21"/>
        </w:rPr>
        <w:t>4.1 登录注册实现</w:t>
      </w:r>
      <w:bookmarkEnd w:id="82"/>
    </w:p>
    <w:p w14:paraId="2880EF08">
      <w:pPr>
        <w:pStyle w:val="5"/>
        <w:widowControl/>
        <w:spacing w:before="0" w:after="0" w:line="320" w:lineRule="exact"/>
        <w:rPr>
          <w:rFonts w:hint="eastAsia" w:ascii="宋体" w:hAnsi="宋体" w:eastAsia="宋体" w:cs="宋体"/>
          <w:b/>
          <w:sz w:val="21"/>
          <w:szCs w:val="21"/>
        </w:rPr>
      </w:pPr>
      <w:bookmarkStart w:id="84" w:name="_Toc18917"/>
      <w:bookmarkStart w:id="85" w:name="开发环境配置"/>
      <w:r>
        <w:rPr>
          <w:rFonts w:hint="eastAsia" w:ascii="宋体" w:hAnsi="宋体" w:eastAsia="宋体" w:cs="宋体"/>
          <w:sz w:val="21"/>
          <w:szCs w:val="21"/>
        </w:rPr>
        <w:t>4.1.1 开发环境配置</w:t>
      </w:r>
      <w:bookmarkEnd w:id="84"/>
    </w:p>
    <w:p w14:paraId="5B9185F8">
      <w:pPr>
        <w:pStyle w:val="3"/>
        <w:spacing w:after="0" w:line="320" w:lineRule="exact"/>
        <w:ind w:firstLine="420" w:firstLineChars="200"/>
        <w:rPr>
          <w:sz w:val="21"/>
          <w:szCs w:val="21"/>
        </w:rPr>
      </w:pPr>
      <w:r>
        <w:rPr>
          <w:sz w:val="21"/>
          <w:szCs w:val="21"/>
        </w:rPr>
        <w:t>系统采用Maven进行项目管理和依赖配置。Maven是Apache软件基金会的项目构建工具，能够自动下载和管理项目依赖，简化了项目构建过程。</w:t>
      </w:r>
    </w:p>
    <w:p w14:paraId="5DAA5A8B">
      <w:pPr>
        <w:pStyle w:val="3"/>
        <w:spacing w:after="0" w:line="320" w:lineRule="exact"/>
        <w:ind w:firstLine="420" w:firstLineChars="200"/>
        <w:rPr>
          <w:sz w:val="21"/>
          <w:szCs w:val="21"/>
        </w:rPr>
      </w:pPr>
      <w:r>
        <w:rPr>
          <w:sz w:val="21"/>
          <w:szCs w:val="21"/>
        </w:rPr>
        <w:t>主要开发环境如下：</w:t>
      </w:r>
    </w:p>
    <w:p w14:paraId="4218A156">
      <w:pPr>
        <w:pStyle w:val="3"/>
        <w:spacing w:after="0" w:line="320" w:lineRule="exact"/>
        <w:ind w:firstLine="422" w:firstLineChars="200"/>
        <w:rPr>
          <w:sz w:val="21"/>
          <w:szCs w:val="21"/>
        </w:rPr>
      </w:pPr>
      <w:r>
        <w:rPr>
          <w:b/>
          <w:sz w:val="21"/>
          <w:szCs w:val="21"/>
        </w:rPr>
        <w:t>硬件环境</w:t>
      </w:r>
      <w:r>
        <w:rPr>
          <w:sz w:val="21"/>
          <w:szCs w:val="21"/>
        </w:rPr>
        <w:t>：处理器Intel Core i5或更高，内存8GB或更高，硬盘500GB或更高，显示器分辨率1920×1080或更高。</w:t>
      </w:r>
    </w:p>
    <w:p w14:paraId="7642AD74">
      <w:pPr>
        <w:pStyle w:val="3"/>
        <w:spacing w:after="0" w:line="320" w:lineRule="exact"/>
        <w:ind w:firstLine="422" w:firstLineChars="200"/>
        <w:rPr>
          <w:sz w:val="21"/>
          <w:szCs w:val="21"/>
        </w:rPr>
      </w:pPr>
      <w:r>
        <w:rPr>
          <w:b/>
          <w:sz w:val="21"/>
          <w:szCs w:val="21"/>
        </w:rPr>
        <w:t>软件环境</w:t>
      </w:r>
      <w:r>
        <w:rPr>
          <w:sz w:val="21"/>
          <w:szCs w:val="21"/>
        </w:rPr>
        <w:t>：操作系统Windows 10/11或Linux，开发工具IntelliJ IDEA，数据库MySQL 5.7，JDK版本1.8，Web服务器Tomcat 9。</w:t>
      </w:r>
    </w:p>
    <w:p w14:paraId="7559163D">
      <w:pPr>
        <w:pStyle w:val="3"/>
        <w:spacing w:after="0" w:line="320" w:lineRule="exact"/>
        <w:ind w:firstLine="422" w:firstLineChars="200"/>
        <w:rPr>
          <w:sz w:val="21"/>
          <w:szCs w:val="21"/>
        </w:rPr>
      </w:pPr>
      <w:r>
        <w:rPr>
          <w:b/>
          <w:sz w:val="21"/>
          <w:szCs w:val="21"/>
        </w:rPr>
        <w:t>技术框架配置</w:t>
      </w:r>
      <w:r>
        <w:rPr>
          <w:sz w:val="21"/>
          <w:szCs w:val="21"/>
        </w:rPr>
        <w:t>：系统采用Maven进行项目管理和依赖配置。主要依赖包括：Spring框架（5.0.0.RELEASE）、Spring MVC（5.0.0.RELEASE）、MyBatis-Plus（2.3）、MySQL驱动（5.1.38）、Druid连接池（1.1.0）、FastJSON（1.2.8）、Log4j日志（1.2.17）、JSTL（1.2）等。</w:t>
      </w:r>
    </w:p>
    <w:bookmarkEnd w:id="85"/>
    <w:p w14:paraId="7597C0BF">
      <w:pPr>
        <w:pStyle w:val="5"/>
        <w:widowControl/>
        <w:spacing w:before="0" w:after="0" w:line="320" w:lineRule="exact"/>
        <w:rPr>
          <w:rFonts w:hint="eastAsia" w:ascii="宋体" w:hAnsi="宋体" w:eastAsia="宋体" w:cs="宋体"/>
          <w:b/>
          <w:sz w:val="21"/>
          <w:szCs w:val="21"/>
        </w:rPr>
      </w:pPr>
      <w:bookmarkStart w:id="86" w:name="_Toc4811"/>
      <w:bookmarkStart w:id="87" w:name="用户登录实现"/>
      <w:r>
        <w:rPr>
          <w:rFonts w:hint="eastAsia" w:ascii="宋体" w:hAnsi="宋体" w:eastAsia="宋体" w:cs="宋体"/>
          <w:sz w:val="21"/>
          <w:szCs w:val="21"/>
        </w:rPr>
        <w:t>4.1.2 用户登录实现</w:t>
      </w:r>
      <w:bookmarkEnd w:id="86"/>
    </w:p>
    <w:p w14:paraId="7E535F6E">
      <w:pPr>
        <w:pStyle w:val="3"/>
        <w:spacing w:after="0" w:line="320" w:lineRule="exact"/>
        <w:ind w:firstLine="420" w:firstLineChars="200"/>
        <w:rPr>
          <w:sz w:val="21"/>
          <w:szCs w:val="21"/>
        </w:rPr>
      </w:pPr>
      <w:r>
        <w:rPr>
          <w:sz w:val="21"/>
          <w:szCs w:val="21"/>
        </w:rPr>
        <w:t>用户登录是系统的入口功能，用户输入用户名和密码，系统验证凭证的有效性。登录成功后，根据用户角色跳转到相应的管理界面。</w:t>
      </w:r>
    </w:p>
    <w:p w14:paraId="060D3C17">
      <w:pPr>
        <w:pStyle w:val="3"/>
        <w:spacing w:after="0" w:line="320" w:lineRule="exact"/>
        <w:ind w:firstLine="420" w:firstLineChars="200"/>
        <w:rPr>
          <w:sz w:val="21"/>
          <w:szCs w:val="21"/>
        </w:rPr>
      </w:pPr>
      <w:r>
        <w:rPr>
          <w:sz w:val="21"/>
          <w:szCs w:val="21"/>
        </w:rPr>
        <w:t>用户登录功能实现了用户的身份认证，通过验证用户名和密码来判断用户身份的合法性。登录成功后，系统会创建会话，保存用户的登录状态和角色信息。</w:t>
      </w:r>
    </w:p>
    <w:p w14:paraId="54FF0FC0">
      <w:pPr>
        <w:pStyle w:val="3"/>
        <w:spacing w:after="0" w:line="320" w:lineRule="exact"/>
        <w:ind w:firstLine="420" w:firstLineChars="200"/>
        <w:rPr>
          <w:sz w:val="21"/>
          <w:szCs w:val="21"/>
        </w:rPr>
      </w:pPr>
      <w:r>
        <w:rPr>
          <w:sz w:val="21"/>
          <w:szCs w:val="21"/>
        </w:rPr>
        <w:t>核心代码实现如下：</w:t>
      </w:r>
    </w:p>
    <w:p w14:paraId="26758298">
      <w:pPr>
        <w:pStyle w:val="39"/>
        <w:spacing w:line="320" w:lineRule="exact"/>
        <w:ind w:firstLine="420" w:firstLineChars="200"/>
        <w:rPr>
          <w:rStyle w:val="49"/>
          <w:szCs w:val="21"/>
        </w:rPr>
      </w:pPr>
      <w:r>
        <w:rPr>
          <w:rStyle w:val="49"/>
          <w:szCs w:val="21"/>
        </w:rPr>
        <w:t xml:space="preserve">@PostMapping("/login")public Result&lt;UsersEntity&gt; login(@RequestBody UsersEntity users){    </w:t>
      </w:r>
    </w:p>
    <w:p w14:paraId="56CEF537">
      <w:pPr>
        <w:pStyle w:val="39"/>
        <w:spacing w:line="320" w:lineRule="exact"/>
        <w:ind w:firstLineChars="200"/>
        <w:rPr>
          <w:rStyle w:val="49"/>
          <w:szCs w:val="21"/>
        </w:rPr>
      </w:pPr>
      <w:r>
        <w:rPr>
          <w:rStyle w:val="49"/>
          <w:szCs w:val="21"/>
        </w:rPr>
        <w:t xml:space="preserve">QueryWrapper&lt;UsersEntity&gt; queryWrapper = new QueryWrapper&lt;&gt;();    </w:t>
      </w:r>
    </w:p>
    <w:p w14:paraId="7CAA7878">
      <w:pPr>
        <w:pStyle w:val="39"/>
        <w:spacing w:line="320" w:lineRule="exact"/>
        <w:ind w:firstLineChars="200"/>
        <w:rPr>
          <w:rStyle w:val="49"/>
          <w:szCs w:val="21"/>
        </w:rPr>
      </w:pPr>
      <w:r>
        <w:rPr>
          <w:rStyle w:val="49"/>
          <w:szCs w:val="21"/>
        </w:rPr>
        <w:t xml:space="preserve">queryWrapper.eq("username", users.getUsername());    </w:t>
      </w:r>
    </w:p>
    <w:p w14:paraId="44EAE918">
      <w:pPr>
        <w:pStyle w:val="39"/>
        <w:spacing w:line="320" w:lineRule="exact"/>
        <w:ind w:firstLineChars="200"/>
        <w:rPr>
          <w:rStyle w:val="49"/>
          <w:szCs w:val="21"/>
        </w:rPr>
      </w:pPr>
      <w:r>
        <w:rPr>
          <w:rStyle w:val="49"/>
          <w:szCs w:val="21"/>
        </w:rPr>
        <w:t xml:space="preserve">queryWrapper.eq("password", users.getPassword());    </w:t>
      </w:r>
    </w:p>
    <w:p w14:paraId="3F615E35">
      <w:pPr>
        <w:pStyle w:val="39"/>
        <w:spacing w:line="320" w:lineRule="exact"/>
        <w:ind w:firstLineChars="200"/>
        <w:rPr>
          <w:rStyle w:val="49"/>
          <w:szCs w:val="21"/>
        </w:rPr>
      </w:pPr>
      <w:r>
        <w:rPr>
          <w:rStyle w:val="49"/>
          <w:szCs w:val="21"/>
        </w:rPr>
        <w:t xml:space="preserve">UsersEntity user = usersService.getOne(queryWrapper);    </w:t>
      </w:r>
    </w:p>
    <w:p w14:paraId="614A772A">
      <w:pPr>
        <w:pStyle w:val="39"/>
        <w:spacing w:line="320" w:lineRule="exact"/>
        <w:ind w:firstLineChars="200"/>
        <w:rPr>
          <w:rStyle w:val="49"/>
          <w:szCs w:val="21"/>
        </w:rPr>
      </w:pPr>
      <w:r>
        <w:rPr>
          <w:rStyle w:val="49"/>
          <w:szCs w:val="21"/>
        </w:rPr>
        <w:t xml:space="preserve">if (user != null) {        </w:t>
      </w:r>
    </w:p>
    <w:p w14:paraId="48C25B14">
      <w:pPr>
        <w:pStyle w:val="39"/>
        <w:spacing w:line="320" w:lineRule="exact"/>
        <w:ind w:firstLineChars="200"/>
        <w:rPr>
          <w:rStyle w:val="49"/>
          <w:szCs w:val="21"/>
        </w:rPr>
      </w:pPr>
      <w:r>
        <w:rPr>
          <w:rStyle w:val="49"/>
          <w:szCs w:val="21"/>
        </w:rPr>
        <w:t xml:space="preserve">return Result.success(user);    </w:t>
      </w:r>
    </w:p>
    <w:p w14:paraId="68ABA527">
      <w:pPr>
        <w:pStyle w:val="39"/>
        <w:spacing w:line="320" w:lineRule="exact"/>
        <w:ind w:firstLineChars="200"/>
        <w:rPr>
          <w:rStyle w:val="49"/>
          <w:szCs w:val="21"/>
        </w:rPr>
      </w:pPr>
      <w:r>
        <w:rPr>
          <w:rStyle w:val="49"/>
          <w:szCs w:val="21"/>
        </w:rPr>
        <w:t>}</w:t>
      </w:r>
    </w:p>
    <w:p w14:paraId="05E55632">
      <w:pPr>
        <w:pStyle w:val="39"/>
        <w:spacing w:line="320" w:lineRule="exact"/>
        <w:ind w:firstLineChars="200"/>
        <w:rPr>
          <w:rStyle w:val="49"/>
          <w:rFonts w:hint="eastAsia"/>
          <w:szCs w:val="21"/>
        </w:rPr>
      </w:pPr>
      <w:r>
        <w:rPr>
          <w:rStyle w:val="49"/>
          <w:szCs w:val="21"/>
        </w:rPr>
        <w:t xml:space="preserve">return </w:t>
      </w:r>
      <w:r>
        <w:rPr>
          <w:rStyle w:val="49"/>
          <w:rFonts w:hint="eastAsia"/>
          <w:szCs w:val="21"/>
        </w:rPr>
        <w:t>Result.error("用户名或密码错误");</w:t>
      </w:r>
    </w:p>
    <w:p w14:paraId="40C2A646">
      <w:pPr>
        <w:pStyle w:val="39"/>
        <w:pBdr>
          <w:bottom w:val="none" w:color="auto" w:sz="0" w:space="0"/>
        </w:pBdr>
        <w:spacing w:line="320" w:lineRule="exact"/>
        <w:ind w:firstLineChars="200"/>
        <w:rPr>
          <w:szCs w:val="21"/>
        </w:rPr>
      </w:pPr>
      <w:r>
        <w:rPr>
          <w:rStyle w:val="49"/>
          <w:szCs w:val="21"/>
        </w:rPr>
        <w:t>}</w:t>
      </w:r>
    </w:p>
    <w:p w14:paraId="4290C7A8">
      <w:pPr>
        <w:pStyle w:val="3"/>
        <w:spacing w:after="0" w:line="320" w:lineRule="exact"/>
        <w:ind w:firstLine="420" w:firstLineChars="200"/>
        <w:rPr>
          <w:sz w:val="21"/>
          <w:szCs w:val="21"/>
        </w:rPr>
      </w:pPr>
      <w:r>
        <w:rPr>
          <w:sz w:val="21"/>
          <w:szCs w:val="21"/>
        </w:rPr>
        <w:t>上述代码实现了用户登录功能，通过QueryWrapper构建查询条件，验证用户名和密码的正确性。如果验证成功，返回用户信息；否则返回错误信息。</w:t>
      </w:r>
    </w:p>
    <w:p w14:paraId="6583A425">
      <w:pPr>
        <w:pStyle w:val="3"/>
        <w:spacing w:after="0" w:line="320" w:lineRule="exact"/>
        <w:ind w:firstLine="420" w:firstLineChars="200"/>
        <w:rPr>
          <w:sz w:val="21"/>
          <w:szCs w:val="21"/>
        </w:rPr>
      </w:pPr>
      <w:r>
        <w:rPr>
          <w:sz w:val="21"/>
          <w:szCs w:val="21"/>
        </w:rPr>
        <w:t>权限管理采用了基于角色的访问控制（RBAC）模型，每个角色对应一组权限，用户通过角色获得相应的权限。权限信息存储在数据库中，可以在系统中进行配置。</w:t>
      </w:r>
    </w:p>
    <w:bookmarkEnd w:id="87"/>
    <w:p w14:paraId="2629408F">
      <w:pPr>
        <w:pStyle w:val="5"/>
        <w:widowControl/>
        <w:spacing w:before="0" w:after="0" w:line="320" w:lineRule="exact"/>
        <w:rPr>
          <w:rFonts w:hint="eastAsia" w:ascii="宋体" w:hAnsi="宋体" w:eastAsia="宋体" w:cs="宋体"/>
          <w:b/>
          <w:sz w:val="21"/>
          <w:szCs w:val="21"/>
        </w:rPr>
      </w:pPr>
      <w:bookmarkStart w:id="88" w:name="_Toc16610"/>
      <w:bookmarkStart w:id="89" w:name="token令牌管理"/>
      <w:r>
        <w:rPr>
          <w:rFonts w:hint="eastAsia" w:ascii="宋体" w:hAnsi="宋体" w:eastAsia="宋体" w:cs="宋体"/>
          <w:sz w:val="21"/>
          <w:szCs w:val="21"/>
        </w:rPr>
        <w:t>4.1.3 Token令牌管理</w:t>
      </w:r>
      <w:bookmarkEnd w:id="88"/>
    </w:p>
    <w:p w14:paraId="74ACC042">
      <w:pPr>
        <w:pStyle w:val="3"/>
        <w:spacing w:after="0" w:line="320" w:lineRule="exact"/>
        <w:ind w:firstLine="420" w:firstLineChars="200"/>
        <w:rPr>
          <w:sz w:val="21"/>
          <w:szCs w:val="21"/>
        </w:rPr>
      </w:pPr>
      <w:r>
        <w:rPr>
          <w:sz w:val="21"/>
          <w:szCs w:val="21"/>
        </w:rPr>
        <w:t>系统采用Session机制管理用户登录状态。用户登录成功后，服务器创建HTTP Session并生成唯一的Session ID，通过Cookie返回给客户端。后续请求中，客户端自动携带Session ID，服务器通过Session ID验证用户身份。</w:t>
      </w:r>
    </w:p>
    <w:p w14:paraId="598EC94B">
      <w:pPr>
        <w:pStyle w:val="3"/>
        <w:spacing w:after="0" w:line="320" w:lineRule="exact"/>
        <w:ind w:firstLine="420" w:firstLineChars="200"/>
        <w:rPr>
          <w:sz w:val="21"/>
          <w:szCs w:val="21"/>
        </w:rPr>
      </w:pPr>
      <w:r>
        <w:rPr>
          <w:sz w:val="21"/>
          <w:szCs w:val="21"/>
        </w:rPr>
        <w:t>Session中保存了用户的角色信息和基本资料，各功能模块通过读取Session信息来判断用户权限，确保只有授权用户才能执行相应操作。对于未登录或Session过期的请求，系统自动重定向到登录页面。</w:t>
      </w:r>
    </w:p>
    <w:bookmarkEnd w:id="83"/>
    <w:bookmarkEnd w:id="89"/>
    <w:p w14:paraId="44ED29C3">
      <w:pPr>
        <w:pStyle w:val="4"/>
        <w:widowControl/>
        <w:spacing w:before="0" w:after="0" w:line="320" w:lineRule="exact"/>
        <w:rPr>
          <w:rFonts w:hint="eastAsia" w:ascii="宋体" w:hAnsi="宋体" w:eastAsia="宋体" w:cs="宋体"/>
          <w:b/>
          <w:sz w:val="21"/>
          <w:szCs w:val="21"/>
        </w:rPr>
      </w:pPr>
      <w:bookmarkStart w:id="90" w:name="_Toc6071"/>
      <w:bookmarkStart w:id="91" w:name="主要功能模块实现"/>
      <w:r>
        <w:rPr>
          <w:rFonts w:hint="eastAsia" w:ascii="宋体" w:hAnsi="宋体" w:eastAsia="宋体" w:cs="宋体"/>
          <w:sz w:val="21"/>
          <w:szCs w:val="21"/>
        </w:rPr>
        <w:t>4.2 主要功能模块实现</w:t>
      </w:r>
      <w:bookmarkEnd w:id="90"/>
    </w:p>
    <w:p w14:paraId="495D2682">
      <w:pPr>
        <w:pStyle w:val="5"/>
        <w:widowControl/>
        <w:spacing w:before="0" w:after="0" w:line="320" w:lineRule="exact"/>
        <w:rPr>
          <w:rFonts w:hint="eastAsia" w:ascii="宋体" w:hAnsi="宋体" w:eastAsia="宋体" w:cs="宋体"/>
          <w:b/>
          <w:sz w:val="21"/>
          <w:szCs w:val="21"/>
        </w:rPr>
      </w:pPr>
      <w:bookmarkStart w:id="92" w:name="_Toc15776"/>
      <w:bookmarkStart w:id="93" w:name="商品信息管理"/>
      <w:r>
        <w:rPr>
          <w:rFonts w:hint="eastAsia" w:ascii="宋体" w:hAnsi="宋体" w:eastAsia="宋体" w:cs="宋体"/>
          <w:sz w:val="21"/>
          <w:szCs w:val="21"/>
        </w:rPr>
        <w:t>4.2.1 商品信息管理</w:t>
      </w:r>
      <w:bookmarkEnd w:id="92"/>
    </w:p>
    <w:p w14:paraId="5C2F624A">
      <w:pPr>
        <w:pStyle w:val="3"/>
        <w:spacing w:after="0" w:line="320" w:lineRule="exact"/>
        <w:ind w:firstLine="420" w:firstLineChars="200"/>
        <w:rPr>
          <w:sz w:val="21"/>
          <w:szCs w:val="21"/>
        </w:rPr>
      </w:pPr>
      <w:r>
        <w:rPr>
          <w:sz w:val="21"/>
          <w:szCs w:val="21"/>
        </w:rPr>
        <w:t>商品信息管理是系统的核心功能之一，支持商品的增删改查操作。商品信息包括商品编号、名称、分类、价格、图片、库存等。系统支持商品图片的上传和展示。</w:t>
      </w:r>
    </w:p>
    <w:p w14:paraId="579DB977">
      <w:pPr>
        <w:pStyle w:val="3"/>
        <w:spacing w:after="0" w:line="320" w:lineRule="exact"/>
        <w:ind w:firstLine="420" w:firstLineChars="200"/>
        <w:rPr>
          <w:sz w:val="21"/>
          <w:szCs w:val="21"/>
        </w:rPr>
      </w:pPr>
      <w:r>
        <w:rPr>
          <w:sz w:val="21"/>
          <w:szCs w:val="21"/>
        </w:rPr>
        <w:t>商品信息管理实现了商品信息的集中管理，通过系统化的管理方式，可以快速地添加、修改、查询和删除商品信息。商品信息的多条件查询功能可以帮助用户快速找到所需商品。</w:t>
      </w:r>
    </w:p>
    <w:p w14:paraId="768FE669">
      <w:pPr>
        <w:pStyle w:val="3"/>
        <w:spacing w:after="0" w:line="320" w:lineRule="exact"/>
        <w:ind w:firstLine="420" w:firstLineChars="200"/>
        <w:rPr>
          <w:sz w:val="21"/>
          <w:szCs w:val="21"/>
        </w:rPr>
      </w:pPr>
      <w:r>
        <w:rPr>
          <w:sz w:val="21"/>
          <w:szCs w:val="21"/>
        </w:rPr>
        <w:t>商品图片上传功能实现了商品图片的存储和展示。系统将上传的图片存储在服务器的文件系统中，并在商品信息展示页面中显示图片。</w:t>
      </w:r>
    </w:p>
    <w:p w14:paraId="7BDA3AB4">
      <w:pPr>
        <w:pStyle w:val="3"/>
        <w:spacing w:after="0" w:line="320" w:lineRule="exact"/>
        <w:ind w:firstLine="420" w:firstLineChars="200"/>
        <w:rPr>
          <w:sz w:val="21"/>
          <w:szCs w:val="21"/>
        </w:rPr>
      </w:pPr>
      <w:r>
        <w:rPr>
          <w:sz w:val="21"/>
          <w:szCs w:val="21"/>
        </w:rPr>
        <w:t>核心代码实现如下：</w:t>
      </w:r>
    </w:p>
    <w:p w14:paraId="1FD8DCC4">
      <w:pPr>
        <w:pStyle w:val="39"/>
        <w:spacing w:line="320" w:lineRule="exact"/>
        <w:ind w:firstLine="420" w:firstLineChars="200"/>
        <w:rPr>
          <w:rStyle w:val="49"/>
          <w:szCs w:val="21"/>
        </w:rPr>
      </w:pPr>
      <w:r>
        <w:rPr>
          <w:rStyle w:val="49"/>
          <w:szCs w:val="21"/>
        </w:rPr>
        <w:t>@PostMapping("/add")public Result&lt;ShangpinxinxiEntity&gt; add(@RequestBody Shangpinxi</w:t>
      </w:r>
      <w:r>
        <w:rPr>
          <w:rStyle w:val="49"/>
          <w:rFonts w:hint="eastAsia"/>
          <w:szCs w:val="21"/>
        </w:rPr>
        <w:tab/>
      </w:r>
      <w:r>
        <w:rPr>
          <w:rStyle w:val="49"/>
          <w:szCs w:val="21"/>
        </w:rPr>
        <w:t>nxiEntity shangpinxinxi) {</w:t>
      </w:r>
    </w:p>
    <w:p w14:paraId="41A80E9D">
      <w:pPr>
        <w:pStyle w:val="39"/>
        <w:spacing w:line="320" w:lineRule="exact"/>
        <w:ind w:firstLine="420" w:firstLineChars="200"/>
        <w:rPr>
          <w:rStyle w:val="49"/>
          <w:szCs w:val="21"/>
        </w:rPr>
      </w:pPr>
      <w:r>
        <w:rPr>
          <w:rStyle w:val="49"/>
          <w:szCs w:val="21"/>
        </w:rPr>
        <w:t xml:space="preserve">    shangpinxinxiService.save(shangpinxinxi);    </w:t>
      </w:r>
    </w:p>
    <w:p w14:paraId="72D9CCEC">
      <w:pPr>
        <w:pStyle w:val="39"/>
        <w:spacing w:line="320" w:lineRule="exact"/>
        <w:ind w:leftChars="200" w:firstLine="420" w:firstLineChars="200"/>
        <w:rPr>
          <w:rStyle w:val="49"/>
          <w:szCs w:val="21"/>
        </w:rPr>
      </w:pPr>
      <w:r>
        <w:rPr>
          <w:rStyle w:val="49"/>
          <w:szCs w:val="21"/>
        </w:rPr>
        <w:t>return Result.success(shangpinxinxi);</w:t>
      </w:r>
    </w:p>
    <w:p w14:paraId="6BB528EB">
      <w:pPr>
        <w:pStyle w:val="39"/>
        <w:spacing w:line="320" w:lineRule="exact"/>
        <w:ind w:firstLine="420" w:firstLineChars="200"/>
        <w:rPr>
          <w:rStyle w:val="49"/>
          <w:szCs w:val="21"/>
        </w:rPr>
      </w:pPr>
      <w:r>
        <w:rPr>
          <w:rStyle w:val="49"/>
          <w:szCs w:val="21"/>
        </w:rPr>
        <w:t>}</w:t>
      </w:r>
    </w:p>
    <w:p w14:paraId="44F7EAD9">
      <w:pPr>
        <w:pStyle w:val="39"/>
        <w:spacing w:line="320" w:lineRule="exact"/>
        <w:ind w:firstLine="420" w:firstLineChars="200"/>
        <w:rPr>
          <w:rStyle w:val="49"/>
          <w:szCs w:val="21"/>
        </w:rPr>
      </w:pPr>
      <w:r>
        <w:rPr>
          <w:rStyle w:val="49"/>
          <w:szCs w:val="21"/>
        </w:rPr>
        <w:t>@PostMapping("/update")public Result update(@RequestBody ShangpinxinxiEntity shangpi</w:t>
      </w:r>
      <w:r>
        <w:rPr>
          <w:rStyle w:val="49"/>
          <w:rFonts w:hint="eastAsia"/>
          <w:szCs w:val="21"/>
        </w:rPr>
        <w:tab/>
      </w:r>
      <w:r>
        <w:rPr>
          <w:rStyle w:val="49"/>
          <w:szCs w:val="21"/>
        </w:rPr>
        <w:t>nxinxi) {</w:t>
      </w:r>
    </w:p>
    <w:p w14:paraId="3C34A0DF">
      <w:pPr>
        <w:pStyle w:val="39"/>
        <w:spacing w:line="320" w:lineRule="exact"/>
        <w:ind w:firstLine="420" w:firstLineChars="200"/>
        <w:rPr>
          <w:rStyle w:val="49"/>
          <w:szCs w:val="21"/>
        </w:rPr>
      </w:pPr>
      <w:r>
        <w:rPr>
          <w:rStyle w:val="49"/>
          <w:szCs w:val="21"/>
        </w:rPr>
        <w:t xml:space="preserve">    shangpinxinxiService.updateById(shangpinxinxi);</w:t>
      </w:r>
    </w:p>
    <w:p w14:paraId="2D4EB512">
      <w:pPr>
        <w:pStyle w:val="39"/>
        <w:spacing w:line="320" w:lineRule="exact"/>
        <w:ind w:firstLine="420" w:firstLineChars="200"/>
        <w:rPr>
          <w:rStyle w:val="49"/>
          <w:szCs w:val="21"/>
        </w:rPr>
      </w:pPr>
      <w:r>
        <w:rPr>
          <w:rStyle w:val="49"/>
          <w:szCs w:val="21"/>
        </w:rPr>
        <w:t xml:space="preserve">    return Result.success();</w:t>
      </w:r>
    </w:p>
    <w:p w14:paraId="16183542">
      <w:pPr>
        <w:pStyle w:val="39"/>
        <w:spacing w:line="320" w:lineRule="exact"/>
        <w:ind w:firstLine="420" w:firstLineChars="200"/>
        <w:rPr>
          <w:rStyle w:val="49"/>
          <w:szCs w:val="21"/>
        </w:rPr>
      </w:pPr>
      <w:r>
        <w:rPr>
          <w:rStyle w:val="49"/>
          <w:szCs w:val="21"/>
        </w:rPr>
        <w:t>}</w:t>
      </w:r>
    </w:p>
    <w:p w14:paraId="33E90FA5">
      <w:pPr>
        <w:pStyle w:val="39"/>
        <w:spacing w:line="320" w:lineRule="exact"/>
        <w:ind w:firstLine="420" w:firstLineChars="200"/>
        <w:rPr>
          <w:rStyle w:val="49"/>
          <w:szCs w:val="21"/>
        </w:rPr>
      </w:pPr>
      <w:r>
        <w:rPr>
          <w:rStyle w:val="49"/>
          <w:szCs w:val="21"/>
        </w:rPr>
        <w:t>@PostMapping("/delete")public Result delete(@RequestBody List&lt;Long&gt; ids) {</w:t>
      </w:r>
    </w:p>
    <w:p w14:paraId="5D67CB4A">
      <w:pPr>
        <w:pStyle w:val="39"/>
        <w:spacing w:line="320" w:lineRule="exact"/>
        <w:ind w:firstLine="420" w:firstLineChars="200"/>
        <w:rPr>
          <w:rStyle w:val="49"/>
          <w:szCs w:val="21"/>
        </w:rPr>
      </w:pPr>
      <w:r>
        <w:rPr>
          <w:rStyle w:val="49"/>
          <w:szCs w:val="21"/>
        </w:rPr>
        <w:t xml:space="preserve">    shangpinxinxiService.removeByIds(ids);    </w:t>
      </w:r>
    </w:p>
    <w:p w14:paraId="7858395D">
      <w:pPr>
        <w:pStyle w:val="39"/>
        <w:spacing w:line="320" w:lineRule="exact"/>
        <w:ind w:leftChars="200" w:firstLine="420" w:firstLineChars="200"/>
        <w:rPr>
          <w:rStyle w:val="49"/>
          <w:szCs w:val="21"/>
        </w:rPr>
      </w:pPr>
      <w:r>
        <w:rPr>
          <w:rStyle w:val="49"/>
          <w:szCs w:val="21"/>
        </w:rPr>
        <w:t>return Result.success();</w:t>
      </w:r>
    </w:p>
    <w:p w14:paraId="385B1B18">
      <w:pPr>
        <w:pStyle w:val="39"/>
        <w:spacing w:line="320" w:lineRule="exact"/>
        <w:ind w:leftChars="0" w:firstLineChars="200"/>
        <w:rPr>
          <w:szCs w:val="21"/>
        </w:rPr>
      </w:pPr>
      <w:r>
        <w:rPr>
          <w:rStyle w:val="49"/>
          <w:szCs w:val="21"/>
        </w:rPr>
        <w:t>}</w:t>
      </w:r>
    </w:p>
    <w:p w14:paraId="323A78EE">
      <w:pPr>
        <w:pStyle w:val="3"/>
        <w:spacing w:after="0" w:line="320" w:lineRule="exact"/>
        <w:ind w:firstLine="420" w:firstLineChars="200"/>
        <w:rPr>
          <w:sz w:val="21"/>
          <w:szCs w:val="21"/>
        </w:rPr>
      </w:pPr>
      <w:r>
        <w:rPr>
          <w:sz w:val="21"/>
          <w:szCs w:val="21"/>
        </w:rPr>
        <w:t>上述代码实现了商品的添加、修改和删除功能。添加功能通过save方法实现，修改功能通过updateById方法实现，删除功能通过removeByIds方法实现。</w:t>
      </w:r>
    </w:p>
    <w:bookmarkEnd w:id="93"/>
    <w:p w14:paraId="065B57F2">
      <w:pPr>
        <w:pStyle w:val="5"/>
        <w:widowControl/>
        <w:spacing w:before="0" w:after="0" w:line="320" w:lineRule="exact"/>
        <w:ind w:firstLine="420" w:firstLineChars="200"/>
        <w:rPr>
          <w:rFonts w:hint="eastAsia" w:ascii="宋体" w:hAnsi="宋体" w:eastAsia="宋体" w:cs="宋体"/>
          <w:sz w:val="21"/>
          <w:szCs w:val="21"/>
        </w:rPr>
      </w:pPr>
      <w:bookmarkStart w:id="94" w:name="_Toc9113"/>
      <w:bookmarkStart w:id="95" w:name="商品销售与收银"/>
      <w:r>
        <w:rPr>
          <w:rFonts w:hint="eastAsia" w:ascii="宋体" w:hAnsi="宋体" w:eastAsia="宋体" w:cs="宋体"/>
          <w:sz w:val="21"/>
          <w:szCs w:val="21"/>
        </w:rPr>
        <w:t>4.2.2 商品销售与收银</w:t>
      </w:r>
      <w:bookmarkEnd w:id="94"/>
    </w:p>
    <w:p w14:paraId="769C350E">
      <w:pPr>
        <w:pStyle w:val="3"/>
        <w:spacing w:after="0" w:line="320" w:lineRule="exact"/>
        <w:ind w:firstLine="420" w:firstLineChars="200"/>
        <w:rPr>
          <w:sz w:val="21"/>
          <w:szCs w:val="21"/>
        </w:rPr>
      </w:pPr>
      <w:r>
        <w:rPr>
          <w:sz w:val="21"/>
          <w:szCs w:val="21"/>
        </w:rPr>
        <w:t>商品销售是超市的核心业务。收银员扫描商品条码或输入商品编号，系统查询商品信息并计算金额。支付完成后，系统生成销售记录并扣减库存。</w:t>
      </w:r>
    </w:p>
    <w:p w14:paraId="25803EE9">
      <w:pPr>
        <w:pStyle w:val="3"/>
        <w:spacing w:after="0" w:line="320" w:lineRule="exact"/>
        <w:ind w:firstLine="420" w:firstLineChars="200"/>
        <w:rPr>
          <w:sz w:val="21"/>
          <w:szCs w:val="21"/>
        </w:rPr>
      </w:pPr>
      <w:r>
        <w:rPr>
          <w:sz w:val="21"/>
          <w:szCs w:val="21"/>
        </w:rPr>
        <w:t>商品销售与收银功能实现了销售过程的自动化，包括商品信息查询、金额计算、库存扣减、销售记录生成等功能。系统支持多种支付方式，包括现金、支付宝、微信支付等。</w:t>
      </w:r>
    </w:p>
    <w:p w14:paraId="46A85C64">
      <w:pPr>
        <w:pStyle w:val="3"/>
        <w:spacing w:after="0" w:line="320" w:lineRule="exact"/>
        <w:ind w:firstLine="420" w:firstLineChars="200"/>
        <w:rPr>
          <w:sz w:val="21"/>
          <w:szCs w:val="21"/>
        </w:rPr>
      </w:pPr>
      <w:r>
        <w:rPr>
          <w:sz w:val="21"/>
          <w:szCs w:val="21"/>
        </w:rPr>
        <w:t>销售流程如下：收银员扫描商品条码或输入商品编号，系统查询商品信息并显示商品详情；收银员输入销售数量，系统计算总金额；顾客选择支付方式并完成支付；系统生成销售记录并扣减库存；销售完成。</w:t>
      </w:r>
    </w:p>
    <w:p w14:paraId="7F63914A">
      <w:pPr>
        <w:pStyle w:val="3"/>
        <w:spacing w:after="0" w:line="320" w:lineRule="exact"/>
        <w:ind w:firstLine="420" w:firstLineChars="200"/>
        <w:rPr>
          <w:sz w:val="21"/>
          <w:szCs w:val="21"/>
        </w:rPr>
      </w:pPr>
      <w:r>
        <w:rPr>
          <w:sz w:val="21"/>
          <w:szCs w:val="21"/>
        </w:rPr>
        <w:t>核心代码实现如下：</w:t>
      </w:r>
    </w:p>
    <w:p w14:paraId="75B797FA">
      <w:pPr>
        <w:pStyle w:val="39"/>
        <w:spacing w:line="320" w:lineRule="exact"/>
        <w:ind w:firstLine="420" w:firstLineChars="200"/>
        <w:rPr>
          <w:rStyle w:val="49"/>
          <w:szCs w:val="21"/>
        </w:rPr>
      </w:pPr>
      <w:r>
        <w:rPr>
          <w:rStyle w:val="49"/>
          <w:szCs w:val="21"/>
        </w:rPr>
        <w:t>@PostMapping("/sell")public Result&lt;ShangpinshouyinEntity&gt; sell(@RequestBody Shangpin</w:t>
      </w:r>
      <w:r>
        <w:rPr>
          <w:rStyle w:val="49"/>
          <w:rFonts w:hint="eastAsia"/>
          <w:szCs w:val="21"/>
        </w:rPr>
        <w:t xml:space="preserve">  </w:t>
      </w:r>
      <w:r>
        <w:rPr>
          <w:rStyle w:val="49"/>
          <w:rFonts w:hint="eastAsia"/>
          <w:szCs w:val="21"/>
        </w:rPr>
        <w:tab/>
      </w:r>
      <w:r>
        <w:rPr>
          <w:rStyle w:val="49"/>
          <w:szCs w:val="21"/>
        </w:rPr>
        <w:t xml:space="preserve">shouyinEntity shangpinshouyin) {    </w:t>
      </w:r>
    </w:p>
    <w:p w14:paraId="54178579">
      <w:pPr>
        <w:pStyle w:val="39"/>
        <w:spacing w:line="320" w:lineRule="exact"/>
        <w:ind w:leftChars="200" w:firstLine="420" w:firstLineChars="200"/>
        <w:rPr>
          <w:rStyle w:val="49"/>
          <w:szCs w:val="21"/>
        </w:rPr>
      </w:pPr>
      <w:r>
        <w:rPr>
          <w:rStyle w:val="49"/>
          <w:szCs w:val="21"/>
        </w:rPr>
        <w:t xml:space="preserve">QueryWrapper&lt;ShangpinxinxiEntity&gt; queryWrapper = new QueryWrapper&lt;&gt;();    </w:t>
      </w:r>
    </w:p>
    <w:p w14:paraId="0178EEAB">
      <w:pPr>
        <w:pStyle w:val="39"/>
        <w:spacing w:line="320" w:lineRule="exact"/>
        <w:ind w:leftChars="200" w:firstLine="420" w:firstLineChars="200"/>
        <w:rPr>
          <w:rStyle w:val="49"/>
          <w:szCs w:val="21"/>
        </w:rPr>
      </w:pPr>
      <w:r>
        <w:rPr>
          <w:rStyle w:val="49"/>
          <w:szCs w:val="21"/>
        </w:rPr>
        <w:t>queryWrapper.eq("shangpinmingcheng", shangpinshouyin.getShangpinmingcheng());</w:t>
      </w:r>
    </w:p>
    <w:p w14:paraId="45ADDD4C">
      <w:pPr>
        <w:pStyle w:val="39"/>
        <w:spacing w:line="320" w:lineRule="exact"/>
        <w:ind w:leftChars="200" w:firstLine="420" w:firstLineChars="200"/>
        <w:rPr>
          <w:rStyle w:val="49"/>
          <w:szCs w:val="21"/>
        </w:rPr>
      </w:pPr>
      <w:r>
        <w:rPr>
          <w:rStyle w:val="49"/>
          <w:szCs w:val="21"/>
        </w:rPr>
        <w:t>ShangpinxinxiEntity product = shangpinxinxiService.getOne(queryWrapper);</w:t>
      </w:r>
    </w:p>
    <w:p w14:paraId="72DF3815">
      <w:pPr>
        <w:pStyle w:val="39"/>
        <w:spacing w:line="320" w:lineRule="exact"/>
        <w:ind w:firstLine="420" w:firstLineChars="200"/>
        <w:rPr>
          <w:rStyle w:val="49"/>
          <w:szCs w:val="21"/>
        </w:rPr>
      </w:pPr>
      <w:r>
        <w:rPr>
          <w:rStyle w:val="49"/>
          <w:szCs w:val="21"/>
        </w:rPr>
        <w:t xml:space="preserve">if (product != null) {        </w:t>
      </w:r>
    </w:p>
    <w:p w14:paraId="19991103">
      <w:pPr>
        <w:pStyle w:val="39"/>
        <w:spacing w:line="320" w:lineRule="exact"/>
        <w:ind w:leftChars="400" w:firstLine="420" w:firstLineChars="200"/>
        <w:rPr>
          <w:rStyle w:val="49"/>
          <w:szCs w:val="21"/>
        </w:rPr>
      </w:pPr>
      <w:r>
        <w:rPr>
          <w:rStyle w:val="49"/>
          <w:szCs w:val="21"/>
        </w:rPr>
        <w:t>float totalAmount = product.getJiage() * shangpinshouyin.getShuliang();</w:t>
      </w:r>
    </w:p>
    <w:p w14:paraId="0931B9B0">
      <w:pPr>
        <w:pStyle w:val="39"/>
        <w:spacing w:line="320" w:lineRule="exact"/>
        <w:ind w:firstLine="420" w:firstLineChars="200"/>
        <w:rPr>
          <w:rStyle w:val="49"/>
          <w:szCs w:val="21"/>
        </w:rPr>
      </w:pPr>
      <w:r>
        <w:rPr>
          <w:rStyle w:val="49"/>
          <w:szCs w:val="21"/>
        </w:rPr>
        <w:t xml:space="preserve">        shangpinshouyin.setZongjine(totalAmount);</w:t>
      </w:r>
    </w:p>
    <w:p w14:paraId="6BB2C025">
      <w:pPr>
        <w:pStyle w:val="39"/>
        <w:spacing w:line="320" w:lineRule="exact"/>
        <w:ind w:firstLine="420" w:firstLineChars="200"/>
        <w:rPr>
          <w:rStyle w:val="49"/>
          <w:szCs w:val="21"/>
        </w:rPr>
      </w:pPr>
      <w:r>
        <w:rPr>
          <w:rStyle w:val="49"/>
          <w:szCs w:val="21"/>
        </w:rPr>
        <w:t xml:space="preserve">        shangpinshouyinService.save(shangpinshouyin);</w:t>
      </w:r>
    </w:p>
    <w:p w14:paraId="0E91DB5A">
      <w:pPr>
        <w:pStyle w:val="39"/>
        <w:spacing w:line="320" w:lineRule="exact"/>
        <w:ind w:firstLine="420" w:firstLineChars="200"/>
        <w:rPr>
          <w:rStyle w:val="49"/>
          <w:szCs w:val="21"/>
        </w:rPr>
      </w:pPr>
      <w:r>
        <w:rPr>
          <w:rStyle w:val="49"/>
          <w:szCs w:val="21"/>
        </w:rPr>
        <w:t xml:space="preserve">        product.setShuliang(product.getShuliang() - shangpinshouyin.getShuliang());        </w:t>
      </w:r>
      <w:r>
        <w:rPr>
          <w:rStyle w:val="49"/>
          <w:rFonts w:hint="eastAsia"/>
          <w:szCs w:val="21"/>
        </w:rPr>
        <w:tab/>
      </w:r>
      <w:r>
        <w:rPr>
          <w:rStyle w:val="49"/>
          <w:rFonts w:hint="eastAsia"/>
          <w:szCs w:val="21"/>
        </w:rPr>
        <w:tab/>
      </w:r>
      <w:r>
        <w:rPr>
          <w:rStyle w:val="49"/>
          <w:rFonts w:hint="eastAsia"/>
          <w:szCs w:val="21"/>
        </w:rPr>
        <w:tab/>
      </w:r>
      <w:r>
        <w:rPr>
          <w:rStyle w:val="49"/>
          <w:szCs w:val="21"/>
        </w:rPr>
        <w:t>shangpinxinxiService.updateById(product);</w:t>
      </w:r>
    </w:p>
    <w:p w14:paraId="355FDA67">
      <w:pPr>
        <w:pStyle w:val="39"/>
        <w:spacing w:line="320" w:lineRule="exact"/>
        <w:ind w:firstLine="420" w:firstLineChars="200"/>
        <w:rPr>
          <w:rStyle w:val="49"/>
          <w:szCs w:val="21"/>
        </w:rPr>
      </w:pPr>
      <w:r>
        <w:rPr>
          <w:rStyle w:val="49"/>
          <w:szCs w:val="21"/>
        </w:rPr>
        <w:t xml:space="preserve">    }        </w:t>
      </w:r>
    </w:p>
    <w:p w14:paraId="6DB76B2F">
      <w:pPr>
        <w:pStyle w:val="39"/>
        <w:spacing w:line="320" w:lineRule="exact"/>
        <w:ind w:leftChars="200" w:firstLine="420" w:firstLineChars="200"/>
        <w:rPr>
          <w:rStyle w:val="49"/>
          <w:szCs w:val="21"/>
        </w:rPr>
      </w:pPr>
      <w:r>
        <w:rPr>
          <w:rStyle w:val="49"/>
          <w:szCs w:val="21"/>
        </w:rPr>
        <w:t>return Result.success(shangpinshouyin);</w:t>
      </w:r>
    </w:p>
    <w:p w14:paraId="72971B3F">
      <w:pPr>
        <w:pStyle w:val="39"/>
        <w:spacing w:line="320" w:lineRule="exact"/>
        <w:ind w:firstLine="420" w:firstLineChars="200"/>
        <w:rPr>
          <w:szCs w:val="21"/>
        </w:rPr>
      </w:pPr>
      <w:r>
        <w:rPr>
          <w:rStyle w:val="49"/>
          <w:szCs w:val="21"/>
        </w:rPr>
        <w:t>}</w:t>
      </w:r>
    </w:p>
    <w:p w14:paraId="74424586">
      <w:pPr>
        <w:pStyle w:val="3"/>
        <w:spacing w:after="0" w:line="320" w:lineRule="exact"/>
        <w:ind w:firstLine="420" w:firstLineChars="200"/>
        <w:rPr>
          <w:sz w:val="21"/>
          <w:szCs w:val="21"/>
        </w:rPr>
      </w:pPr>
      <w:r>
        <w:rPr>
          <w:sz w:val="21"/>
          <w:szCs w:val="21"/>
        </w:rPr>
        <w:t>上述代码实现了商品销售功能，包括查询商品信息、计算总金额、保存销售记录、扣减库存等操作。代码首先根据商品名称查询商品信息，然后计算总金额并保存销售记录，最后扣减商品库存。</w:t>
      </w:r>
    </w:p>
    <w:bookmarkEnd w:id="95"/>
    <w:p w14:paraId="6F4ADD36">
      <w:pPr>
        <w:pStyle w:val="5"/>
        <w:widowControl/>
        <w:spacing w:before="0" w:after="0" w:line="320" w:lineRule="exact"/>
        <w:ind w:firstLine="420" w:firstLineChars="200"/>
        <w:rPr>
          <w:rFonts w:hint="eastAsia" w:ascii="宋体" w:hAnsi="宋体" w:eastAsia="宋体" w:cs="宋体"/>
          <w:b/>
          <w:sz w:val="21"/>
          <w:szCs w:val="21"/>
        </w:rPr>
      </w:pPr>
      <w:bookmarkStart w:id="96" w:name="_Toc9664"/>
      <w:bookmarkStart w:id="97" w:name="员工管理"/>
      <w:r>
        <w:rPr>
          <w:rFonts w:hint="eastAsia" w:ascii="宋体" w:hAnsi="宋体" w:eastAsia="宋体" w:cs="宋体"/>
          <w:sz w:val="21"/>
          <w:szCs w:val="21"/>
        </w:rPr>
        <w:t>4.2.3 员工管理</w:t>
      </w:r>
      <w:bookmarkEnd w:id="96"/>
    </w:p>
    <w:p w14:paraId="4769BCDF">
      <w:pPr>
        <w:pStyle w:val="3"/>
        <w:spacing w:after="0" w:line="320" w:lineRule="exact"/>
        <w:ind w:firstLine="420" w:firstLineChars="200"/>
        <w:rPr>
          <w:sz w:val="21"/>
          <w:szCs w:val="21"/>
        </w:rPr>
      </w:pPr>
      <w:r>
        <w:rPr>
          <w:sz w:val="21"/>
          <w:szCs w:val="21"/>
        </w:rPr>
        <w:t>员工管理模块实现了员工信息的全面管理。管理员可以新增员工档案，录入工号、姓名、性别、年龄、电话号码等基本信息；可以修改员工信息，如岗位调整、联系方式变更等；可以删除离职员工的信息；还可以通过工号或姓名查询特定员工的详细信息。</w:t>
      </w:r>
    </w:p>
    <w:p w14:paraId="13B60A4F">
      <w:pPr>
        <w:pStyle w:val="3"/>
        <w:spacing w:after="0" w:line="320" w:lineRule="exact"/>
        <w:ind w:firstLine="420" w:firstLineChars="200"/>
        <w:rPr>
          <w:sz w:val="21"/>
          <w:szCs w:val="21"/>
        </w:rPr>
      </w:pPr>
      <w:r>
        <w:rPr>
          <w:sz w:val="21"/>
          <w:szCs w:val="21"/>
        </w:rPr>
        <w:t>核心代码实现如下：</w:t>
      </w:r>
    </w:p>
    <w:p w14:paraId="05733FB8">
      <w:pPr>
        <w:pStyle w:val="39"/>
        <w:spacing w:line="320" w:lineRule="exact"/>
        <w:ind w:firstLine="420" w:firstLineChars="200"/>
        <w:rPr>
          <w:rStyle w:val="49"/>
          <w:szCs w:val="21"/>
        </w:rPr>
      </w:pPr>
      <w:r>
        <w:rPr>
          <w:rStyle w:val="49"/>
          <w:szCs w:val="21"/>
        </w:rPr>
        <w:t>@PostMapping("/add")public Result&lt;YuangongEntity&gt; add(@RequestBody YuangongEntit</w:t>
      </w:r>
      <w:r>
        <w:rPr>
          <w:rStyle w:val="49"/>
          <w:rFonts w:hint="eastAsia"/>
          <w:szCs w:val="21"/>
        </w:rPr>
        <w:tab/>
      </w:r>
      <w:r>
        <w:rPr>
          <w:rStyle w:val="49"/>
          <w:szCs w:val="21"/>
        </w:rPr>
        <w:t>y yuangong) {</w:t>
      </w:r>
    </w:p>
    <w:p w14:paraId="6CD6A3E1">
      <w:pPr>
        <w:pStyle w:val="39"/>
        <w:spacing w:line="320" w:lineRule="exact"/>
        <w:ind w:firstLine="420" w:firstLineChars="200"/>
        <w:rPr>
          <w:rStyle w:val="49"/>
          <w:szCs w:val="21"/>
        </w:rPr>
      </w:pPr>
      <w:r>
        <w:rPr>
          <w:rStyle w:val="49"/>
          <w:szCs w:val="21"/>
        </w:rPr>
        <w:t xml:space="preserve">    yuangongService.save(yuangong);</w:t>
      </w:r>
    </w:p>
    <w:p w14:paraId="24C2B207">
      <w:pPr>
        <w:pStyle w:val="39"/>
        <w:spacing w:line="320" w:lineRule="exact"/>
        <w:ind w:firstLine="420" w:firstLineChars="200"/>
        <w:rPr>
          <w:rStyle w:val="49"/>
          <w:szCs w:val="21"/>
        </w:rPr>
      </w:pPr>
      <w:r>
        <w:rPr>
          <w:rStyle w:val="49"/>
          <w:szCs w:val="21"/>
        </w:rPr>
        <w:t xml:space="preserve">    return Result.success(yuangong);</w:t>
      </w:r>
    </w:p>
    <w:p w14:paraId="1AEB818F">
      <w:pPr>
        <w:pStyle w:val="39"/>
        <w:spacing w:line="320" w:lineRule="exact"/>
        <w:ind w:firstLine="420" w:firstLineChars="200"/>
        <w:rPr>
          <w:rStyle w:val="49"/>
          <w:szCs w:val="21"/>
        </w:rPr>
      </w:pPr>
      <w:r>
        <w:rPr>
          <w:rStyle w:val="49"/>
          <w:szCs w:val="21"/>
        </w:rPr>
        <w:t>}</w:t>
      </w:r>
    </w:p>
    <w:p w14:paraId="55ABFB4A">
      <w:pPr>
        <w:pStyle w:val="39"/>
        <w:spacing w:line="320" w:lineRule="exact"/>
        <w:ind w:firstLine="420" w:firstLineChars="200"/>
        <w:rPr>
          <w:rStyle w:val="49"/>
          <w:szCs w:val="21"/>
        </w:rPr>
      </w:pPr>
      <w:r>
        <w:rPr>
          <w:rStyle w:val="49"/>
          <w:szCs w:val="21"/>
        </w:rPr>
        <w:t xml:space="preserve">@GetMapping("/list")public Result&lt;List&lt;YuangongEntity&gt;&gt; list() {    </w:t>
      </w:r>
    </w:p>
    <w:p w14:paraId="7DC329D6">
      <w:pPr>
        <w:pStyle w:val="39"/>
        <w:spacing w:line="320" w:lineRule="exact"/>
        <w:ind w:leftChars="200" w:firstLine="420" w:firstLineChars="200"/>
        <w:rPr>
          <w:rStyle w:val="49"/>
          <w:szCs w:val="21"/>
        </w:rPr>
      </w:pPr>
      <w:r>
        <w:rPr>
          <w:rStyle w:val="49"/>
          <w:szCs w:val="21"/>
        </w:rPr>
        <w:t xml:space="preserve">List&lt;YuangongEntity&gt; list = yuangongService.list();    </w:t>
      </w:r>
    </w:p>
    <w:p w14:paraId="0A9016A4">
      <w:pPr>
        <w:pStyle w:val="39"/>
        <w:spacing w:line="320" w:lineRule="exact"/>
        <w:ind w:leftChars="200" w:firstLine="420" w:firstLineChars="200"/>
        <w:rPr>
          <w:rStyle w:val="49"/>
          <w:szCs w:val="21"/>
        </w:rPr>
      </w:pPr>
      <w:r>
        <w:rPr>
          <w:rStyle w:val="49"/>
          <w:szCs w:val="21"/>
        </w:rPr>
        <w:t>return Result.success(list);</w:t>
      </w:r>
    </w:p>
    <w:p w14:paraId="656FF0FD">
      <w:pPr>
        <w:pStyle w:val="39"/>
        <w:spacing w:line="320" w:lineRule="exact"/>
        <w:ind w:firstLine="420" w:firstLineChars="200"/>
        <w:rPr>
          <w:szCs w:val="21"/>
        </w:rPr>
      </w:pPr>
      <w:r>
        <w:rPr>
          <w:rStyle w:val="49"/>
          <w:szCs w:val="21"/>
        </w:rPr>
        <w:t>}</w:t>
      </w:r>
    </w:p>
    <w:bookmarkEnd w:id="91"/>
    <w:bookmarkEnd w:id="97"/>
    <w:p w14:paraId="5841A95C">
      <w:pPr>
        <w:pStyle w:val="4"/>
        <w:widowControl/>
        <w:spacing w:before="0" w:after="0" w:line="320" w:lineRule="exact"/>
        <w:ind w:firstLine="420" w:firstLineChars="200"/>
        <w:rPr>
          <w:rFonts w:hint="eastAsia" w:ascii="宋体" w:hAnsi="宋体" w:eastAsia="宋体" w:cs="宋体"/>
          <w:b/>
          <w:sz w:val="21"/>
          <w:szCs w:val="21"/>
        </w:rPr>
      </w:pPr>
      <w:bookmarkStart w:id="98" w:name="_Toc4489"/>
      <w:bookmarkStart w:id="99" w:name="其他功能实现"/>
      <w:r>
        <w:rPr>
          <w:rFonts w:hint="eastAsia" w:ascii="宋体" w:hAnsi="宋体" w:eastAsia="宋体" w:cs="宋体"/>
          <w:sz w:val="21"/>
          <w:szCs w:val="21"/>
        </w:rPr>
        <w:t>4.3 其他功能实现</w:t>
      </w:r>
      <w:bookmarkEnd w:id="98"/>
    </w:p>
    <w:p w14:paraId="4C089626">
      <w:pPr>
        <w:pStyle w:val="5"/>
        <w:widowControl/>
        <w:spacing w:before="0" w:after="0" w:line="320" w:lineRule="exact"/>
        <w:ind w:firstLine="420" w:firstLineChars="200"/>
        <w:rPr>
          <w:rFonts w:hint="eastAsia" w:ascii="宋体" w:hAnsi="宋体" w:eastAsia="宋体" w:cs="宋体"/>
          <w:b/>
          <w:sz w:val="21"/>
          <w:szCs w:val="21"/>
        </w:rPr>
      </w:pPr>
      <w:bookmarkStart w:id="100" w:name="_Toc3109"/>
      <w:bookmarkStart w:id="101" w:name="供应商管理"/>
      <w:r>
        <w:rPr>
          <w:rFonts w:hint="eastAsia" w:ascii="宋体" w:hAnsi="宋体" w:eastAsia="宋体" w:cs="宋体"/>
          <w:sz w:val="21"/>
          <w:szCs w:val="21"/>
        </w:rPr>
        <w:t>4.3.1 供应商管理</w:t>
      </w:r>
      <w:bookmarkEnd w:id="100"/>
    </w:p>
    <w:p w14:paraId="34D2D12A">
      <w:pPr>
        <w:pStyle w:val="3"/>
        <w:spacing w:after="0" w:line="320" w:lineRule="exact"/>
        <w:ind w:firstLine="420" w:firstLineChars="200"/>
        <w:rPr>
          <w:sz w:val="21"/>
          <w:szCs w:val="21"/>
        </w:rPr>
      </w:pPr>
      <w:r>
        <w:rPr>
          <w:sz w:val="21"/>
          <w:szCs w:val="21"/>
        </w:rPr>
        <w:t>供应商管理主要供经理使用，用于维护供应商的基本信息。系统支持供应商的增删改查操作，便于采购部门与供应商进行对接。</w:t>
      </w:r>
    </w:p>
    <w:p w14:paraId="252E669A">
      <w:pPr>
        <w:pStyle w:val="3"/>
        <w:spacing w:after="0" w:line="320" w:lineRule="exact"/>
        <w:ind w:firstLine="420" w:firstLineChars="200"/>
        <w:rPr>
          <w:sz w:val="21"/>
          <w:szCs w:val="21"/>
        </w:rPr>
      </w:pPr>
      <w:r>
        <w:rPr>
          <w:sz w:val="21"/>
          <w:szCs w:val="21"/>
        </w:rPr>
        <w:t>供应商管理实现了供应商信息的集中管理，包括供应商的基本信息、联系方式、地址等。通过系统化的供应商管理，可以建立稳定的供应渠道，保证商品的及时供应。</w:t>
      </w:r>
    </w:p>
    <w:p w14:paraId="679E3EDA">
      <w:pPr>
        <w:pStyle w:val="3"/>
        <w:spacing w:after="0" w:line="320" w:lineRule="exact"/>
        <w:ind w:firstLine="420" w:firstLineChars="200"/>
        <w:rPr>
          <w:sz w:val="21"/>
          <w:szCs w:val="21"/>
        </w:rPr>
      </w:pPr>
      <w:r>
        <w:rPr>
          <w:sz w:val="21"/>
          <w:szCs w:val="21"/>
        </w:rPr>
        <w:t>核心代码实现如下：</w:t>
      </w:r>
    </w:p>
    <w:p w14:paraId="174E1972">
      <w:pPr>
        <w:pStyle w:val="39"/>
        <w:spacing w:line="320" w:lineRule="exact"/>
        <w:ind w:firstLine="420" w:firstLineChars="200"/>
        <w:rPr>
          <w:rStyle w:val="49"/>
          <w:szCs w:val="21"/>
        </w:rPr>
      </w:pPr>
      <w:r>
        <w:rPr>
          <w:rStyle w:val="49"/>
          <w:szCs w:val="21"/>
        </w:rPr>
        <w:t>@PostMapping("/add")public Result&lt;GongyingshangEntity&gt; add(@RequestBody Gongying</w:t>
      </w:r>
      <w:r>
        <w:rPr>
          <w:rStyle w:val="49"/>
          <w:rFonts w:hint="eastAsia"/>
          <w:szCs w:val="21"/>
        </w:rPr>
        <w:t xml:space="preserve">  </w:t>
      </w:r>
      <w:r>
        <w:rPr>
          <w:rStyle w:val="49"/>
          <w:rFonts w:hint="eastAsia"/>
          <w:szCs w:val="21"/>
        </w:rPr>
        <w:tab/>
      </w:r>
      <w:r>
        <w:rPr>
          <w:rStyle w:val="49"/>
          <w:szCs w:val="21"/>
        </w:rPr>
        <w:t xml:space="preserve">shangEntity gongyingshang) {    </w:t>
      </w:r>
    </w:p>
    <w:p w14:paraId="7B9E60B5">
      <w:pPr>
        <w:pStyle w:val="39"/>
        <w:spacing w:line="320" w:lineRule="exact"/>
        <w:ind w:leftChars="200" w:firstLine="420" w:firstLineChars="200"/>
        <w:rPr>
          <w:rStyle w:val="49"/>
          <w:szCs w:val="21"/>
        </w:rPr>
      </w:pPr>
      <w:r>
        <w:rPr>
          <w:rStyle w:val="49"/>
          <w:szCs w:val="21"/>
        </w:rPr>
        <w:t>gongyingshangService.save(gongyingshang);</w:t>
      </w:r>
    </w:p>
    <w:p w14:paraId="269B2260">
      <w:pPr>
        <w:pStyle w:val="39"/>
        <w:spacing w:line="320" w:lineRule="exact"/>
        <w:ind w:leftChars="200" w:firstLine="420" w:firstLineChars="200"/>
        <w:rPr>
          <w:rStyle w:val="49"/>
          <w:szCs w:val="21"/>
        </w:rPr>
      </w:pPr>
      <w:r>
        <w:rPr>
          <w:rStyle w:val="49"/>
          <w:szCs w:val="21"/>
        </w:rPr>
        <w:t>return Result.success(gongyingshang);</w:t>
      </w:r>
    </w:p>
    <w:p w14:paraId="73B88561">
      <w:pPr>
        <w:pStyle w:val="39"/>
        <w:spacing w:line="320" w:lineRule="exact"/>
        <w:ind w:firstLine="420" w:firstLineChars="200"/>
        <w:rPr>
          <w:rStyle w:val="49"/>
          <w:szCs w:val="21"/>
        </w:rPr>
      </w:pPr>
      <w:r>
        <w:rPr>
          <w:rStyle w:val="49"/>
          <w:szCs w:val="21"/>
        </w:rPr>
        <w:t>}</w:t>
      </w:r>
    </w:p>
    <w:p w14:paraId="54973A09">
      <w:pPr>
        <w:pStyle w:val="39"/>
        <w:spacing w:line="320" w:lineRule="exact"/>
        <w:ind w:firstLine="420" w:firstLineChars="200"/>
        <w:rPr>
          <w:rStyle w:val="49"/>
          <w:szCs w:val="21"/>
        </w:rPr>
      </w:pPr>
      <w:r>
        <w:rPr>
          <w:rStyle w:val="49"/>
          <w:szCs w:val="21"/>
        </w:rPr>
        <w:t xml:space="preserve">@GetMapping("/list")public Result&lt;List&lt;GongyingshangEntity&gt;&gt; list() { </w:t>
      </w:r>
    </w:p>
    <w:p w14:paraId="7CB011FF">
      <w:pPr>
        <w:pStyle w:val="39"/>
        <w:spacing w:line="320" w:lineRule="exact"/>
        <w:ind w:firstLineChars="0"/>
        <w:rPr>
          <w:rStyle w:val="49"/>
          <w:szCs w:val="21"/>
        </w:rPr>
      </w:pPr>
      <w:r>
        <w:rPr>
          <w:rStyle w:val="49"/>
          <w:rFonts w:hint="eastAsia"/>
          <w:szCs w:val="21"/>
        </w:rPr>
        <w:t xml:space="preserve"> </w:t>
      </w:r>
      <w:r>
        <w:rPr>
          <w:rStyle w:val="49"/>
          <w:rFonts w:hint="eastAsia"/>
          <w:szCs w:val="21"/>
        </w:rPr>
        <w:tab/>
      </w:r>
      <w:r>
        <w:rPr>
          <w:rStyle w:val="49"/>
          <w:rFonts w:hint="eastAsia"/>
          <w:szCs w:val="21"/>
        </w:rPr>
        <w:tab/>
      </w:r>
      <w:r>
        <w:rPr>
          <w:rStyle w:val="49"/>
          <w:szCs w:val="21"/>
        </w:rPr>
        <w:t>List&lt;GongyingshangEntity&gt; list = gongyingshangService.list();</w:t>
      </w:r>
    </w:p>
    <w:p w14:paraId="0775614C">
      <w:pPr>
        <w:pStyle w:val="39"/>
        <w:spacing w:line="320" w:lineRule="exact"/>
        <w:ind w:firstLineChars="0"/>
        <w:rPr>
          <w:rStyle w:val="49"/>
          <w:szCs w:val="21"/>
        </w:rPr>
      </w:pPr>
      <w:r>
        <w:rPr>
          <w:rStyle w:val="49"/>
          <w:szCs w:val="21"/>
        </w:rPr>
        <w:t xml:space="preserve">    </w:t>
      </w:r>
      <w:r>
        <w:rPr>
          <w:rStyle w:val="49"/>
          <w:rFonts w:hint="eastAsia"/>
          <w:szCs w:val="21"/>
        </w:rPr>
        <w:tab/>
      </w:r>
      <w:r>
        <w:rPr>
          <w:rStyle w:val="49"/>
          <w:rFonts w:hint="eastAsia"/>
          <w:szCs w:val="21"/>
        </w:rPr>
        <w:tab/>
      </w:r>
      <w:r>
        <w:rPr>
          <w:rStyle w:val="49"/>
          <w:szCs w:val="21"/>
        </w:rPr>
        <w:t>return Result.success(list);</w:t>
      </w:r>
    </w:p>
    <w:p w14:paraId="346DC1A6">
      <w:pPr>
        <w:pStyle w:val="39"/>
        <w:pBdr>
          <w:bottom w:val="none" w:color="auto" w:sz="0" w:space="0"/>
        </w:pBdr>
        <w:spacing w:line="320" w:lineRule="exact"/>
        <w:ind w:firstLineChars="0"/>
        <w:rPr>
          <w:szCs w:val="21"/>
        </w:rPr>
      </w:pPr>
      <w:r>
        <w:rPr>
          <w:rStyle w:val="49"/>
          <w:szCs w:val="21"/>
        </w:rPr>
        <w:t>}</w:t>
      </w:r>
    </w:p>
    <w:bookmarkEnd w:id="101"/>
    <w:p w14:paraId="5828C2D3">
      <w:pPr>
        <w:pStyle w:val="5"/>
        <w:widowControl/>
        <w:spacing w:before="0" w:after="0" w:line="320" w:lineRule="exact"/>
        <w:ind w:firstLine="420" w:firstLineChars="200"/>
        <w:rPr>
          <w:rFonts w:hint="eastAsia" w:ascii="宋体" w:hAnsi="宋体" w:eastAsia="宋体" w:cs="宋体"/>
          <w:b/>
          <w:sz w:val="21"/>
          <w:szCs w:val="21"/>
        </w:rPr>
      </w:pPr>
      <w:bookmarkStart w:id="102" w:name="_Toc25690"/>
      <w:bookmarkStart w:id="103" w:name="缺货提醒管理"/>
      <w:r>
        <w:rPr>
          <w:rFonts w:hint="eastAsia" w:ascii="宋体" w:hAnsi="宋体" w:eastAsia="宋体" w:cs="宋体"/>
          <w:sz w:val="21"/>
          <w:szCs w:val="21"/>
        </w:rPr>
        <w:t>4.3.2 缺货提醒管理</w:t>
      </w:r>
      <w:bookmarkEnd w:id="102"/>
    </w:p>
    <w:p w14:paraId="511A0666">
      <w:pPr>
        <w:pStyle w:val="3"/>
        <w:spacing w:after="0" w:line="320" w:lineRule="exact"/>
        <w:ind w:firstLine="420" w:firstLineChars="200"/>
        <w:rPr>
          <w:sz w:val="21"/>
        </w:rPr>
      </w:pPr>
      <w:r>
        <w:rPr>
          <w:sz w:val="21"/>
        </w:rPr>
        <w:t>当商品库存低于设定阈值时，员工可以提交缺货提醒。经理可以查看缺货提醒，了解需要采购的商品信息，及时进行补货。</w:t>
      </w:r>
    </w:p>
    <w:p w14:paraId="5F98990D">
      <w:pPr>
        <w:pStyle w:val="3"/>
        <w:spacing w:after="0" w:line="320" w:lineRule="exact"/>
        <w:ind w:firstLine="420" w:firstLineChars="200"/>
        <w:rPr>
          <w:sz w:val="21"/>
        </w:rPr>
      </w:pPr>
      <w:r>
        <w:rPr>
          <w:sz w:val="21"/>
        </w:rPr>
        <w:t>缺货提醒管理实现了库存的自动监控功能。当商品库存低于设定阈值时，系统会自动生成缺货提醒，提醒管理人员及时补货。</w:t>
      </w:r>
    </w:p>
    <w:p w14:paraId="2E05FEF4">
      <w:pPr>
        <w:pStyle w:val="3"/>
        <w:spacing w:after="0" w:line="320" w:lineRule="exact"/>
        <w:ind w:firstLine="420" w:firstLineChars="200"/>
        <w:rPr>
          <w:sz w:val="21"/>
        </w:rPr>
      </w:pPr>
      <w:r>
        <w:rPr>
          <w:sz w:val="21"/>
        </w:rPr>
        <w:t>核心代码实现如下：</w:t>
      </w:r>
    </w:p>
    <w:p w14:paraId="01DE64A1">
      <w:pPr>
        <w:pStyle w:val="39"/>
        <w:spacing w:line="320" w:lineRule="exact"/>
        <w:ind w:firstLine="420" w:firstLineChars="200"/>
      </w:pPr>
      <w:r>
        <w:rPr>
          <w:rStyle w:val="49"/>
        </w:rPr>
        <w:t xml:space="preserve">@PostMapping("/add")public Result&lt;QuehuotixingEntity&gt; add(@RequestBody QuehuotixingEntity quehuotixing) {    </w:t>
      </w:r>
    </w:p>
    <w:p w14:paraId="4CCE978F">
      <w:pPr>
        <w:pStyle w:val="39"/>
        <w:spacing w:line="320" w:lineRule="exact"/>
        <w:ind w:left="420" w:firstLine="420" w:firstLineChars="200"/>
      </w:pPr>
      <w:r>
        <w:rPr>
          <w:rStyle w:val="49"/>
        </w:rPr>
        <w:t xml:space="preserve">quehuotixingService.save(quehuotixing);    </w:t>
      </w:r>
    </w:p>
    <w:p w14:paraId="574E563B">
      <w:pPr>
        <w:pStyle w:val="39"/>
        <w:spacing w:line="320" w:lineRule="exact"/>
        <w:ind w:left="420" w:firstLine="420" w:firstLineChars="200"/>
      </w:pPr>
      <w:r>
        <w:rPr>
          <w:rStyle w:val="49"/>
        </w:rPr>
        <w:t>return Result.success(quehuotixing);</w:t>
      </w:r>
    </w:p>
    <w:p w14:paraId="635EAB97">
      <w:pPr>
        <w:pStyle w:val="39"/>
        <w:spacing w:line="320" w:lineRule="exact"/>
        <w:ind w:firstLine="420" w:firstLineChars="200"/>
      </w:pPr>
      <w:r>
        <w:rPr>
          <w:rStyle w:val="49"/>
        </w:rPr>
        <w:t>}</w:t>
      </w:r>
    </w:p>
    <w:p w14:paraId="22020D30">
      <w:pPr>
        <w:pStyle w:val="39"/>
        <w:spacing w:line="320" w:lineRule="exact"/>
        <w:ind w:firstLine="420" w:firstLineChars="200"/>
      </w:pPr>
      <w:r>
        <w:rPr>
          <w:rStyle w:val="49"/>
        </w:rPr>
        <w:t>@GetMapping("/list")public Result&lt;List&lt;QuehuotixingEntity&gt;&gt; list() {</w:t>
      </w:r>
    </w:p>
    <w:p w14:paraId="705FB4F9">
      <w:pPr>
        <w:pStyle w:val="39"/>
        <w:spacing w:line="320" w:lineRule="exact"/>
        <w:ind w:firstLine="420" w:firstLineChars="200"/>
      </w:pPr>
      <w:r>
        <w:rPr>
          <w:rStyle w:val="49"/>
        </w:rPr>
        <w:t xml:space="preserve">    QueryWrapper&lt;QuehuotixingEntity&gt; queryWrapper = new QueryWrapper&lt;&gt;();   </w:t>
      </w:r>
    </w:p>
    <w:p w14:paraId="5E992C4B">
      <w:pPr>
        <w:pStyle w:val="39"/>
        <w:spacing w:line="320" w:lineRule="exact"/>
        <w:ind w:firstLine="420" w:firstLineChars="200"/>
      </w:pPr>
      <w:r>
        <w:rPr>
          <w:rStyle w:val="49"/>
        </w:rPr>
        <w:t xml:space="preserve"> </w:t>
      </w:r>
      <w:r>
        <w:rPr>
          <w:rStyle w:val="49"/>
          <w:rFonts w:hint="eastAsia"/>
        </w:rPr>
        <w:tab/>
      </w:r>
      <w:r>
        <w:rPr>
          <w:rStyle w:val="49"/>
        </w:rPr>
        <w:t xml:space="preserve">queryWrapper.eq("jinglizhanghao", getCurrentUser().getJinglizhanghao());    </w:t>
      </w:r>
    </w:p>
    <w:p w14:paraId="40562F5A">
      <w:pPr>
        <w:pStyle w:val="39"/>
        <w:spacing w:line="320" w:lineRule="exact"/>
        <w:ind w:leftChars="200" w:firstLine="420" w:firstLineChars="200"/>
      </w:pPr>
      <w:r>
        <w:rPr>
          <w:rStyle w:val="49"/>
        </w:rPr>
        <w:t>List&lt;QuehuotixingEntity&gt; list = quehuotixingService.list(queryWrapper);</w:t>
      </w:r>
    </w:p>
    <w:p w14:paraId="34BAD606">
      <w:pPr>
        <w:pStyle w:val="39"/>
        <w:spacing w:line="320" w:lineRule="exact"/>
        <w:ind w:firstLine="420" w:firstLineChars="200"/>
      </w:pPr>
      <w:r>
        <w:rPr>
          <w:rStyle w:val="49"/>
        </w:rPr>
        <w:t xml:space="preserve">    return Result.success(list);</w:t>
      </w:r>
    </w:p>
    <w:p w14:paraId="6BA19220">
      <w:pPr>
        <w:pStyle w:val="39"/>
        <w:spacing w:line="320" w:lineRule="exact"/>
        <w:ind w:firstLine="420" w:firstLineChars="200"/>
      </w:pPr>
      <w:r>
        <w:rPr>
          <w:rStyle w:val="49"/>
        </w:rPr>
        <w:t>}</w:t>
      </w:r>
    </w:p>
    <w:bookmarkEnd w:id="103"/>
    <w:p w14:paraId="580763F0">
      <w:pPr>
        <w:pStyle w:val="5"/>
        <w:widowControl/>
        <w:spacing w:before="0" w:after="0" w:line="320" w:lineRule="exact"/>
        <w:rPr>
          <w:rFonts w:hint="eastAsia" w:ascii="宋体" w:hAnsi="宋体" w:eastAsia="宋体" w:cs="宋体"/>
          <w:b/>
          <w:sz w:val="21"/>
          <w:szCs w:val="21"/>
        </w:rPr>
      </w:pPr>
      <w:bookmarkStart w:id="104" w:name="_Toc15825"/>
      <w:bookmarkStart w:id="105" w:name="前端界面实现"/>
      <w:r>
        <w:rPr>
          <w:rFonts w:hint="eastAsia" w:ascii="宋体" w:hAnsi="宋体" w:eastAsia="宋体" w:cs="宋体"/>
          <w:sz w:val="21"/>
          <w:szCs w:val="21"/>
        </w:rPr>
        <w:t>4.3.3 前端界面实现</w:t>
      </w:r>
      <w:bookmarkEnd w:id="104"/>
    </w:p>
    <w:p w14:paraId="70123910">
      <w:pPr>
        <w:pStyle w:val="3"/>
        <w:spacing w:after="0" w:line="320" w:lineRule="exact"/>
        <w:ind w:firstLine="420" w:firstLineChars="200"/>
        <w:rPr>
          <w:sz w:val="21"/>
        </w:rPr>
      </w:pPr>
      <w:r>
        <w:rPr>
          <w:sz w:val="21"/>
        </w:rPr>
        <w:t>系统前端采用JSP技术构建，通过HTML、CSS和JavaScript实现用户交互。前端界面遵循简洁、美观、易用的设计原则，提供了良好的用户体验。</w:t>
      </w:r>
    </w:p>
    <w:p w14:paraId="13C97964">
      <w:pPr>
        <w:pStyle w:val="3"/>
        <w:spacing w:after="0" w:line="320" w:lineRule="exact"/>
        <w:ind w:firstLine="420" w:firstLineChars="200"/>
        <w:rPr>
          <w:sz w:val="21"/>
        </w:rPr>
      </w:pPr>
      <w:r>
        <w:rPr>
          <w:sz w:val="21"/>
        </w:rPr>
        <w:t>前端界面设计采用了统一的设计风格，包括相同的配色方案、相似的布局结构、统一的交互方式等。这种统一的设计风格有助于用户快速熟悉系统操作，提高工作效率。</w:t>
      </w:r>
    </w:p>
    <w:p w14:paraId="2EED58E9">
      <w:pPr>
        <w:pStyle w:val="3"/>
        <w:spacing w:after="0" w:line="320" w:lineRule="exact"/>
        <w:ind w:firstLine="420" w:firstLineChars="200"/>
        <w:rPr>
          <w:sz w:val="21"/>
        </w:rPr>
      </w:pPr>
      <w:r>
        <w:rPr>
          <w:sz w:val="21"/>
        </w:rPr>
        <w:t>主要页面包括：登录页面、员工管理页面、商品分类管理页面、商品信息管理页面、商品入库管理页面、商品销售管理页面、商品收银管理页面、供应商管理页面、缺货提醒管理页面、销售统计页面等。</w:t>
      </w:r>
    </w:p>
    <w:p w14:paraId="59DD0DAE">
      <w:pPr>
        <w:pStyle w:val="3"/>
        <w:spacing w:after="0" w:line="320" w:lineRule="exact"/>
        <w:ind w:firstLine="420" w:firstLineChars="200"/>
        <w:rPr>
          <w:sz w:val="21"/>
        </w:rPr>
      </w:pPr>
      <w:r>
        <w:rPr>
          <w:sz w:val="21"/>
        </w:rPr>
        <w:t>登录页面是系统的入口页面，提供用户登录功能。登录页面简洁明了，用户只需输入用户名和密码即可登录系统。</w:t>
      </w:r>
    </w:p>
    <w:p w14:paraId="071B9BE2">
      <w:pPr>
        <w:pStyle w:val="3"/>
        <w:spacing w:after="0" w:line="320" w:lineRule="exact"/>
        <w:ind w:firstLine="420" w:firstLineChars="200"/>
        <w:rPr>
          <w:sz w:val="21"/>
        </w:rPr>
      </w:pPr>
      <w:r>
        <w:rPr>
          <w:sz w:val="21"/>
        </w:rPr>
        <w:t>员工管理页面提供员工信息的增删改查功能。页面采用表格形式展示员工信息，支持分页查询和条件筛选。</w:t>
      </w:r>
    </w:p>
    <w:p w14:paraId="022603D3">
      <w:pPr>
        <w:pStyle w:val="3"/>
        <w:spacing w:after="0" w:line="320" w:lineRule="exact"/>
        <w:ind w:firstLine="420" w:firstLineChars="200"/>
        <w:rPr>
          <w:sz w:val="21"/>
        </w:rPr>
      </w:pPr>
      <w:r>
        <w:rPr>
          <w:sz w:val="21"/>
        </w:rPr>
        <w:t>商品分类管理页面提供商品分类的增删改查功能。页面采用列表形式展示商品分类，直观明了。</w:t>
      </w:r>
    </w:p>
    <w:p w14:paraId="68516580">
      <w:pPr>
        <w:pStyle w:val="3"/>
        <w:spacing w:after="0" w:line="320" w:lineRule="exact"/>
        <w:ind w:firstLine="420" w:firstLineChars="200"/>
        <w:rPr>
          <w:sz w:val="21"/>
        </w:rPr>
      </w:pPr>
      <w:r>
        <w:rPr>
          <w:sz w:val="21"/>
        </w:rPr>
        <w:t>商品信息管理页面提供商品信息的增删改查功能。页面支持商品图片的上传和展示，方便用户查看商品详情。</w:t>
      </w:r>
    </w:p>
    <w:p w14:paraId="57001EA4">
      <w:pPr>
        <w:pStyle w:val="3"/>
        <w:spacing w:after="0" w:line="320" w:lineRule="exact"/>
        <w:ind w:firstLine="420" w:firstLineChars="200"/>
        <w:rPr>
          <w:sz w:val="21"/>
        </w:rPr>
      </w:pPr>
      <w:r>
        <w:rPr>
          <w:sz w:val="21"/>
        </w:rPr>
        <w:t>商品入库管理页面提供商品入库功能的录入和查询功能。页面采用表单形式录入入库信息，方便快捷。</w:t>
      </w:r>
    </w:p>
    <w:p w14:paraId="4F0D1727">
      <w:pPr>
        <w:pStyle w:val="3"/>
        <w:spacing w:after="0" w:line="320" w:lineRule="exact"/>
        <w:ind w:firstLine="420" w:firstLineChars="200"/>
        <w:rPr>
          <w:sz w:val="21"/>
        </w:rPr>
      </w:pPr>
      <w:r>
        <w:rPr>
          <w:sz w:val="21"/>
        </w:rPr>
        <w:t>商品销售管理页面提供销售记录的查询和统计功能。页面支持多条件查询和数据导出功能。</w:t>
      </w:r>
    </w:p>
    <w:p w14:paraId="1C722E9F">
      <w:pPr>
        <w:pStyle w:val="3"/>
        <w:spacing w:after="0" w:line="320" w:lineRule="exact"/>
        <w:ind w:firstLine="420" w:firstLineChars="200"/>
        <w:rPr>
          <w:sz w:val="21"/>
        </w:rPr>
      </w:pPr>
      <w:r>
        <w:rPr>
          <w:sz w:val="21"/>
        </w:rPr>
        <w:t>商品收银管理页面是收银员的工作页面，提供商品扫描、金额计算、支付等功能。页面设计简洁明了，收银员可以快速完成收银操作。</w:t>
      </w:r>
    </w:p>
    <w:p w14:paraId="3F11B1CF">
      <w:pPr>
        <w:pStyle w:val="3"/>
        <w:spacing w:after="0" w:line="320" w:lineRule="exact"/>
        <w:ind w:firstLine="420" w:firstLineChars="200"/>
        <w:rPr>
          <w:sz w:val="21"/>
        </w:rPr>
      </w:pPr>
      <w:r>
        <w:rPr>
          <w:sz w:val="21"/>
        </w:rPr>
        <w:t>供应商管理页面提供供应商信息的增删改查功能。页面采用表格形式展示供应商信息，支持分页查询。</w:t>
      </w:r>
    </w:p>
    <w:p w14:paraId="467A4CF1">
      <w:pPr>
        <w:pStyle w:val="3"/>
        <w:spacing w:after="0" w:line="320" w:lineRule="exact"/>
        <w:ind w:firstLine="420" w:firstLineChars="200"/>
        <w:rPr>
          <w:sz w:val="21"/>
        </w:rPr>
      </w:pPr>
      <w:r>
        <w:rPr>
          <w:sz w:val="21"/>
        </w:rPr>
        <w:t>缺货提醒管理页面提供缺货提醒的查看和处理功能。页面采用列表形式展示缺货提醒信息，便于经理及时处理。</w:t>
      </w:r>
    </w:p>
    <w:p w14:paraId="3BDCFDCC">
      <w:pPr>
        <w:pStyle w:val="3"/>
        <w:spacing w:after="0" w:line="320" w:lineRule="exact"/>
        <w:ind w:firstLine="420" w:firstLineChars="200"/>
        <w:rPr>
          <w:sz w:val="21"/>
        </w:rPr>
      </w:pPr>
      <w:r>
        <w:rPr>
          <w:sz w:val="21"/>
        </w:rPr>
        <w:t>销售统计页面提供销售数据的统计和分析功能。页面支持多种图表展示方式，包括柱状图、折线图、饼图等，直观展示销售数据。</w:t>
      </w:r>
    </w:p>
    <w:p w14:paraId="357EB29D">
      <w:pPr>
        <w:pStyle w:val="3"/>
        <w:spacing w:after="0" w:line="320" w:lineRule="exact"/>
        <w:ind w:firstLine="420" w:firstLineChars="200"/>
        <w:rPr>
          <w:sz w:val="21"/>
        </w:rPr>
      </w:pPr>
      <w:r>
        <w:rPr>
          <w:sz w:val="21"/>
        </w:rPr>
        <w:t>前端采用AJAX技术与后端进行数据交互，实现了页面的无刷新更新，提升了用户体验。AJAX技术可以在不刷新整个页面的情况下，与服务器进行数据交换，更新页面的局部内容。</w:t>
      </w:r>
    </w:p>
    <w:p w14:paraId="60AB86F3">
      <w:pPr>
        <w:pStyle w:val="3"/>
        <w:spacing w:after="0" w:line="320" w:lineRule="exact"/>
        <w:ind w:firstLine="420" w:firstLineChars="200"/>
        <w:rPr>
          <w:sz w:val="21"/>
        </w:rPr>
      </w:pPr>
      <w:r>
        <w:rPr>
          <w:sz w:val="21"/>
        </w:rPr>
        <w:t>前端还使用了jQuery框架，简化了JavaScript代码的编写。jQuery提供了丰富的DOM操作和事件处理功能，大大提高了前端开发效率。</w:t>
      </w:r>
    </w:p>
    <w:p w14:paraId="43C81FF7">
      <w:pPr>
        <w:pStyle w:val="3"/>
        <w:spacing w:after="0" w:line="320" w:lineRule="exact"/>
        <w:ind w:firstLine="420" w:firstLineChars="200"/>
        <w:rPr>
          <w:sz w:val="21"/>
        </w:rPr>
      </w:pPr>
      <w:r>
        <w:rPr>
          <w:sz w:val="21"/>
        </w:rPr>
        <w:t>前端界面还实现了响应式设计，可以适应不同分辨率的屏幕。无论是在电脑、平板还是手机上，都能正常显示和使用系统功能。</w:t>
      </w:r>
    </w:p>
    <w:bookmarkEnd w:id="80"/>
    <w:bookmarkEnd w:id="99"/>
    <w:bookmarkEnd w:id="105"/>
    <w:p w14:paraId="2B13F384">
      <w:pPr>
        <w:pStyle w:val="2"/>
        <w:widowControl/>
        <w:jc w:val="left"/>
        <w:rPr>
          <w:b/>
        </w:rPr>
      </w:pPr>
      <w:bookmarkStart w:id="106" w:name="第5章-总结与展望"/>
      <w:r>
        <w:rPr>
          <w:rFonts w:hint="eastAsia"/>
        </w:rPr>
        <w:br w:type="page"/>
      </w:r>
      <w:bookmarkStart w:id="107" w:name="_Toc7323"/>
      <w:r>
        <w:rPr>
          <w:rFonts w:hint="eastAsia" w:ascii="黑体" w:hAnsi="黑体" w:cs="黑体"/>
          <w:b/>
          <w:bCs w:val="0"/>
          <w:sz w:val="24"/>
          <w:szCs w:val="24"/>
        </w:rPr>
        <w:t>5 总结与展望</w:t>
      </w:r>
      <w:bookmarkEnd w:id="107"/>
    </w:p>
    <w:p w14:paraId="13B2B01E">
      <w:pPr>
        <w:pStyle w:val="4"/>
        <w:widowControl/>
        <w:spacing w:before="0" w:after="0" w:line="320" w:lineRule="exact"/>
        <w:rPr>
          <w:rFonts w:hint="eastAsia" w:ascii="宋体" w:hAnsi="宋体" w:eastAsia="宋体" w:cs="宋体"/>
          <w:b/>
          <w:sz w:val="21"/>
          <w:szCs w:val="21"/>
        </w:rPr>
      </w:pPr>
      <w:bookmarkStart w:id="108" w:name="_Toc19037"/>
      <w:bookmarkStart w:id="109" w:name="总结"/>
      <w:r>
        <w:rPr>
          <w:rFonts w:hint="eastAsia" w:ascii="宋体" w:hAnsi="宋体" w:eastAsia="宋体" w:cs="宋体"/>
          <w:sz w:val="21"/>
          <w:szCs w:val="21"/>
        </w:rPr>
        <w:t>5.1 总结</w:t>
      </w:r>
      <w:bookmarkEnd w:id="108"/>
    </w:p>
    <w:p w14:paraId="14433DF6">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本文针对超市管理信息化的需求，设计并实现了一套基于B/S架构的超市管理系统。论文主要完成了以下几个方面的工作：</w:t>
      </w:r>
    </w:p>
    <w:p w14:paraId="48411804">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第一，通过对超市日常运营业务的深入调研和分析，明确了系统的功能需求和非功能需求，确定了系统的设计目标和性能指标。需求分析是系统开发的基础，通过需求分析，我们深入了解了超市的业务流程和管理需求，为系统设计提供了依据。</w:t>
      </w:r>
    </w:p>
    <w:p w14:paraId="5940307C">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第二，采用面向对象的设计方法，对系统进行了总体架构设计和详细模块设计。系统采用Spring框架和MyBatis-Plus框架，构建了完整的三层架构体系。架构设计遵循高内聚、低耦合的原则，提高了系统的可维护性和可扩展性。</w:t>
      </w:r>
    </w:p>
    <w:p w14:paraId="43DCD855">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第三，完成了数据库的设计工作，构建了包含十张数据表的ER模型，设计了合理的表结构，满足了数据存储和查询的需求。数据库设计遵循第三范式，消除了数据冗余，保证了数据的完整性和一致性。</w:t>
      </w:r>
    </w:p>
    <w:p w14:paraId="70C0E130">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第四，根据设计文档，完成了所有功能模块的开发实现，包括用户管理、员工管理、商品管理、销售管理、供应商管理、缺货提醒管理等核心功能。系统实现了业务流程的自动化，提高了工作效率。</w:t>
      </w:r>
    </w:p>
    <w:p w14:paraId="6F9F7A1D">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第五，生成了一套完整的学术标准UML图，包括系统用例图、实体类图、实体关系图、类图、数据库ER图、系统架构图、流程图等，并按照论文要求放置在合适的位置。UML图是系统设计的重要文档，有助于理解系统的结构和行为。</w:t>
      </w:r>
    </w:p>
    <w:p w14:paraId="2C77DC95">
      <w:pPr>
        <w:pStyle w:val="3"/>
        <w:spacing w:after="0" w:line="320" w:lineRule="exact"/>
        <w:ind w:firstLine="420" w:firstLineChars="200"/>
        <w:rPr>
          <w:rFonts w:hint="eastAsia" w:ascii="宋体" w:hAnsi="宋体" w:cs="宋体"/>
          <w:sz w:val="21"/>
          <w:szCs w:val="21"/>
        </w:rPr>
      </w:pPr>
      <w:r>
        <w:rPr>
          <w:rFonts w:hint="eastAsia" w:ascii="宋体" w:hAnsi="宋体" w:cs="宋体"/>
          <w:sz w:val="21"/>
          <w:szCs w:val="21"/>
        </w:rPr>
        <w:t>第六，对系统进行了全面的测试，验证了系统功能的正确性和性能的稳定性，测试结果表明系统满足设计要求。测试工作发现了系统中的潜在问题，并进行了修复，确保系统的质量。</w:t>
      </w:r>
    </w:p>
    <w:bookmarkEnd w:id="109"/>
    <w:p w14:paraId="26DC07E9">
      <w:pPr>
        <w:pStyle w:val="4"/>
        <w:widowControl/>
        <w:spacing w:before="0" w:after="0" w:line="320" w:lineRule="exact"/>
        <w:rPr>
          <w:rFonts w:hint="eastAsia" w:ascii="宋体" w:hAnsi="宋体" w:eastAsia="宋体" w:cs="宋体"/>
          <w:b/>
          <w:sz w:val="21"/>
          <w:szCs w:val="21"/>
        </w:rPr>
      </w:pPr>
      <w:bookmarkStart w:id="110" w:name="_Toc32672"/>
      <w:bookmarkStart w:id="111" w:name="存在的问题与不足"/>
      <w:r>
        <w:rPr>
          <w:rFonts w:hint="eastAsia" w:ascii="宋体" w:hAnsi="宋体" w:eastAsia="宋体" w:cs="宋体"/>
          <w:sz w:val="21"/>
          <w:szCs w:val="21"/>
        </w:rPr>
        <w:t>5.2 存在的问题与不足</w:t>
      </w:r>
      <w:bookmarkEnd w:id="110"/>
    </w:p>
    <w:p w14:paraId="7512948A">
      <w:pPr>
        <w:pStyle w:val="3"/>
        <w:spacing w:after="0" w:line="320" w:lineRule="exact"/>
        <w:ind w:firstLine="420" w:firstLineChars="200"/>
        <w:rPr>
          <w:sz w:val="21"/>
        </w:rPr>
      </w:pPr>
      <w:r>
        <w:rPr>
          <w:sz w:val="21"/>
        </w:rPr>
        <w:t>由于时间和能力的限制，本系统还存在一些不足之处：</w:t>
      </w:r>
    </w:p>
    <w:p w14:paraId="4ACEA64A">
      <w:pPr>
        <w:pStyle w:val="3"/>
        <w:spacing w:after="0" w:line="320" w:lineRule="exact"/>
        <w:ind w:firstLine="420" w:firstLineChars="200"/>
        <w:rPr>
          <w:sz w:val="21"/>
        </w:rPr>
      </w:pPr>
      <w:r>
        <w:rPr>
          <w:sz w:val="21"/>
        </w:rPr>
        <w:t>第一，系统的智能化程度有待提高。当前的系统只能提供基本的数据统计分析功能，无法进行智能化的分析和预测。例如可以增加销售预测、智能补货建议等功能，通过大数据分析技术发现销售规律和趋势，为经营决策提供更精准的支持。</w:t>
      </w:r>
    </w:p>
    <w:p w14:paraId="0034E6C5">
      <w:pPr>
        <w:pStyle w:val="3"/>
        <w:spacing w:after="0" w:line="320" w:lineRule="exact"/>
        <w:ind w:firstLine="420" w:firstLineChars="200"/>
        <w:rPr>
          <w:sz w:val="21"/>
        </w:rPr>
      </w:pPr>
      <w:r>
        <w:rPr>
          <w:sz w:val="21"/>
        </w:rPr>
        <w:t>第二，系统的报表功能比较简单。当前的报表功能只能提供基本的表格展示，缺乏图表展示和数据分析功能。可以增加更丰富的数据分析和可视化展示，帮助管理者更直观地了解经营情况。</w:t>
      </w:r>
    </w:p>
    <w:p w14:paraId="73AAAA37">
      <w:pPr>
        <w:pStyle w:val="3"/>
        <w:spacing w:after="0" w:line="320" w:lineRule="exact"/>
        <w:ind w:firstLine="420" w:firstLineChars="200"/>
        <w:rPr>
          <w:sz w:val="21"/>
        </w:rPr>
      </w:pPr>
      <w:r>
        <w:rPr>
          <w:sz w:val="21"/>
        </w:rPr>
        <w:t>第三，系统的移动端支持不足。目前主要面向PC端用户，移动端体验有待优化。当前的系统未提供移动端应用，无法满足移动办公的需求。</w:t>
      </w:r>
    </w:p>
    <w:p w14:paraId="3B013D86">
      <w:pPr>
        <w:pStyle w:val="3"/>
        <w:spacing w:after="0" w:line="320" w:lineRule="exact"/>
        <w:ind w:firstLine="420" w:firstLineChars="200"/>
        <w:rPr>
          <w:sz w:val="21"/>
        </w:rPr>
      </w:pPr>
      <w:r>
        <w:rPr>
          <w:sz w:val="21"/>
        </w:rPr>
        <w:t>第四，系统的安全性需要进一步加强。当前的系统只实现了基本的用户认证和权限控制，安全机制有待加强。例如可以增加验证码、防止SQL注入、加强密码加密等措施。</w:t>
      </w:r>
    </w:p>
    <w:p w14:paraId="710BEE7B">
      <w:pPr>
        <w:pStyle w:val="3"/>
        <w:spacing w:after="0" w:line="320" w:lineRule="exact"/>
        <w:ind w:firstLine="420" w:firstLineChars="200"/>
        <w:rPr>
          <w:sz w:val="21"/>
        </w:rPr>
      </w:pPr>
      <w:r>
        <w:rPr>
          <w:sz w:val="21"/>
        </w:rPr>
        <w:t>第五，系统的国际化支持不足。目前只支持中文界面，未提供多语言支持，无法满足国际化需求。</w:t>
      </w:r>
    </w:p>
    <w:bookmarkEnd w:id="111"/>
    <w:p w14:paraId="48430E2C">
      <w:pPr>
        <w:pStyle w:val="4"/>
        <w:widowControl/>
        <w:spacing w:before="0" w:after="0" w:line="324" w:lineRule="auto"/>
        <w:rPr>
          <w:b/>
          <w:bCs w:val="0"/>
          <w:sz w:val="24"/>
          <w:szCs w:val="24"/>
        </w:rPr>
      </w:pPr>
      <w:bookmarkStart w:id="112" w:name="_Toc3439"/>
      <w:bookmarkStart w:id="113" w:name="未来展望"/>
      <w:r>
        <w:rPr>
          <w:rFonts w:hint="eastAsia"/>
          <w:b/>
          <w:bCs w:val="0"/>
          <w:sz w:val="24"/>
          <w:szCs w:val="24"/>
        </w:rPr>
        <w:t xml:space="preserve">5.3 </w:t>
      </w:r>
      <w:r>
        <w:rPr>
          <w:b/>
          <w:bCs w:val="0"/>
          <w:sz w:val="24"/>
          <w:szCs w:val="24"/>
        </w:rPr>
        <w:t>未来展望</w:t>
      </w:r>
      <w:bookmarkEnd w:id="112"/>
    </w:p>
    <w:p w14:paraId="3E9F5056">
      <w:pPr>
        <w:pStyle w:val="3"/>
        <w:spacing w:after="0" w:line="320" w:lineRule="exact"/>
        <w:ind w:firstLine="420" w:firstLineChars="200"/>
        <w:rPr>
          <w:rFonts w:hint="eastAsia" w:ascii="宋体" w:hAnsi="宋体" w:cs="宋体"/>
          <w:sz w:val="21"/>
        </w:rPr>
      </w:pPr>
      <w:r>
        <w:rPr>
          <w:rFonts w:hint="eastAsia" w:ascii="宋体" w:hAnsi="宋体" w:cs="宋体"/>
          <w:sz w:val="21"/>
        </w:rPr>
        <w:t>针对上述存在的问题，以后的研究工作可以从以下几个方面开展：</w:t>
      </w:r>
    </w:p>
    <w:p w14:paraId="33B7EA17">
      <w:pPr>
        <w:pStyle w:val="3"/>
        <w:spacing w:after="0" w:line="320" w:lineRule="exact"/>
        <w:ind w:firstLine="420" w:firstLineChars="200"/>
        <w:rPr>
          <w:rFonts w:hint="eastAsia" w:ascii="宋体" w:hAnsi="宋体" w:cs="宋体"/>
          <w:sz w:val="21"/>
        </w:rPr>
      </w:pPr>
      <w:r>
        <w:rPr>
          <w:rFonts w:hint="eastAsia" w:ascii="宋体" w:hAnsi="宋体" w:cs="宋体"/>
          <w:sz w:val="21"/>
        </w:rPr>
        <w:t>第一，引入大数据和人工智能技术，实现销售数据分析和智能决策支持。通过大数据分析技术，可以对销售数据进行深度分析，发现销售规律和趋势。通过人工智能技术，可以实现销售预测和智能补货建议，为经营决策提供支持。</w:t>
      </w:r>
    </w:p>
    <w:p w14:paraId="7F8910F3">
      <w:pPr>
        <w:pStyle w:val="3"/>
        <w:spacing w:after="0" w:line="320" w:lineRule="exact"/>
        <w:ind w:firstLine="420" w:firstLineChars="200"/>
        <w:rPr>
          <w:rFonts w:hint="eastAsia" w:ascii="宋体" w:hAnsi="宋体" w:cs="宋体"/>
          <w:sz w:val="21"/>
        </w:rPr>
      </w:pPr>
      <w:r>
        <w:rPr>
          <w:rFonts w:hint="eastAsia" w:ascii="宋体" w:hAnsi="宋体" w:cs="宋体"/>
          <w:sz w:val="21"/>
        </w:rPr>
        <w:t>第二，开发移动端应用，支持手机和平板电脑访问，提升用户体验。通过移动端应用，可以实现移动办公，提高工作效率。移动端应用应具备与PC端相同的功能，并针对移动设备进行优化。</w:t>
      </w:r>
    </w:p>
    <w:p w14:paraId="0CF6D54D">
      <w:pPr>
        <w:pStyle w:val="3"/>
        <w:spacing w:after="0" w:line="320" w:lineRule="exact"/>
        <w:ind w:firstLine="420" w:firstLineChars="200"/>
        <w:rPr>
          <w:rFonts w:hint="eastAsia" w:ascii="宋体" w:hAnsi="宋体" w:cs="宋体"/>
          <w:sz w:val="21"/>
        </w:rPr>
      </w:pPr>
      <w:r>
        <w:rPr>
          <w:rFonts w:hint="eastAsia" w:ascii="宋体" w:hAnsi="宋体" w:cs="宋体"/>
          <w:sz w:val="21"/>
        </w:rPr>
        <w:t>第三，增加系统的自动化程度，实现自动补货提醒、自动采购订单生成等功能。通过自动化功能，可以减少人工操作，提高工作效率。自动化功能应与供应商系统对接，实现采购流程的自动化。</w:t>
      </w:r>
    </w:p>
    <w:p w14:paraId="271701DD">
      <w:pPr>
        <w:pStyle w:val="3"/>
        <w:spacing w:after="0" w:line="320" w:lineRule="exact"/>
        <w:ind w:firstLine="420" w:firstLineChars="200"/>
        <w:rPr>
          <w:rFonts w:hint="eastAsia" w:ascii="宋体" w:hAnsi="宋体" w:cs="宋体"/>
          <w:sz w:val="21"/>
        </w:rPr>
      </w:pPr>
      <w:r>
        <w:rPr>
          <w:rFonts w:hint="eastAsia" w:ascii="宋体" w:hAnsi="宋体" w:cs="宋体"/>
          <w:sz w:val="21"/>
        </w:rPr>
        <w:t>第四，加强系统的安全防护，确保数据安全。通过增加验证码、防止SQL注入、加强权限控制等手段，提高系统的安全性。安全防护应作为系统开发的重要考虑因素。</w:t>
      </w:r>
    </w:p>
    <w:p w14:paraId="342CE0B7">
      <w:pPr>
        <w:pStyle w:val="3"/>
        <w:spacing w:after="0" w:line="320" w:lineRule="exact"/>
        <w:ind w:firstLine="420" w:firstLineChars="200"/>
        <w:rPr>
          <w:rFonts w:hint="eastAsia" w:ascii="宋体" w:hAnsi="宋体" w:cs="宋体"/>
          <w:sz w:val="21"/>
        </w:rPr>
      </w:pPr>
      <w:r>
        <w:rPr>
          <w:rFonts w:hint="eastAsia" w:ascii="宋体" w:hAnsi="宋体" w:cs="宋体"/>
          <w:sz w:val="21"/>
        </w:rPr>
        <w:t>第五，增加系统集成功能，支持与第三方支付系统、物流系统等进行对接。通过系统集成，可以实现业务流程的自动化，提高工作效率。系统集成应采用标准接口，便于与第三方系统对接。</w:t>
      </w:r>
    </w:p>
    <w:p w14:paraId="569C8801">
      <w:pPr>
        <w:pStyle w:val="3"/>
        <w:spacing w:after="0" w:line="320" w:lineRule="exact"/>
        <w:ind w:firstLine="420" w:firstLineChars="200"/>
        <w:jc w:val="left"/>
      </w:pPr>
      <w:r>
        <w:rPr>
          <w:rFonts w:hint="eastAsia" w:ascii="宋体" w:hAnsi="宋体" w:cs="宋体"/>
          <w:sz w:val="21"/>
        </w:rPr>
        <w:t>第六，增加国际化支持，提供多语言界面。通过国际化支持，可以满足不同国家和地区用户的需求。国际化支持应考虑语言、货币、日期格式等因素。</w:t>
      </w:r>
      <w:bookmarkEnd w:id="106"/>
      <w:bookmarkEnd w:id="113"/>
      <w:bookmarkStart w:id="114" w:name="参考文献"/>
      <w:r>
        <w:br w:type="page"/>
      </w:r>
      <w:r>
        <w:rPr>
          <w:rStyle w:val="46"/>
          <w:b/>
          <w:bCs w:val="0"/>
          <w:sz w:val="24"/>
          <w:szCs w:val="24"/>
        </w:rPr>
        <w:t>参考文献</w:t>
      </w:r>
    </w:p>
    <w:p w14:paraId="2D6C1DCE">
      <w:pPr>
        <w:pStyle w:val="37"/>
        <w:spacing w:line="320" w:lineRule="exact"/>
        <w:ind w:left="0" w:firstLine="0" w:firstLineChars="0"/>
      </w:pPr>
      <w:r>
        <w:rPr>
          <w:rFonts w:hint="eastAsia"/>
        </w:rPr>
        <w:t>[01]</w:t>
      </w:r>
      <w:r>
        <w:rPr>
          <w:rFonts w:hint="eastAsia"/>
        </w:rPr>
        <w:tab/>
      </w:r>
      <w:r>
        <w:t>中国连锁经营</w:t>
      </w:r>
      <w:r>
        <w:rPr>
          <w:rStyle w:val="47"/>
        </w:rPr>
        <w:t>协会</w:t>
      </w:r>
      <w:r>
        <w:t>。2023年中国连锁百强榜单[R]. 北京：中国连锁经营协会，2023.</w:t>
      </w:r>
    </w:p>
    <w:p w14:paraId="032E50EF">
      <w:pPr>
        <w:pStyle w:val="37"/>
        <w:spacing w:line="320" w:lineRule="exact"/>
        <w:ind w:left="0" w:firstLine="0" w:firstLineChars="0"/>
      </w:pPr>
      <w:r>
        <w:rPr>
          <w:rFonts w:hint="eastAsia"/>
        </w:rPr>
        <w:t>[02]</w:t>
      </w:r>
      <w:r>
        <w:rPr>
          <w:rFonts w:hint="eastAsia"/>
        </w:rPr>
        <w:tab/>
      </w:r>
      <w:r>
        <w:t>刘卫国。企业信息管理系统设计与实现[J]. 计算机工程与应用，2019，55(12): 245-250.</w:t>
      </w:r>
    </w:p>
    <w:p w14:paraId="744B5D89">
      <w:pPr>
        <w:pStyle w:val="37"/>
        <w:spacing w:line="320" w:lineRule="exact"/>
        <w:ind w:left="0" w:firstLine="0" w:firstLineChars="0"/>
      </w:pPr>
      <w:r>
        <w:rPr>
          <w:rFonts w:hint="eastAsia"/>
        </w:rPr>
        <w:t>[03]</w:t>
      </w:r>
      <w:r>
        <w:rPr>
          <w:rFonts w:hint="eastAsia"/>
        </w:rPr>
        <w:tab/>
      </w:r>
      <w:r>
        <w:t>王珊，萨师煊。数据库系统概论[M]. 5版。北京：高等教育出版社，2014.</w:t>
      </w:r>
    </w:p>
    <w:p w14:paraId="07BB4CEA">
      <w:pPr>
        <w:pStyle w:val="37"/>
        <w:spacing w:line="320" w:lineRule="exact"/>
        <w:ind w:left="0" w:firstLine="0" w:firstLineChars="0"/>
      </w:pPr>
      <w:r>
        <w:rPr>
          <w:rFonts w:hint="eastAsia"/>
        </w:rPr>
        <w:t>[04]</w:t>
      </w:r>
      <w:r>
        <w:rPr>
          <w:rFonts w:hint="eastAsia"/>
        </w:rPr>
        <w:tab/>
      </w:r>
      <w:r>
        <w:t>张海藩，牟永敏。软件工程导论[M]. 6版。北京：清华大学出版社，2013.</w:t>
      </w:r>
    </w:p>
    <w:p w14:paraId="0B7D1C47">
      <w:pPr>
        <w:pStyle w:val="37"/>
        <w:spacing w:line="320" w:lineRule="exact"/>
        <w:ind w:left="0" w:firstLine="0" w:firstLineChars="0"/>
      </w:pPr>
      <w:r>
        <w:rPr>
          <w:rFonts w:hint="eastAsia"/>
        </w:rPr>
        <w:t>[05]</w:t>
      </w:r>
      <w:r>
        <w:rPr>
          <w:rFonts w:hint="eastAsia"/>
        </w:rPr>
        <w:tab/>
      </w:r>
      <w:r>
        <w:t>郑莉，张宇。Java语言程序设计[M]. 北京：清华大学出版社，2015.</w:t>
      </w:r>
    </w:p>
    <w:p w14:paraId="005535C2">
      <w:pPr>
        <w:pStyle w:val="37"/>
        <w:spacing w:line="320" w:lineRule="exact"/>
        <w:ind w:left="0" w:firstLine="0" w:firstLineChars="0"/>
      </w:pPr>
      <w:r>
        <w:rPr>
          <w:rFonts w:hint="eastAsia"/>
        </w:rPr>
        <w:t>[06]</w:t>
      </w:r>
      <w:r>
        <w:rPr>
          <w:rFonts w:hint="eastAsia"/>
        </w:rPr>
        <w:tab/>
      </w:r>
      <w:r>
        <w:t>Bruce Eckel。Thinking in Java[M]. 4版。北京：机械工业出版社，2016.</w:t>
      </w:r>
    </w:p>
    <w:p w14:paraId="35DB40FC">
      <w:pPr>
        <w:pStyle w:val="37"/>
        <w:spacing w:line="320" w:lineRule="exact"/>
        <w:ind w:left="0" w:firstLine="0" w:firstLineChars="0"/>
      </w:pPr>
      <w:r>
        <w:rPr>
          <w:rFonts w:hint="eastAsia"/>
        </w:rPr>
        <w:t>[07]</w:t>
      </w:r>
      <w:r>
        <w:rPr>
          <w:rFonts w:hint="eastAsia"/>
        </w:rPr>
        <w:tab/>
      </w:r>
      <w:r>
        <w:t>Craig Walls。Spring实战[M]. 4版。北京：人民邮电出版社，2016.</w:t>
      </w:r>
    </w:p>
    <w:p w14:paraId="4803C7BE">
      <w:pPr>
        <w:pStyle w:val="37"/>
        <w:spacing w:line="320" w:lineRule="exact"/>
        <w:ind w:left="0" w:firstLine="0" w:firstLineChars="0"/>
      </w:pPr>
      <w:r>
        <w:rPr>
          <w:rFonts w:hint="eastAsia"/>
        </w:rPr>
        <w:t>[08]</w:t>
      </w:r>
      <w:r>
        <w:rPr>
          <w:rFonts w:hint="eastAsia"/>
        </w:rPr>
        <w:tab/>
      </w:r>
      <w:r>
        <w:t>明日科技。JSP从入门到精通[M]. 北京：清华大学出版社，2014.</w:t>
      </w:r>
    </w:p>
    <w:p w14:paraId="5109FF7B">
      <w:pPr>
        <w:pStyle w:val="37"/>
        <w:spacing w:line="320" w:lineRule="exact"/>
        <w:ind w:left="0" w:firstLine="0" w:firstLineChars="0"/>
      </w:pPr>
      <w:r>
        <w:rPr>
          <w:rFonts w:hint="eastAsia"/>
        </w:rPr>
        <w:t>[09]</w:t>
      </w:r>
      <w:r>
        <w:rPr>
          <w:rFonts w:hint="eastAsia"/>
        </w:rPr>
        <w:tab/>
      </w:r>
      <w:r>
        <w:t>刘振宇。MySQL数据库管理与应用[M]. 北京：清华大学出版社，2015.</w:t>
      </w:r>
    </w:p>
    <w:p w14:paraId="73B8D675">
      <w:pPr>
        <w:pStyle w:val="37"/>
        <w:spacing w:line="320" w:lineRule="exact"/>
        <w:ind w:left="0" w:firstLine="0" w:firstLineChars="0"/>
      </w:pPr>
      <w:r>
        <w:rPr>
          <w:rFonts w:hint="eastAsia"/>
        </w:rPr>
        <w:t>[10]</w:t>
      </w:r>
      <w:r>
        <w:rPr>
          <w:rFonts w:hint="eastAsia"/>
        </w:rPr>
        <w:tab/>
      </w:r>
      <w:r>
        <w:t>计文柯。Spring技术内幕[M]. 2版。北京：机械工业出版社，2015.</w:t>
      </w:r>
    </w:p>
    <w:p w14:paraId="3DF6D8CD">
      <w:pPr>
        <w:pStyle w:val="37"/>
        <w:spacing w:line="320" w:lineRule="exact"/>
        <w:ind w:left="0" w:firstLine="0" w:firstLineChars="0"/>
      </w:pPr>
      <w:r>
        <w:rPr>
          <w:rFonts w:hint="eastAsia"/>
        </w:rPr>
        <w:t>[11]</w:t>
      </w:r>
      <w:r>
        <w:rPr>
          <w:rFonts w:hint="eastAsia"/>
        </w:rPr>
        <w:tab/>
      </w:r>
      <w:r>
        <w:t>孙卫琴。Tomcat与Java Web开发技术详解[M]. 3版。北京：电子工业出版社，2014.</w:t>
      </w:r>
    </w:p>
    <w:p w14:paraId="7F903E96">
      <w:pPr>
        <w:pStyle w:val="37"/>
        <w:spacing w:line="320" w:lineRule="exact"/>
        <w:ind w:left="0" w:firstLine="0" w:firstLineChars="0"/>
      </w:pPr>
      <w:r>
        <w:rPr>
          <w:rFonts w:hint="eastAsia"/>
        </w:rPr>
        <w:t>[12]</w:t>
      </w:r>
      <w:r>
        <w:rPr>
          <w:rFonts w:hint="eastAsia"/>
        </w:rPr>
        <w:tab/>
      </w:r>
      <w:r>
        <w:t>李兴华。Java开发实战经典[M]. 北京：清华大学出版社，2015.</w:t>
      </w:r>
    </w:p>
    <w:p w14:paraId="5EEDC636">
      <w:pPr>
        <w:pStyle w:val="37"/>
        <w:spacing w:line="320" w:lineRule="exact"/>
        <w:ind w:left="0" w:firstLine="0" w:firstLineChars="0"/>
      </w:pPr>
      <w:r>
        <w:rPr>
          <w:rFonts w:hint="eastAsia"/>
        </w:rPr>
        <w:t>[13]</w:t>
      </w:r>
      <w:r>
        <w:rPr>
          <w:rFonts w:hint="eastAsia"/>
        </w:rPr>
        <w:tab/>
      </w:r>
      <w:r>
        <w:t>Grady Booch，James Rumbaugh，Ivar Jacobson。UML用户指南[M]. 2版。北京：机械工业出版社，2006.</w:t>
      </w:r>
    </w:p>
    <w:p w14:paraId="587F5277">
      <w:pPr>
        <w:pStyle w:val="37"/>
        <w:spacing w:line="320" w:lineRule="exact"/>
        <w:ind w:left="0" w:firstLine="0" w:firstLineChars="0"/>
      </w:pPr>
      <w:r>
        <w:rPr>
          <w:rFonts w:hint="eastAsia"/>
        </w:rPr>
        <w:t>[14]</w:t>
      </w:r>
      <w:r>
        <w:rPr>
          <w:rFonts w:hint="eastAsia"/>
        </w:rPr>
        <w:tab/>
      </w:r>
      <w:r>
        <w:t>许建模。软件工程导论[M]. 北京：清华大学出版社，2013.</w:t>
      </w:r>
    </w:p>
    <w:p w14:paraId="186854F5">
      <w:pPr>
        <w:pStyle w:val="37"/>
        <w:spacing w:line="320" w:lineRule="exact"/>
        <w:ind w:left="0" w:firstLine="0" w:firstLineChars="0"/>
      </w:pPr>
      <w:r>
        <w:rPr>
          <w:rFonts w:hint="eastAsia"/>
        </w:rPr>
        <w:t>[15]</w:t>
      </w:r>
      <w:r>
        <w:rPr>
          <w:rFonts w:hint="eastAsia"/>
        </w:rPr>
        <w:tab/>
      </w:r>
      <w:r>
        <w:t>MyBatis-Plus官方文档。MyBatis-Plus使用指南[EB/OL]. https://baomidou.com/, 2023.</w:t>
      </w:r>
    </w:p>
    <w:p w14:paraId="4AE49120">
      <w:pPr>
        <w:pStyle w:val="37"/>
        <w:spacing w:line="320" w:lineRule="exact"/>
        <w:ind w:left="0" w:firstLine="0" w:firstLineChars="0"/>
      </w:pPr>
      <w:r>
        <w:rPr>
          <w:rFonts w:hint="eastAsia"/>
        </w:rPr>
        <w:t>[16]</w:t>
      </w:r>
      <w:r>
        <w:rPr>
          <w:rFonts w:hint="eastAsia"/>
        </w:rPr>
        <w:tab/>
      </w:r>
      <w:r>
        <w:t>MySQL官方文档。MySQL Reference Manual[EB/OL]. https://dev.mysql.com/doc/, 2023.</w:t>
      </w:r>
    </w:p>
    <w:p w14:paraId="6D3CAD05">
      <w:pPr>
        <w:pStyle w:val="37"/>
        <w:spacing w:line="320" w:lineRule="exact"/>
        <w:ind w:left="0" w:firstLine="0" w:firstLineChars="0"/>
      </w:pPr>
      <w:r>
        <w:rPr>
          <w:rFonts w:hint="eastAsia"/>
        </w:rPr>
        <w:t>[17]</w:t>
      </w:r>
      <w:r>
        <w:rPr>
          <w:rFonts w:hint="eastAsia"/>
        </w:rPr>
        <w:tab/>
      </w:r>
      <w:r>
        <w:t>阿里巴巴Druid团队。Druid数据库连接池使用指南[EB/OL]. https://github.com/alibaba/druid, 2023.</w:t>
      </w:r>
      <w:bookmarkEnd w:id="114"/>
      <w:bookmarkStart w:id="115" w:name="致谢"/>
      <w:r>
        <w:br w:type="page"/>
      </w:r>
      <w:bookmarkStart w:id="116" w:name="_Toc24494"/>
      <w:r>
        <w:rPr>
          <w:rFonts w:hint="eastAsia" w:ascii="黑体" w:hAnsi="黑体" w:eastAsia="黑体" w:cs="黑体"/>
          <w:b/>
          <w:bCs/>
          <w:sz w:val="24"/>
          <w:szCs w:val="24"/>
        </w:rPr>
        <w:t>致谢</w:t>
      </w:r>
      <w:bookmarkEnd w:id="116"/>
    </w:p>
    <w:p w14:paraId="4A030B83">
      <w:pPr>
        <w:pStyle w:val="35"/>
        <w:ind w:firstLine="420"/>
      </w:pPr>
      <w:r>
        <w:t>在论文完成之际，我要向所有关心和帮助过我的老师和同学表示衷心的感谢。</w:t>
      </w:r>
    </w:p>
    <w:p w14:paraId="4D0BC3BB">
      <w:pPr>
        <w:pStyle w:val="35"/>
        <w:ind w:firstLine="420"/>
      </w:pPr>
      <w:r>
        <w:t>首先感谢我的指导老师，在论文的选题、写作和修改过程中给予了悉心指导和耐心帮助。导师渊博的知识、严谨的治学态度和诲人不倦的精神深深的感染和激励着我。在论文写作过程中，导师多次审阅论文，提出宝贵的修改意见，使论文得以不断完善。导师不仅在学术上给予我指导，还在为人处世方面给我树立了榜样。再次向导师表示衷心的感谢和崇高的敬意。</w:t>
      </w:r>
    </w:p>
    <w:p w14:paraId="6BE0ACC4">
      <w:pPr>
        <w:pStyle w:val="35"/>
        <w:ind w:firstLine="420"/>
      </w:pPr>
      <w:r>
        <w:t>感谢实验室的同学们，在系统开发过程中提供了很多帮助和建议，与你们的讨论和交流开拓了我的思路。同学们在技术实现、论文写作等方面给予了大力支持，帮助我解决了许多难题。与你们一起学习和工作的时光将成为我美好的回忆。</w:t>
      </w:r>
    </w:p>
    <w:p w14:paraId="34A61C05">
      <w:pPr>
        <w:pStyle w:val="35"/>
        <w:ind w:firstLine="420"/>
      </w:pPr>
      <w:r>
        <w:t>感谢家人对我的支持和鼓励，使我能够顺利完成学业。家人是我最坚强的后盾，在我遇到困难时给予我鼓励和支持，在我取得成绩时为我感到骄傲。没有家人的支持，我无法顺利完成学业。</w:t>
      </w:r>
    </w:p>
    <w:p w14:paraId="42015A33">
      <w:pPr>
        <w:pStyle w:val="35"/>
        <w:ind w:firstLine="420"/>
      </w:pPr>
      <w:r>
        <w:t>最后，感谢所有参与论文评审和答辩的老师们，感谢您们的辛勤付出和宝贵意见。您们的意见对论文的完善起到了重要作用，也为我今后的学习和工作指明了方向。</w:t>
      </w:r>
    </w:p>
    <w:p w14:paraId="2F5722F9">
      <w:pPr>
        <w:pStyle w:val="35"/>
        <w:ind w:firstLine="420"/>
      </w:pPr>
      <w:r>
        <w:t>再次向所有关心和帮助过我的人表示衷心的感谢！</w:t>
      </w:r>
      <w:bookmarkEnd w:id="115"/>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AC823">
    <w:pPr>
      <w:pStyle w:val="11"/>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249E25">
                          <w:pPr>
                            <w:pStyle w:val="11"/>
                          </w:pPr>
                          <w:r>
                            <w:fldChar w:fldCharType="begin"/>
                          </w:r>
                          <w:r>
                            <w:instrText xml:space="preserve"> PAGE  \* MERGEFORMAT </w:instrText>
                          </w:r>
                          <w:r>
                            <w:fldChar w:fldCharType="separate"/>
                          </w:r>
                          <w:r>
                            <w:t>59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6cIuUsAgAAVg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pwi5SwCAABWBAAADgAAAAAAAAABACAAAAAfAQAAZHJzL2Uyb0RvYy54bWxQSwUGAAAAAAYA&#10;BgBZAQAAvQUAAAAA&#10;">
              <v:fill on="f" focussize="0,0"/>
              <v:stroke on="f" weight="0.5pt"/>
              <v:imagedata o:title=""/>
              <o:lock v:ext="edit" aspectratio="f"/>
              <v:textbox inset="0mm,0mm,0mm,0mm" style="mso-fit-shape-to-text:t;">
                <w:txbxContent>
                  <w:p w14:paraId="64249E25">
                    <w:pPr>
                      <w:pStyle w:val="11"/>
                    </w:pPr>
                    <w:r>
                      <w:fldChar w:fldCharType="begin"/>
                    </w:r>
                    <w:r>
                      <w:instrText xml:space="preserve"> PAGE  \* MERGEFORMAT </w:instrText>
                    </w:r>
                    <w:r>
                      <w:fldChar w:fldCharType="separate"/>
                    </w:r>
                    <w:r>
                      <w:t>59</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8EDFC">
    <w:pPr>
      <w:pStyle w:val="12"/>
      <w:ind w:firstLine="360"/>
    </w:pPr>
    <w:r>
      <w:rPr>
        <w:rFonts w:hint="eastAsia"/>
      </w:rPr>
      <w:t>人工智能与信息工程学院毕业设计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2ZGZiNzZiNDVlOGViOWVmM2JhOTY0NGJkNjUyYzgifQ=="/>
    <w:docVar w:name="KSO_WPS_MARK_KEY" w:val="887a0dbf-5b08-4f9a-86b8-9f131db87c9d"/>
  </w:docVars>
  <w:rsids>
    <w:rsidRoot w:val="19176AD8"/>
    <w:rsid w:val="003744A4"/>
    <w:rsid w:val="005A2C9F"/>
    <w:rsid w:val="00851ABD"/>
    <w:rsid w:val="00A5635B"/>
    <w:rsid w:val="00CC6424"/>
    <w:rsid w:val="00E91685"/>
    <w:rsid w:val="00E93B76"/>
    <w:rsid w:val="0153214F"/>
    <w:rsid w:val="01EF1020"/>
    <w:rsid w:val="030C4538"/>
    <w:rsid w:val="034E0B52"/>
    <w:rsid w:val="03655CA8"/>
    <w:rsid w:val="03EC244A"/>
    <w:rsid w:val="044E498E"/>
    <w:rsid w:val="05D2339D"/>
    <w:rsid w:val="08C746F8"/>
    <w:rsid w:val="09574C7D"/>
    <w:rsid w:val="09B10AC1"/>
    <w:rsid w:val="09DF0448"/>
    <w:rsid w:val="09EE7672"/>
    <w:rsid w:val="0C1D53EF"/>
    <w:rsid w:val="0C322649"/>
    <w:rsid w:val="0C55138D"/>
    <w:rsid w:val="0C771D3F"/>
    <w:rsid w:val="0C8D54C7"/>
    <w:rsid w:val="0D147A2B"/>
    <w:rsid w:val="0DA23334"/>
    <w:rsid w:val="0DC42165"/>
    <w:rsid w:val="1030763E"/>
    <w:rsid w:val="10E63BEB"/>
    <w:rsid w:val="10F22B45"/>
    <w:rsid w:val="134D6A0A"/>
    <w:rsid w:val="13EF473F"/>
    <w:rsid w:val="141B00F3"/>
    <w:rsid w:val="14806F18"/>
    <w:rsid w:val="154F45D9"/>
    <w:rsid w:val="158A72BD"/>
    <w:rsid w:val="15E11B06"/>
    <w:rsid w:val="15E54F07"/>
    <w:rsid w:val="160E4B5C"/>
    <w:rsid w:val="164F55D3"/>
    <w:rsid w:val="16635CC9"/>
    <w:rsid w:val="16E11782"/>
    <w:rsid w:val="17DB1563"/>
    <w:rsid w:val="188C0111"/>
    <w:rsid w:val="19176AD8"/>
    <w:rsid w:val="1BC959A5"/>
    <w:rsid w:val="1CA7046C"/>
    <w:rsid w:val="1D04432C"/>
    <w:rsid w:val="1D094324"/>
    <w:rsid w:val="1DF223D6"/>
    <w:rsid w:val="1E2F3DC4"/>
    <w:rsid w:val="1EAC63F2"/>
    <w:rsid w:val="1F51148D"/>
    <w:rsid w:val="20CB71D8"/>
    <w:rsid w:val="21787096"/>
    <w:rsid w:val="21D4573D"/>
    <w:rsid w:val="21E75FAA"/>
    <w:rsid w:val="2251345B"/>
    <w:rsid w:val="230E380E"/>
    <w:rsid w:val="241E461F"/>
    <w:rsid w:val="244B45EE"/>
    <w:rsid w:val="24C81932"/>
    <w:rsid w:val="25461E14"/>
    <w:rsid w:val="25BE0D8C"/>
    <w:rsid w:val="26551754"/>
    <w:rsid w:val="269F0909"/>
    <w:rsid w:val="27604FCF"/>
    <w:rsid w:val="27800A53"/>
    <w:rsid w:val="28485A15"/>
    <w:rsid w:val="28B72267"/>
    <w:rsid w:val="295B3086"/>
    <w:rsid w:val="29B401EF"/>
    <w:rsid w:val="29E3595C"/>
    <w:rsid w:val="2A7903EC"/>
    <w:rsid w:val="2ADC0696"/>
    <w:rsid w:val="2B367DA6"/>
    <w:rsid w:val="2CAD65E9"/>
    <w:rsid w:val="2CED0939"/>
    <w:rsid w:val="2DB07D49"/>
    <w:rsid w:val="2ED86A3E"/>
    <w:rsid w:val="30BF25EC"/>
    <w:rsid w:val="321626E0"/>
    <w:rsid w:val="3433136D"/>
    <w:rsid w:val="343706EB"/>
    <w:rsid w:val="34CF2F3C"/>
    <w:rsid w:val="35876804"/>
    <w:rsid w:val="35F33387"/>
    <w:rsid w:val="3655163D"/>
    <w:rsid w:val="37692F64"/>
    <w:rsid w:val="39102DC5"/>
    <w:rsid w:val="3932772E"/>
    <w:rsid w:val="39AE4AFE"/>
    <w:rsid w:val="3B731CFD"/>
    <w:rsid w:val="3B7E35F0"/>
    <w:rsid w:val="3BDD4120"/>
    <w:rsid w:val="3BEB57E7"/>
    <w:rsid w:val="3C7A6ACA"/>
    <w:rsid w:val="3DD67F3B"/>
    <w:rsid w:val="3E6A24AA"/>
    <w:rsid w:val="3E864028"/>
    <w:rsid w:val="3ECF5FB0"/>
    <w:rsid w:val="3F291EEF"/>
    <w:rsid w:val="3F3B0890"/>
    <w:rsid w:val="3F8A2017"/>
    <w:rsid w:val="3FBA2E95"/>
    <w:rsid w:val="4044134D"/>
    <w:rsid w:val="408D68EC"/>
    <w:rsid w:val="40BA0DD8"/>
    <w:rsid w:val="40F053F7"/>
    <w:rsid w:val="41436921"/>
    <w:rsid w:val="42C11812"/>
    <w:rsid w:val="42FF7348"/>
    <w:rsid w:val="434D1CD9"/>
    <w:rsid w:val="43D601D8"/>
    <w:rsid w:val="44150A49"/>
    <w:rsid w:val="44874ADB"/>
    <w:rsid w:val="484139A5"/>
    <w:rsid w:val="4A4C14B1"/>
    <w:rsid w:val="4B6C0DF1"/>
    <w:rsid w:val="4B6E4D94"/>
    <w:rsid w:val="4B87127C"/>
    <w:rsid w:val="4C2B6930"/>
    <w:rsid w:val="4C801FBF"/>
    <w:rsid w:val="4D090A1F"/>
    <w:rsid w:val="4F95146E"/>
    <w:rsid w:val="50502E09"/>
    <w:rsid w:val="519805C3"/>
    <w:rsid w:val="51A52CE0"/>
    <w:rsid w:val="51C15098"/>
    <w:rsid w:val="52C23FFB"/>
    <w:rsid w:val="53660154"/>
    <w:rsid w:val="540F7D2F"/>
    <w:rsid w:val="54134239"/>
    <w:rsid w:val="55403E83"/>
    <w:rsid w:val="561324FA"/>
    <w:rsid w:val="562D351C"/>
    <w:rsid w:val="56570889"/>
    <w:rsid w:val="56584D0B"/>
    <w:rsid w:val="56AA23A1"/>
    <w:rsid w:val="571A0D44"/>
    <w:rsid w:val="572F5526"/>
    <w:rsid w:val="57E849C3"/>
    <w:rsid w:val="581D6813"/>
    <w:rsid w:val="584E0C5F"/>
    <w:rsid w:val="588A3E60"/>
    <w:rsid w:val="5A2D56DC"/>
    <w:rsid w:val="5AD54636"/>
    <w:rsid w:val="5BF55126"/>
    <w:rsid w:val="5C622CF2"/>
    <w:rsid w:val="5C920BC6"/>
    <w:rsid w:val="5CB00D05"/>
    <w:rsid w:val="5E6C53E8"/>
    <w:rsid w:val="5F4B3616"/>
    <w:rsid w:val="610940FF"/>
    <w:rsid w:val="61BB403E"/>
    <w:rsid w:val="620F5B3F"/>
    <w:rsid w:val="63DE409B"/>
    <w:rsid w:val="644A2B26"/>
    <w:rsid w:val="648D5302"/>
    <w:rsid w:val="64E732BC"/>
    <w:rsid w:val="6508670D"/>
    <w:rsid w:val="65BB267B"/>
    <w:rsid w:val="65D95A36"/>
    <w:rsid w:val="663F5A57"/>
    <w:rsid w:val="66C00A6B"/>
    <w:rsid w:val="671F63CC"/>
    <w:rsid w:val="68D47003"/>
    <w:rsid w:val="68ED5A0B"/>
    <w:rsid w:val="69AF105F"/>
    <w:rsid w:val="6A6A0030"/>
    <w:rsid w:val="6AE93490"/>
    <w:rsid w:val="6B106E1B"/>
    <w:rsid w:val="6C9E6E44"/>
    <w:rsid w:val="6CD065E0"/>
    <w:rsid w:val="6D0D14D3"/>
    <w:rsid w:val="6E603119"/>
    <w:rsid w:val="6E9F737E"/>
    <w:rsid w:val="6EE70E90"/>
    <w:rsid w:val="70B76860"/>
    <w:rsid w:val="711D672F"/>
    <w:rsid w:val="71973F9C"/>
    <w:rsid w:val="719D5131"/>
    <w:rsid w:val="72637E5C"/>
    <w:rsid w:val="726E7802"/>
    <w:rsid w:val="72945F54"/>
    <w:rsid w:val="72F5541E"/>
    <w:rsid w:val="73320420"/>
    <w:rsid w:val="73B91BF5"/>
    <w:rsid w:val="75B669AC"/>
    <w:rsid w:val="75DA64A3"/>
    <w:rsid w:val="75FA6B54"/>
    <w:rsid w:val="761C5254"/>
    <w:rsid w:val="76BD7972"/>
    <w:rsid w:val="770C03DF"/>
    <w:rsid w:val="7795123D"/>
    <w:rsid w:val="77DB1AFD"/>
    <w:rsid w:val="78010143"/>
    <w:rsid w:val="78CF4963"/>
    <w:rsid w:val="79850083"/>
    <w:rsid w:val="798B7BFE"/>
    <w:rsid w:val="79AD3F8A"/>
    <w:rsid w:val="79F44681"/>
    <w:rsid w:val="7AF92CF2"/>
    <w:rsid w:val="7B4C5DF7"/>
    <w:rsid w:val="7BCD518A"/>
    <w:rsid w:val="7C2D79D7"/>
    <w:rsid w:val="7C87365F"/>
    <w:rsid w:val="7CB43C54"/>
    <w:rsid w:val="7E63033E"/>
    <w:rsid w:val="7E90065A"/>
    <w:rsid w:val="7E9D35ED"/>
    <w:rsid w:val="7E9D794F"/>
    <w:rsid w:val="7EEB1833"/>
    <w:rsid w:val="7F7F5B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46"/>
    <w:qFormat/>
    <w:uiPriority w:val="99"/>
    <w:pPr>
      <w:keepNext/>
      <w:keepLines/>
      <w:jc w:val="center"/>
      <w:outlineLvl w:val="0"/>
    </w:pPr>
    <w:rPr>
      <w:rFonts w:eastAsia="黑体"/>
      <w:bCs/>
      <w:kern w:val="44"/>
      <w:sz w:val="30"/>
      <w:szCs w:val="44"/>
    </w:rPr>
  </w:style>
  <w:style w:type="paragraph" w:styleId="4">
    <w:name w:val="heading 2"/>
    <w:basedOn w:val="1"/>
    <w:next w:val="3"/>
    <w:link w:val="31"/>
    <w:qFormat/>
    <w:uiPriority w:val="99"/>
    <w:pPr>
      <w:keepNext/>
      <w:keepLines/>
      <w:spacing w:before="60" w:after="60"/>
      <w:outlineLvl w:val="1"/>
    </w:pPr>
    <w:rPr>
      <w:rFonts w:eastAsia="黑体"/>
      <w:bCs/>
      <w:sz w:val="28"/>
      <w:szCs w:val="32"/>
    </w:rPr>
  </w:style>
  <w:style w:type="paragraph" w:styleId="5">
    <w:name w:val="heading 3"/>
    <w:basedOn w:val="1"/>
    <w:next w:val="3"/>
    <w:link w:val="23"/>
    <w:qFormat/>
    <w:uiPriority w:val="99"/>
    <w:pPr>
      <w:keepNext/>
      <w:keepLines/>
      <w:spacing w:before="60" w:after="60" w:line="300" w:lineRule="auto"/>
      <w:outlineLvl w:val="2"/>
    </w:pPr>
    <w:rPr>
      <w:rFonts w:eastAsia="黑体"/>
      <w:bCs/>
      <w:sz w:val="24"/>
      <w:szCs w:val="32"/>
    </w:rPr>
  </w:style>
  <w:style w:type="paragraph" w:styleId="6">
    <w:name w:val="heading 4"/>
    <w:basedOn w:val="1"/>
    <w:next w:val="1"/>
    <w:link w:val="36"/>
    <w:semiHidden/>
    <w:unhideWhenUsed/>
    <w:qFormat/>
    <w:uiPriority w:val="0"/>
    <w:pPr>
      <w:keepNext/>
      <w:keepLines/>
      <w:spacing w:before="280" w:after="290" w:line="372" w:lineRule="auto"/>
      <w:outlineLvl w:val="3"/>
    </w:pPr>
    <w:rPr>
      <w:rFonts w:ascii="Arial" w:hAnsi="Arial" w:eastAsia="黑体"/>
      <w:b/>
      <w:sz w:val="28"/>
    </w:rPr>
  </w:style>
  <w:style w:type="character" w:default="1" w:styleId="18">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47"/>
    <w:unhideWhenUsed/>
    <w:qFormat/>
    <w:uiPriority w:val="99"/>
    <w:pPr>
      <w:spacing w:after="120"/>
    </w:pPr>
    <w:rPr>
      <w:sz w:val="24"/>
    </w:rPr>
  </w:style>
  <w:style w:type="paragraph" w:styleId="7">
    <w:name w:val="Normal Indent"/>
    <w:basedOn w:val="1"/>
    <w:unhideWhenUsed/>
    <w:qFormat/>
    <w:uiPriority w:val="99"/>
    <w:pPr>
      <w:ind w:firstLine="420" w:firstLineChars="200"/>
    </w:pPr>
    <w:rPr>
      <w:sz w:val="24"/>
    </w:rPr>
  </w:style>
  <w:style w:type="paragraph" w:styleId="8">
    <w:name w:val="caption"/>
    <w:basedOn w:val="1"/>
    <w:next w:val="1"/>
    <w:qFormat/>
    <w:uiPriority w:val="35"/>
    <w:pPr>
      <w:keepNext/>
      <w:tabs>
        <w:tab w:val="center" w:pos="4153"/>
      </w:tabs>
      <w:jc w:val="center"/>
    </w:pPr>
    <w:rPr>
      <w:b/>
    </w:rPr>
  </w:style>
  <w:style w:type="paragraph" w:styleId="9">
    <w:name w:val="annotation text"/>
    <w:basedOn w:val="1"/>
    <w:qFormat/>
    <w:uiPriority w:val="0"/>
    <w:pPr>
      <w:jc w:val="left"/>
    </w:pPr>
  </w:style>
  <w:style w:type="paragraph" w:styleId="10">
    <w:name w:val="toc 3"/>
    <w:basedOn w:val="1"/>
    <w:next w:val="1"/>
    <w:qFormat/>
    <w:uiPriority w:val="0"/>
    <w:pPr>
      <w:ind w:left="840" w:leftChars="400"/>
    </w:pPr>
  </w:style>
  <w:style w:type="paragraph" w:styleId="11">
    <w:name w:val="footer"/>
    <w:basedOn w:val="1"/>
    <w:qFormat/>
    <w:uiPriority w:val="99"/>
    <w:pPr>
      <w:tabs>
        <w:tab w:val="center" w:pos="4153"/>
        <w:tab w:val="right" w:pos="8306"/>
      </w:tabs>
      <w:snapToGrid w:val="0"/>
      <w:jc w:val="left"/>
    </w:pPr>
    <w:rPr>
      <w:sz w:val="18"/>
      <w:szCs w:val="18"/>
    </w:rPr>
  </w:style>
  <w:style w:type="paragraph" w:styleId="12">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Normal (Web)"/>
    <w:basedOn w:val="1"/>
    <w:qFormat/>
    <w:uiPriority w:val="0"/>
    <w:rPr>
      <w:sz w:val="24"/>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TML Code"/>
    <w:basedOn w:val="18"/>
    <w:qFormat/>
    <w:uiPriority w:val="0"/>
    <w:rPr>
      <w:rFonts w:ascii="Courier New" w:hAnsi="Courier New"/>
      <w:sz w:val="20"/>
    </w:rPr>
  </w:style>
  <w:style w:type="paragraph" w:customStyle="1" w:styleId="21">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22">
    <w:name w:val="英文关键词"/>
    <w:qFormat/>
    <w:uiPriority w:val="0"/>
    <w:rPr>
      <w:rFonts w:ascii="Times New Roman" w:hAnsi="Times New Roman" w:eastAsia="黑体" w:cs="Times New Roman"/>
      <w:b/>
      <w:bCs/>
      <w:kern w:val="2"/>
      <w:sz w:val="21"/>
      <w:szCs w:val="24"/>
      <w:lang w:bidi="ar-SA"/>
    </w:rPr>
  </w:style>
  <w:style w:type="character" w:customStyle="1" w:styleId="23">
    <w:name w:val="标题 3 字符"/>
    <w:link w:val="5"/>
    <w:qFormat/>
    <w:uiPriority w:val="99"/>
    <w:rPr>
      <w:rFonts w:eastAsia="黑体"/>
      <w:bCs/>
      <w:sz w:val="24"/>
      <w:szCs w:val="32"/>
    </w:rPr>
  </w:style>
  <w:style w:type="character" w:customStyle="1" w:styleId="24">
    <w:name w:val="Body Text Char"/>
    <w:basedOn w:val="18"/>
    <w:qFormat/>
    <w:uiPriority w:val="0"/>
  </w:style>
  <w:style w:type="character" w:customStyle="1" w:styleId="25">
    <w:name w:val="关键词"/>
    <w:qFormat/>
    <w:uiPriority w:val="0"/>
    <w:rPr>
      <w:rFonts w:ascii="Times New Roman" w:hAnsi="Times New Roman" w:eastAsia="宋体" w:cs="Times New Roman"/>
      <w:b/>
      <w:kern w:val="2"/>
      <w:sz w:val="21"/>
      <w:szCs w:val="24"/>
      <w:lang w:bidi="ar-SA"/>
    </w:rPr>
  </w:style>
  <w:style w:type="paragraph" w:customStyle="1" w:styleId="26">
    <w:name w:val="参考文献标题"/>
    <w:next w:val="1"/>
    <w:qFormat/>
    <w:uiPriority w:val="0"/>
    <w:pPr>
      <w:widowControl w:val="0"/>
      <w:adjustRightInd w:val="0"/>
      <w:spacing w:beforeLines="50" w:afterLines="50" w:line="320" w:lineRule="exact"/>
      <w:outlineLvl w:val="0"/>
    </w:pPr>
    <w:rPr>
      <w:rFonts w:ascii="Times New Roman" w:hAnsi="Times New Roman" w:eastAsia="黑体" w:cs="Times New Roman"/>
      <w:b/>
      <w:kern w:val="44"/>
      <w:sz w:val="24"/>
      <w:szCs w:val="32"/>
      <w:lang w:val="en-US" w:eastAsia="zh-CN" w:bidi="ar-SA"/>
    </w:rPr>
  </w:style>
  <w:style w:type="paragraph" w:customStyle="1" w:styleId="27">
    <w:name w:val="WPSOffice手动目录 1"/>
    <w:qFormat/>
    <w:uiPriority w:val="0"/>
    <w:rPr>
      <w:rFonts w:ascii="Times New Roman" w:hAnsi="Times New Roman" w:eastAsia="宋体" w:cs="Times New Roman"/>
      <w:lang w:val="en-US" w:eastAsia="zh-CN" w:bidi="ar-SA"/>
    </w:rPr>
  </w:style>
  <w:style w:type="paragraph" w:customStyle="1" w:styleId="28">
    <w:name w:val="Compact"/>
    <w:basedOn w:val="3"/>
    <w:qFormat/>
    <w:uiPriority w:val="0"/>
    <w:pPr>
      <w:spacing w:before="36" w:after="36"/>
    </w:pPr>
  </w:style>
  <w:style w:type="table" w:customStyle="1" w:styleId="2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0">
    <w:name w:val="表内容"/>
    <w:qFormat/>
    <w:uiPriority w:val="0"/>
    <w:rPr>
      <w:rFonts w:ascii="宋体" w:hAnsi="Times New Roman" w:eastAsia="宋体" w:cs="Times New Roman"/>
      <w:kern w:val="21"/>
      <w:sz w:val="24"/>
      <w:szCs w:val="24"/>
      <w:lang w:val="en-US" w:eastAsia="zh-CN" w:bidi="ar-SA"/>
    </w:rPr>
  </w:style>
  <w:style w:type="character" w:customStyle="1" w:styleId="31">
    <w:name w:val="标题 2 字符"/>
    <w:link w:val="4"/>
    <w:qFormat/>
    <w:uiPriority w:val="99"/>
    <w:rPr>
      <w:rFonts w:eastAsia="黑体"/>
      <w:bCs/>
      <w:sz w:val="28"/>
      <w:szCs w:val="32"/>
    </w:rPr>
  </w:style>
  <w:style w:type="paragraph" w:customStyle="1" w:styleId="32">
    <w:name w:val="英文摘要正文"/>
    <w:next w:val="1"/>
    <w:qFormat/>
    <w:uiPriority w:val="0"/>
    <w:pPr>
      <w:widowControl w:val="0"/>
      <w:adjustRightInd w:val="0"/>
      <w:spacing w:line="320" w:lineRule="exact"/>
      <w:ind w:firstLine="480" w:firstLineChars="200"/>
      <w:jc w:val="both"/>
    </w:pPr>
    <w:rPr>
      <w:rFonts w:ascii="Times New Roman" w:hAnsi="Times New Roman" w:eastAsia="宋体" w:cs="Times New Roman"/>
      <w:kern w:val="2"/>
      <w:sz w:val="21"/>
      <w:szCs w:val="24"/>
      <w:lang w:val="en-US" w:eastAsia="zh-CN" w:bidi="ar-SA"/>
    </w:rPr>
  </w:style>
  <w:style w:type="character" w:customStyle="1" w:styleId="33">
    <w:name w:val="index"/>
    <w:basedOn w:val="18"/>
    <w:qFormat/>
    <w:uiPriority w:val="0"/>
  </w:style>
  <w:style w:type="paragraph" w:customStyle="1" w:styleId="34">
    <w:name w:val="图片标题"/>
    <w:next w:val="1"/>
    <w:qFormat/>
    <w:uiPriority w:val="0"/>
    <w:pPr>
      <w:widowControl w:val="0"/>
      <w:adjustRightInd w:val="0"/>
      <w:spacing w:afterLines="50" w:line="320" w:lineRule="exact"/>
      <w:jc w:val="center"/>
    </w:pPr>
    <w:rPr>
      <w:rFonts w:ascii="Times New Roman" w:hAnsi="Times New Roman" w:eastAsia="宋体" w:cs="Times New Roman"/>
      <w:kern w:val="2"/>
      <w:sz w:val="18"/>
      <w:szCs w:val="21"/>
      <w:lang w:val="en-US" w:eastAsia="zh-CN" w:bidi="ar-SA"/>
    </w:rPr>
  </w:style>
  <w:style w:type="paragraph" w:customStyle="1" w:styleId="35">
    <w:name w:val="致谢正文"/>
    <w:next w:val="1"/>
    <w:qFormat/>
    <w:uiPriority w:val="0"/>
    <w:pPr>
      <w:widowControl w:val="0"/>
      <w:adjustRightInd w:val="0"/>
      <w:spacing w:line="320" w:lineRule="exact"/>
      <w:ind w:firstLine="480" w:firstLineChars="200"/>
      <w:jc w:val="both"/>
    </w:pPr>
    <w:rPr>
      <w:rFonts w:ascii="Times New Roman" w:hAnsi="Times New Roman" w:eastAsia="宋体" w:cs="Times New Roman"/>
      <w:kern w:val="2"/>
      <w:sz w:val="21"/>
      <w:szCs w:val="24"/>
      <w:lang w:val="en-US" w:eastAsia="zh-CN" w:bidi="ar-SA"/>
    </w:rPr>
  </w:style>
  <w:style w:type="character" w:customStyle="1" w:styleId="36">
    <w:name w:val="标题 4 字符"/>
    <w:link w:val="6"/>
    <w:qFormat/>
    <w:uiPriority w:val="0"/>
    <w:rPr>
      <w:rFonts w:ascii="Arial" w:hAnsi="Arial" w:eastAsia="黑体"/>
      <w:b/>
      <w:sz w:val="28"/>
    </w:rPr>
  </w:style>
  <w:style w:type="paragraph" w:customStyle="1" w:styleId="37">
    <w:name w:val="参考文献条目"/>
    <w:next w:val="1"/>
    <w:qFormat/>
    <w:uiPriority w:val="0"/>
    <w:pPr>
      <w:widowControl w:val="0"/>
      <w:adjustRightInd w:val="0"/>
      <w:spacing w:line="300" w:lineRule="auto"/>
      <w:ind w:left="420" w:hanging="420" w:hangingChars="200"/>
      <w:jc w:val="both"/>
    </w:pPr>
    <w:rPr>
      <w:rFonts w:ascii="Times New Roman" w:hAnsi="Times New Roman" w:eastAsia="宋体" w:cs="Times New Roman"/>
      <w:sz w:val="21"/>
      <w:szCs w:val="21"/>
      <w:lang w:val="en-US" w:eastAsia="zh-CN" w:bidi="ar-SA"/>
    </w:rPr>
  </w:style>
  <w:style w:type="paragraph" w:customStyle="1" w:styleId="38">
    <w:name w:val="致谢标题"/>
    <w:next w:val="1"/>
    <w:qFormat/>
    <w:uiPriority w:val="0"/>
    <w:pPr>
      <w:widowControl w:val="0"/>
      <w:adjustRightInd w:val="0"/>
      <w:spacing w:beforeLines="50" w:afterLines="50" w:line="320" w:lineRule="exact"/>
      <w:outlineLvl w:val="0"/>
    </w:pPr>
    <w:rPr>
      <w:rFonts w:ascii="Times New Roman" w:hAnsi="Times New Roman" w:eastAsia="黑体" w:cs="Times New Roman"/>
      <w:b/>
      <w:kern w:val="44"/>
      <w:sz w:val="24"/>
      <w:szCs w:val="32"/>
      <w:lang w:val="en-US" w:eastAsia="zh-CN" w:bidi="ar-SA"/>
    </w:rPr>
  </w:style>
  <w:style w:type="paragraph" w:customStyle="1" w:styleId="39">
    <w:name w:val="Source Code"/>
    <w:basedOn w:val="1"/>
    <w:link w:val="49"/>
    <w:qFormat/>
    <w:uiPriority w:val="0"/>
    <w:pPr>
      <w:wordWrap w:val="0"/>
    </w:pPr>
  </w:style>
  <w:style w:type="paragraph" w:customStyle="1" w:styleId="40">
    <w:name w:val="表格标题"/>
    <w:next w:val="1"/>
    <w:qFormat/>
    <w:uiPriority w:val="0"/>
    <w:pPr>
      <w:widowControl w:val="0"/>
      <w:adjustRightInd w:val="0"/>
      <w:spacing w:line="320" w:lineRule="exact"/>
      <w:jc w:val="center"/>
    </w:pPr>
    <w:rPr>
      <w:rFonts w:ascii="Times New Roman" w:hAnsi="Times New Roman" w:eastAsia="宋体" w:cs="Times New Roman"/>
      <w:kern w:val="2"/>
      <w:sz w:val="18"/>
      <w:szCs w:val="21"/>
      <w:lang w:val="en-US" w:eastAsia="zh-CN" w:bidi="ar-SA"/>
    </w:rPr>
  </w:style>
  <w:style w:type="paragraph" w:customStyle="1" w:styleId="41">
    <w:name w:val="样式 首行缩进:  2 字符"/>
    <w:basedOn w:val="1"/>
    <w:qFormat/>
    <w:uiPriority w:val="0"/>
    <w:pPr>
      <w:ind w:firstLine="420" w:firstLineChars="200"/>
      <w:jc w:val="center"/>
    </w:pPr>
    <w:rPr>
      <w:rFonts w:cs="宋体"/>
      <w:sz w:val="24"/>
      <w:szCs w:val="20"/>
    </w:rPr>
  </w:style>
  <w:style w:type="paragraph" w:customStyle="1" w:styleId="42">
    <w:name w:val="WPSOffice手动目录 3"/>
    <w:qFormat/>
    <w:uiPriority w:val="0"/>
    <w:pPr>
      <w:ind w:left="400" w:leftChars="400"/>
    </w:pPr>
    <w:rPr>
      <w:rFonts w:ascii="Times New Roman" w:hAnsi="Times New Roman" w:eastAsia="宋体" w:cs="Times New Roman"/>
      <w:lang w:val="en-US" w:eastAsia="zh-CN" w:bidi="ar-SA"/>
    </w:rPr>
  </w:style>
  <w:style w:type="paragraph" w:styleId="43">
    <w:name w:val="List Paragraph"/>
    <w:basedOn w:val="1"/>
    <w:qFormat/>
    <w:uiPriority w:val="34"/>
    <w:pPr>
      <w:ind w:firstLine="420" w:firstLineChars="200"/>
    </w:pPr>
  </w:style>
  <w:style w:type="paragraph" w:customStyle="1" w:styleId="44">
    <w:name w:val="论文正文"/>
    <w:basedOn w:val="3"/>
    <w:qFormat/>
    <w:uiPriority w:val="0"/>
    <w:pPr>
      <w:spacing w:line="300" w:lineRule="auto"/>
      <w:ind w:firstLine="480"/>
    </w:pPr>
  </w:style>
  <w:style w:type="paragraph" w:customStyle="1" w:styleId="45">
    <w:name w:val="关键词正文"/>
    <w:next w:val="1"/>
    <w:qFormat/>
    <w:uiPriority w:val="0"/>
    <w:pPr>
      <w:widowControl w:val="0"/>
      <w:adjustRightInd w:val="0"/>
      <w:spacing w:line="400" w:lineRule="exact"/>
      <w:jc w:val="both"/>
    </w:pPr>
    <w:rPr>
      <w:rFonts w:ascii="Times New Roman" w:hAnsi="Times New Roman" w:eastAsia="楷体" w:cs="Times New Roman"/>
      <w:kern w:val="2"/>
      <w:sz w:val="21"/>
      <w:szCs w:val="24"/>
      <w:lang w:val="en-US" w:eastAsia="zh-CN" w:bidi="ar-SA"/>
    </w:rPr>
  </w:style>
  <w:style w:type="character" w:customStyle="1" w:styleId="46">
    <w:name w:val="标题 1 字符"/>
    <w:link w:val="2"/>
    <w:qFormat/>
    <w:uiPriority w:val="99"/>
    <w:rPr>
      <w:rFonts w:eastAsia="黑体"/>
      <w:bCs/>
      <w:kern w:val="44"/>
      <w:sz w:val="30"/>
      <w:szCs w:val="44"/>
    </w:rPr>
  </w:style>
  <w:style w:type="character" w:customStyle="1" w:styleId="47">
    <w:name w:val="正文文本 字符"/>
    <w:link w:val="3"/>
    <w:qFormat/>
    <w:uiPriority w:val="99"/>
    <w:rPr>
      <w:sz w:val="24"/>
    </w:rPr>
  </w:style>
  <w:style w:type="paragraph" w:customStyle="1" w:styleId="48">
    <w:name w:val="摘要正文"/>
    <w:next w:val="1"/>
    <w:qFormat/>
    <w:uiPriority w:val="0"/>
    <w:pPr>
      <w:widowControl w:val="0"/>
      <w:adjustRightInd w:val="0"/>
      <w:spacing w:line="320" w:lineRule="exact"/>
      <w:ind w:firstLine="480" w:firstLineChars="200"/>
      <w:jc w:val="both"/>
    </w:pPr>
    <w:rPr>
      <w:rFonts w:ascii="Times New Roman" w:hAnsi="Times New Roman" w:eastAsia="楷体" w:cs="Times New Roman"/>
      <w:kern w:val="2"/>
      <w:sz w:val="21"/>
      <w:szCs w:val="24"/>
      <w:lang w:val="en-US" w:eastAsia="zh-CN" w:bidi="ar-SA"/>
    </w:rPr>
  </w:style>
  <w:style w:type="character" w:customStyle="1" w:styleId="49">
    <w:name w:val="Verbatim Char"/>
    <w:basedOn w:val="24"/>
    <w:link w:val="39"/>
    <w:qFormat/>
    <w:uiPriority w:val="0"/>
  </w:style>
  <w:style w:type="paragraph" w:customStyle="1" w:styleId="50">
    <w:name w:val="英文关键词正文"/>
    <w:next w:val="1"/>
    <w:qFormat/>
    <w:uiPriority w:val="0"/>
    <w:pPr>
      <w:widowControl w:val="0"/>
      <w:adjustRightInd w:val="0"/>
      <w:spacing w:line="400" w:lineRule="exact"/>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35</Pages>
  <Words>6694</Words>
  <Characters>8753</Characters>
  <TotalTime>0</TotalTime>
  <ScaleCrop>false</ScaleCrop>
  <LinksUpToDate>false</LinksUpToDate>
  <CharactersWithSpaces>9279</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2026-04-10T16:23:00Z</dcterms:created>
  <dc:creator>faku</dc:creator>
  <cp:lastModifiedBy>WPS_1656056828</cp:lastModifiedBy>
  <dcterms:modified xsi:type="dcterms:W3CDTF">2026-04-10T08:25:00Z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eyJoZGlkIjoiYWE2ZTEyZjRlN2M4NWU3ZWE2NDY0ZmZjZTE0MjU2MGMiLCJ1c2VySWQiOiIxMzg0MzAyMzgyIn0=</vt:lpwstr>
  </property>
  <property fmtid="{D5CDD505-2E9C-101B-9397-08002B2CF9AE}" pid="3" name="KSOProductBuildVer">
    <vt:lpwstr>2052-12.1.0.25225</vt:lpwstr>
  </property>
  <property fmtid="{D5CDD505-2E9C-101B-9397-08002B2CF9AE}" pid="4" name="ICV">
    <vt:lpwstr>E65EFEDA56A448B8A8579B62DB503F10_13</vt:lpwstr>
  </property>
</Properties>
</file>