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13"/>
        <w:keepNext w:val="0"/>
        <w:keepLines w:val="0"/>
        <w:pageBreakBefore w:val="0"/>
        <w:widowControl/>
        <w:shd w:val="clear" w:color="auto" w:fill="FFFFFF"/>
        <w:kinsoku/>
        <w:wordWrap/>
        <w:overflowPunct/>
        <w:topLinePunct w:val="0"/>
        <w:autoSpaceDE/>
        <w:autoSpaceDN/>
        <w:bidi w:val="0"/>
        <w:adjustRightInd/>
        <w:snapToGrid/>
        <w:spacing w:before="100" w:beforeAutospacing="1" w:after="100" w:afterAutospacing="1" w:line="270" w:lineRule="atLeast"/>
        <w:ind w:left="0" w:leftChars="0" w:right="0" w:rightChars="0" w:firstLine="0" w:firstLineChars="0"/>
        <w:jc w:val="center"/>
        <w:textAlignment w:val="auto"/>
        <w:outlineLvl w:val="9"/>
        <w:rPr>
          <w:rFonts w:ascii="黑体" w:hAnsi="黑体" w:eastAsia="黑体" w:cstheme="minorBidi"/>
          <w:b/>
          <w:color w:val="auto"/>
          <w:kern w:val="2"/>
          <w:sz w:val="32"/>
          <w:szCs w:val="32"/>
        </w:rPr>
      </w:pPr>
      <w:r>
        <w:rPr>
          <w:rFonts w:hint="eastAsia" w:ascii="黑体" w:hAnsi="黑体" w:eastAsia="黑体" w:cstheme="minorBidi"/>
          <w:b/>
          <w:color w:val="auto"/>
          <w:kern w:val="2"/>
          <w:sz w:val="32"/>
          <w:szCs w:val="32"/>
          <w:lang w:eastAsia="zh-CN"/>
        </w:rPr>
        <w:t>孟鲁司特钠对多种儿童哮喘</w:t>
      </w:r>
      <w:r>
        <w:rPr>
          <w:rFonts w:hint="eastAsia" w:ascii="黑体" w:hAnsi="黑体" w:eastAsia="黑体" w:cstheme="minorBidi"/>
          <w:b/>
          <w:color w:val="auto"/>
          <w:kern w:val="2"/>
          <w:sz w:val="32"/>
          <w:szCs w:val="32"/>
        </w:rPr>
        <w:t>的</w:t>
      </w:r>
      <w:r>
        <w:rPr>
          <w:rFonts w:hint="eastAsia" w:ascii="黑体" w:hAnsi="黑体" w:eastAsia="黑体" w:cstheme="minorBidi"/>
          <w:b/>
          <w:color w:val="auto"/>
          <w:kern w:val="2"/>
          <w:sz w:val="32"/>
          <w:szCs w:val="32"/>
          <w:lang w:eastAsia="zh-CN"/>
        </w:rPr>
        <w:t>临床应用</w:t>
      </w:r>
      <w:r>
        <w:rPr>
          <w:rFonts w:hint="eastAsia" w:ascii="黑体" w:hAnsi="黑体" w:eastAsia="黑体" w:cstheme="minorBidi"/>
          <w:b/>
          <w:color w:val="auto"/>
          <w:kern w:val="2"/>
          <w:sz w:val="32"/>
          <w:szCs w:val="32"/>
          <w:lang w:val="en-US" w:eastAsia="zh-CN"/>
        </w:rPr>
        <w:t>进展</w:t>
      </w:r>
      <w:r>
        <w:rPr>
          <w:rFonts w:hint="eastAsia" w:ascii="黑体" w:hAnsi="黑体" w:eastAsia="黑体" w:cstheme="minorBidi"/>
          <w:b/>
          <w:color w:val="auto"/>
          <w:kern w:val="2"/>
          <w:sz w:val="32"/>
          <w:szCs w:val="32"/>
          <w:lang w:eastAsia="zh-CN"/>
        </w:rPr>
        <w:t>研究</w:t>
      </w:r>
    </w:p>
    <w:p>
      <w:pPr>
        <w:pStyle w:val="13"/>
        <w:shd w:val="clear" w:color="auto" w:fill="FFFFFF"/>
        <w:spacing w:line="270" w:lineRule="atLeast"/>
        <w:ind w:firstLine="2205" w:firstLineChars="1050"/>
        <w:rPr>
          <w:rFonts w:ascii="仿宋" w:hAnsi="仿宋" w:eastAsia="仿宋"/>
          <w:color w:val="auto"/>
          <w:sz w:val="21"/>
          <w:szCs w:val="21"/>
        </w:rPr>
      </w:pPr>
      <w:r>
        <w:rPr>
          <w:rFonts w:hint="eastAsia" w:ascii="仿宋" w:hAnsi="仿宋" w:eastAsia="仿宋"/>
          <w:color w:val="auto"/>
          <w:sz w:val="21"/>
          <w:szCs w:val="21"/>
        </w:rPr>
        <w:t>（天津中医药大学第二附属医院，）</w:t>
      </w:r>
    </w:p>
    <w:p>
      <w:pPr>
        <w:pStyle w:val="5"/>
        <w:spacing w:line="220" w:lineRule="atLeast"/>
        <w:ind w:firstLine="482"/>
        <w:jc w:val="both"/>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摘要：</w:t>
      </w:r>
      <w:r>
        <w:rPr>
          <w:rFonts w:hint="eastAsia" w:asciiTheme="minorEastAsia" w:hAnsiTheme="minorEastAsia" w:eastAsiaTheme="minorEastAsia" w:cstheme="minorEastAsia"/>
          <w:color w:val="auto"/>
          <w:kern w:val="2"/>
          <w:sz w:val="21"/>
          <w:szCs w:val="21"/>
        </w:rPr>
        <w:t>支气管哮喘是</w:t>
      </w:r>
      <w:r>
        <w:rPr>
          <w:rFonts w:hint="eastAsia" w:asciiTheme="minorEastAsia" w:hAnsiTheme="minorEastAsia" w:eastAsiaTheme="minorEastAsia" w:cstheme="minorEastAsia"/>
          <w:color w:val="auto"/>
          <w:kern w:val="2"/>
          <w:sz w:val="21"/>
          <w:szCs w:val="21"/>
          <w:lang w:eastAsia="zh-CN"/>
        </w:rPr>
        <w:t>儿童</w:t>
      </w:r>
      <w:r>
        <w:rPr>
          <w:rFonts w:hint="eastAsia" w:asciiTheme="minorEastAsia" w:hAnsiTheme="minorEastAsia" w:eastAsiaTheme="minorEastAsia" w:cstheme="minorEastAsia"/>
          <w:color w:val="auto"/>
          <w:kern w:val="2"/>
          <w:sz w:val="21"/>
          <w:szCs w:val="21"/>
        </w:rPr>
        <w:t>常见的</w:t>
      </w:r>
      <w:r>
        <w:rPr>
          <w:rFonts w:hint="eastAsia" w:asciiTheme="minorEastAsia" w:hAnsiTheme="minorEastAsia" w:eastAsiaTheme="minorEastAsia" w:cstheme="minorEastAsia"/>
          <w:color w:val="auto"/>
          <w:kern w:val="2"/>
          <w:sz w:val="21"/>
          <w:szCs w:val="21"/>
          <w:lang w:eastAsia="zh-CN"/>
        </w:rPr>
        <w:t>慢性气道炎症疾病，研究发现白三烯受体拮抗剂（LTRAs）能在一定程度上影响和克服哮喘引起的气道受损等问题，近年的临床实践也表明LTRAs可以安全有效的缓解多种儿童支气管哮喘的临床症状。本文就LTRA</w:t>
      </w:r>
      <w:r>
        <w:rPr>
          <w:rFonts w:hint="eastAsia" w:asciiTheme="minorEastAsia" w:hAnsiTheme="minorEastAsia" w:eastAsiaTheme="minorEastAsia" w:cstheme="minorEastAsia"/>
          <w:b w:val="0"/>
          <w:bCs w:val="0"/>
          <w:color w:val="FF0000"/>
          <w:kern w:val="2"/>
          <w:sz w:val="21"/>
          <w:szCs w:val="21"/>
          <w:lang w:eastAsia="zh-CN"/>
        </w:rPr>
        <w:t>s药物</w:t>
      </w:r>
      <w:r>
        <w:rPr>
          <w:rFonts w:hint="eastAsia" w:asciiTheme="minorEastAsia" w:hAnsiTheme="minorEastAsia" w:eastAsiaTheme="minorEastAsia" w:cstheme="minorEastAsia"/>
          <w:color w:val="auto"/>
          <w:kern w:val="2"/>
          <w:sz w:val="21"/>
          <w:szCs w:val="21"/>
          <w:lang w:eastAsia="zh-CN"/>
        </w:rPr>
        <w:t>孟鲁司特钠在多种类型儿童哮喘症状的实践应用和不良反应方面作一综述，为今后治疗儿童哮喘的研究提供文献支持</w:t>
      </w:r>
      <w:r>
        <w:rPr>
          <w:rFonts w:hint="eastAsia" w:asciiTheme="minorEastAsia" w:hAnsiTheme="minorEastAsia" w:eastAsiaTheme="minorEastAsia" w:cstheme="minorEastAsia"/>
          <w:color w:val="auto"/>
          <w:sz w:val="21"/>
          <w:szCs w:val="21"/>
        </w:rPr>
        <w:t>。</w:t>
      </w:r>
    </w:p>
    <w:p>
      <w:pPr>
        <w:pStyle w:val="5"/>
        <w:spacing w:line="220" w:lineRule="atLeast"/>
        <w:rPr>
          <w:rFonts w:hint="eastAsia" w:asciiTheme="minorEastAsia" w:hAnsiTheme="minorEastAsia" w:eastAsiaTheme="minorEastAsia" w:cstheme="minorEastAsia"/>
          <w:color w:val="auto"/>
          <w:kern w:val="2"/>
          <w:sz w:val="21"/>
          <w:szCs w:val="21"/>
        </w:rPr>
      </w:pPr>
      <w:r>
        <w:rPr>
          <w:rFonts w:hint="eastAsia" w:asciiTheme="minorEastAsia" w:hAnsiTheme="minorEastAsia" w:eastAsiaTheme="minorEastAsia" w:cstheme="minorEastAsia"/>
          <w:color w:val="auto"/>
          <w:kern w:val="2"/>
          <w:sz w:val="21"/>
          <w:szCs w:val="21"/>
        </w:rPr>
        <w:t>关键词：</w:t>
      </w:r>
      <w:r>
        <w:rPr>
          <w:rFonts w:hint="eastAsia" w:asciiTheme="minorEastAsia" w:hAnsiTheme="minorEastAsia" w:eastAsiaTheme="minorEastAsia" w:cstheme="minorEastAsia"/>
          <w:color w:val="auto"/>
          <w:kern w:val="2"/>
          <w:sz w:val="21"/>
          <w:szCs w:val="21"/>
          <w:lang w:eastAsia="zh-CN"/>
        </w:rPr>
        <w:t>儿童</w:t>
      </w:r>
      <w:r>
        <w:rPr>
          <w:rFonts w:hint="eastAsia" w:asciiTheme="minorEastAsia" w:hAnsiTheme="minorEastAsia" w:eastAsiaTheme="minorEastAsia" w:cstheme="minorEastAsia"/>
          <w:color w:val="auto"/>
          <w:kern w:val="2"/>
          <w:sz w:val="21"/>
          <w:szCs w:val="21"/>
          <w:lang w:val="en-US" w:eastAsia="zh-CN"/>
        </w:rPr>
        <w:t xml:space="preserve"> </w:t>
      </w:r>
      <w:r>
        <w:rPr>
          <w:rFonts w:hint="eastAsia" w:asciiTheme="minorEastAsia" w:hAnsiTheme="minorEastAsia" w:eastAsiaTheme="minorEastAsia" w:cstheme="minorEastAsia"/>
          <w:color w:val="auto"/>
          <w:kern w:val="2"/>
          <w:sz w:val="21"/>
          <w:szCs w:val="21"/>
        </w:rPr>
        <w:t>白三烯受体拮抗剂</w:t>
      </w:r>
      <w:r>
        <w:rPr>
          <w:rFonts w:hint="eastAsia" w:asciiTheme="minorEastAsia" w:hAnsiTheme="minorEastAsia" w:eastAsiaTheme="minorEastAsia" w:cstheme="minorEastAsia"/>
          <w:color w:val="auto"/>
          <w:kern w:val="2"/>
          <w:sz w:val="21"/>
          <w:szCs w:val="21"/>
          <w:lang w:val="en-US" w:eastAsia="zh-CN"/>
        </w:rPr>
        <w:t xml:space="preserve"> 孟鲁斯特钠 </w:t>
      </w:r>
      <w:r>
        <w:rPr>
          <w:rFonts w:hint="eastAsia" w:asciiTheme="minorEastAsia" w:hAnsiTheme="minorEastAsia" w:eastAsiaTheme="minorEastAsia" w:cstheme="minorEastAsia"/>
          <w:color w:val="auto"/>
          <w:kern w:val="2"/>
          <w:sz w:val="21"/>
          <w:szCs w:val="21"/>
        </w:rPr>
        <w:t>哮喘</w:t>
      </w:r>
    </w:p>
    <w:p>
      <w:pPr>
        <w:pStyle w:val="5"/>
        <w:spacing w:line="220" w:lineRule="atLeast"/>
        <w:ind w:firstLine="482"/>
        <w:rPr>
          <w:rFonts w:hint="eastAsia" w:asciiTheme="minorEastAsia" w:hAnsiTheme="minorEastAsia" w:eastAsiaTheme="minorEastAsia" w:cstheme="minorEastAsia"/>
          <w:color w:val="auto"/>
          <w:kern w:val="2"/>
          <w:sz w:val="21"/>
          <w:szCs w:val="21"/>
        </w:rPr>
      </w:pPr>
      <w:r>
        <w:rPr>
          <w:rFonts w:hint="eastAsia" w:asciiTheme="minorEastAsia" w:hAnsiTheme="minorEastAsia" w:eastAsiaTheme="minorEastAsia" w:cstheme="minorEastAsia"/>
          <w:color w:val="auto"/>
          <w:kern w:val="2"/>
          <w:sz w:val="21"/>
          <w:szCs w:val="21"/>
        </w:rPr>
        <w:t>支气管哮喘是由炎性</w:t>
      </w:r>
      <w:r>
        <w:rPr>
          <w:rFonts w:hint="eastAsia" w:asciiTheme="minorEastAsia" w:hAnsiTheme="minorEastAsia" w:eastAsiaTheme="minorEastAsia" w:cstheme="minorEastAsia"/>
          <w:color w:val="auto"/>
          <w:kern w:val="2"/>
          <w:sz w:val="21"/>
          <w:szCs w:val="21"/>
          <w:lang w:eastAsia="zh-CN"/>
        </w:rPr>
        <w:t>介质</w:t>
      </w:r>
      <w:r>
        <w:rPr>
          <w:rFonts w:hint="eastAsia" w:asciiTheme="minorEastAsia" w:hAnsiTheme="minorEastAsia" w:eastAsiaTheme="minorEastAsia" w:cstheme="minorEastAsia"/>
          <w:color w:val="auto"/>
          <w:kern w:val="2"/>
          <w:sz w:val="21"/>
          <w:szCs w:val="21"/>
        </w:rPr>
        <w:t>、气道结构细胞和细胞</w:t>
      </w:r>
      <w:r>
        <w:rPr>
          <w:rFonts w:hint="eastAsia" w:asciiTheme="minorEastAsia" w:hAnsiTheme="minorEastAsia" w:eastAsiaTheme="minorEastAsia" w:cstheme="minorEastAsia"/>
          <w:color w:val="auto"/>
          <w:kern w:val="2"/>
          <w:sz w:val="21"/>
          <w:szCs w:val="21"/>
          <w:lang w:eastAsia="zh-CN"/>
        </w:rPr>
        <w:t>因子等介导</w:t>
      </w:r>
      <w:r>
        <w:rPr>
          <w:rFonts w:hint="eastAsia" w:asciiTheme="minorEastAsia" w:hAnsiTheme="minorEastAsia" w:eastAsiaTheme="minorEastAsia" w:cstheme="minorEastAsia"/>
          <w:color w:val="auto"/>
          <w:kern w:val="2"/>
          <w:sz w:val="21"/>
          <w:szCs w:val="21"/>
        </w:rPr>
        <w:t>的气道慢性炎症性疾病</w:t>
      </w:r>
      <w:r>
        <w:rPr>
          <w:rFonts w:hint="eastAsia" w:asciiTheme="minorEastAsia" w:hAnsiTheme="minorEastAsia" w:eastAsiaTheme="minorEastAsia" w:cstheme="minorEastAsia"/>
          <w:color w:val="auto"/>
          <w:kern w:val="2"/>
          <w:sz w:val="21"/>
          <w:szCs w:val="21"/>
          <w:lang w:eastAsia="zh-CN"/>
        </w:rPr>
        <w:t>，</w:t>
      </w:r>
      <w:r>
        <w:rPr>
          <w:rFonts w:hint="eastAsia" w:asciiTheme="minorEastAsia" w:hAnsiTheme="minorEastAsia" w:eastAsiaTheme="minorEastAsia" w:cstheme="minorEastAsia"/>
          <w:color w:val="auto"/>
          <w:kern w:val="2"/>
          <w:sz w:val="21"/>
          <w:szCs w:val="21"/>
        </w:rPr>
        <w:t>气道炎症细胞积聚、气道高反应性</w:t>
      </w:r>
      <w:r>
        <w:rPr>
          <w:rFonts w:hint="eastAsia" w:asciiTheme="minorEastAsia" w:hAnsiTheme="minorEastAsia" w:eastAsiaTheme="minorEastAsia" w:cstheme="minorEastAsia"/>
          <w:color w:val="auto"/>
          <w:kern w:val="2"/>
          <w:sz w:val="21"/>
          <w:szCs w:val="21"/>
          <w:lang w:eastAsia="zh-CN"/>
        </w:rPr>
        <w:t>和</w:t>
      </w:r>
      <w:r>
        <w:rPr>
          <w:rFonts w:hint="eastAsia" w:asciiTheme="minorEastAsia" w:hAnsiTheme="minorEastAsia" w:eastAsiaTheme="minorEastAsia" w:cstheme="minorEastAsia"/>
          <w:color w:val="auto"/>
          <w:kern w:val="2"/>
          <w:sz w:val="21"/>
          <w:szCs w:val="21"/>
        </w:rPr>
        <w:t>慢性炎症是哮喘的</w:t>
      </w:r>
      <w:r>
        <w:rPr>
          <w:rFonts w:hint="eastAsia" w:asciiTheme="minorEastAsia" w:hAnsiTheme="minorEastAsia" w:eastAsiaTheme="minorEastAsia" w:cstheme="minorEastAsia"/>
          <w:color w:val="auto"/>
          <w:kern w:val="2"/>
          <w:sz w:val="21"/>
          <w:szCs w:val="21"/>
          <w:lang w:eastAsia="zh-CN"/>
        </w:rPr>
        <w:t>主要</w:t>
      </w:r>
      <w:r>
        <w:rPr>
          <w:rFonts w:hint="eastAsia" w:asciiTheme="minorEastAsia" w:hAnsiTheme="minorEastAsia" w:eastAsiaTheme="minorEastAsia" w:cstheme="minorEastAsia"/>
          <w:color w:val="auto"/>
          <w:kern w:val="2"/>
          <w:sz w:val="21"/>
          <w:szCs w:val="21"/>
        </w:rPr>
        <w:t>特征</w:t>
      </w:r>
      <w:r>
        <w:rPr>
          <w:rFonts w:hint="eastAsia" w:asciiTheme="minorEastAsia" w:hAnsiTheme="minorEastAsia" w:eastAsiaTheme="minorEastAsia" w:cstheme="minorEastAsia"/>
          <w:color w:val="auto"/>
          <w:kern w:val="2"/>
          <w:sz w:val="21"/>
          <w:szCs w:val="21"/>
          <w:lang w:eastAsia="zh-CN"/>
        </w:rPr>
        <w:t>，</w:t>
      </w:r>
      <w:r>
        <w:rPr>
          <w:rFonts w:hint="eastAsia" w:asciiTheme="minorEastAsia" w:hAnsiTheme="minorEastAsia" w:eastAsiaTheme="minorEastAsia" w:cstheme="minorEastAsia"/>
          <w:color w:val="auto"/>
          <w:kern w:val="2"/>
          <w:sz w:val="21"/>
          <w:szCs w:val="21"/>
        </w:rPr>
        <w:t>有着</w:t>
      </w:r>
      <w:r>
        <w:rPr>
          <w:rFonts w:hint="eastAsia" w:asciiTheme="minorEastAsia" w:hAnsiTheme="minorEastAsia" w:eastAsiaTheme="minorEastAsia" w:cstheme="minorEastAsia"/>
          <w:color w:val="auto"/>
          <w:kern w:val="2"/>
          <w:sz w:val="21"/>
          <w:szCs w:val="21"/>
          <w:lang w:val="en-US" w:eastAsia="zh-CN"/>
        </w:rPr>
        <w:t>多种</w:t>
      </w:r>
      <w:r>
        <w:rPr>
          <w:rFonts w:hint="eastAsia" w:asciiTheme="minorEastAsia" w:hAnsiTheme="minorEastAsia" w:eastAsiaTheme="minorEastAsia" w:cstheme="minorEastAsia"/>
          <w:color w:val="auto"/>
          <w:kern w:val="2"/>
          <w:sz w:val="21"/>
          <w:szCs w:val="21"/>
        </w:rPr>
        <w:t>的临床</w:t>
      </w:r>
      <w:r>
        <w:rPr>
          <w:rFonts w:hint="eastAsia" w:asciiTheme="minorEastAsia" w:hAnsiTheme="minorEastAsia" w:eastAsiaTheme="minorEastAsia" w:cstheme="minorEastAsia"/>
          <w:color w:val="auto"/>
          <w:kern w:val="2"/>
          <w:sz w:val="21"/>
          <w:szCs w:val="21"/>
          <w:lang w:eastAsia="zh-CN"/>
        </w:rPr>
        <w:t>表现，</w:t>
      </w:r>
      <w:r>
        <w:rPr>
          <w:rFonts w:hint="eastAsia" w:asciiTheme="minorEastAsia" w:hAnsiTheme="minorEastAsia" w:eastAsiaTheme="minorEastAsia" w:cstheme="minorEastAsia"/>
          <w:color w:val="auto"/>
          <w:kern w:val="2"/>
          <w:sz w:val="21"/>
          <w:szCs w:val="21"/>
          <w:lang w:val="en-US" w:eastAsia="zh-CN"/>
        </w:rPr>
        <w:t>患儿</w:t>
      </w:r>
      <w:r>
        <w:rPr>
          <w:rFonts w:hint="eastAsia" w:asciiTheme="minorEastAsia" w:hAnsiTheme="minorEastAsia" w:eastAsiaTheme="minorEastAsia" w:cstheme="minorEastAsia"/>
          <w:color w:val="auto"/>
          <w:kern w:val="2"/>
          <w:sz w:val="21"/>
          <w:szCs w:val="21"/>
          <w:lang w:eastAsia="zh-CN"/>
        </w:rPr>
        <w:t>易受</w:t>
      </w:r>
      <w:r>
        <w:rPr>
          <w:rFonts w:hint="eastAsia" w:asciiTheme="minorEastAsia" w:hAnsiTheme="minorEastAsia" w:eastAsiaTheme="minorEastAsia" w:cstheme="minorEastAsia"/>
          <w:color w:val="auto"/>
          <w:kern w:val="2"/>
          <w:sz w:val="21"/>
          <w:szCs w:val="21"/>
        </w:rPr>
        <w:t>物理、化学、生物等</w:t>
      </w:r>
      <w:r>
        <w:rPr>
          <w:rFonts w:hint="eastAsia" w:asciiTheme="minorEastAsia" w:hAnsiTheme="minorEastAsia" w:eastAsiaTheme="minorEastAsia" w:cstheme="minorEastAsia"/>
          <w:color w:val="auto"/>
          <w:kern w:val="2"/>
          <w:sz w:val="21"/>
          <w:szCs w:val="21"/>
          <w:lang w:val="en-US" w:eastAsia="zh-CN"/>
        </w:rPr>
        <w:t>外界</w:t>
      </w:r>
      <w:r>
        <w:rPr>
          <w:rFonts w:hint="eastAsia" w:asciiTheme="minorEastAsia" w:hAnsiTheme="minorEastAsia" w:eastAsiaTheme="minorEastAsia" w:cstheme="minorEastAsia"/>
          <w:color w:val="auto"/>
          <w:kern w:val="2"/>
          <w:sz w:val="21"/>
          <w:szCs w:val="21"/>
          <w:lang w:eastAsia="zh-CN"/>
        </w:rPr>
        <w:t>环境</w:t>
      </w:r>
      <w:r>
        <w:rPr>
          <w:rFonts w:hint="eastAsia" w:asciiTheme="minorEastAsia" w:hAnsiTheme="minorEastAsia" w:eastAsiaTheme="minorEastAsia" w:cstheme="minorEastAsia"/>
          <w:color w:val="auto"/>
          <w:kern w:val="2"/>
          <w:sz w:val="21"/>
          <w:szCs w:val="21"/>
        </w:rPr>
        <w:t>刺激</w:t>
      </w:r>
      <w:r>
        <w:rPr>
          <w:rFonts w:hint="eastAsia" w:asciiTheme="minorEastAsia" w:hAnsiTheme="minorEastAsia" w:eastAsiaTheme="minorEastAsia" w:cstheme="minorEastAsia"/>
          <w:color w:val="auto"/>
          <w:kern w:val="2"/>
          <w:sz w:val="21"/>
          <w:szCs w:val="21"/>
          <w:lang w:val="en-US" w:eastAsia="zh-CN"/>
        </w:rPr>
        <w:t>而</w:t>
      </w:r>
      <w:r>
        <w:rPr>
          <w:rFonts w:hint="eastAsia" w:asciiTheme="minorEastAsia" w:hAnsiTheme="minorEastAsia" w:eastAsiaTheme="minorEastAsia" w:cstheme="minorEastAsia"/>
          <w:color w:val="auto"/>
          <w:kern w:val="2"/>
          <w:sz w:val="21"/>
          <w:szCs w:val="21"/>
          <w:lang w:eastAsia="zh-CN"/>
        </w:rPr>
        <w:t>出现</w:t>
      </w:r>
      <w:r>
        <w:rPr>
          <w:rFonts w:hint="eastAsia" w:asciiTheme="minorEastAsia" w:hAnsiTheme="minorEastAsia" w:eastAsiaTheme="minorEastAsia" w:cstheme="minorEastAsia"/>
          <w:color w:val="auto"/>
          <w:kern w:val="2"/>
          <w:sz w:val="21"/>
          <w:szCs w:val="21"/>
        </w:rPr>
        <w:t>反复发作的</w:t>
      </w:r>
      <w:r>
        <w:rPr>
          <w:rFonts w:hint="eastAsia" w:asciiTheme="minorEastAsia" w:hAnsiTheme="minorEastAsia" w:eastAsiaTheme="minorEastAsia" w:cstheme="minorEastAsia"/>
          <w:color w:val="auto"/>
          <w:kern w:val="2"/>
          <w:sz w:val="21"/>
          <w:szCs w:val="21"/>
          <w:lang w:val="en-US" w:eastAsia="zh-CN"/>
        </w:rPr>
        <w:t>喘气</w:t>
      </w:r>
      <w:r>
        <w:rPr>
          <w:rFonts w:hint="eastAsia" w:asciiTheme="minorEastAsia" w:hAnsiTheme="minorEastAsia" w:eastAsiaTheme="minorEastAsia" w:cstheme="minorEastAsia"/>
          <w:color w:val="auto"/>
          <w:kern w:val="2"/>
          <w:sz w:val="21"/>
          <w:szCs w:val="21"/>
        </w:rPr>
        <w:t>、胸闷、</w:t>
      </w:r>
      <w:r>
        <w:rPr>
          <w:rFonts w:hint="eastAsia" w:asciiTheme="minorEastAsia" w:hAnsiTheme="minorEastAsia" w:eastAsiaTheme="minorEastAsia" w:cstheme="minorEastAsia"/>
          <w:color w:val="auto"/>
          <w:kern w:val="2"/>
          <w:sz w:val="21"/>
          <w:szCs w:val="21"/>
          <w:lang w:eastAsia="zh-CN"/>
        </w:rPr>
        <w:t>心率</w:t>
      </w:r>
      <w:r>
        <w:rPr>
          <w:rFonts w:hint="eastAsia" w:asciiTheme="minorEastAsia" w:hAnsiTheme="minorEastAsia" w:eastAsiaTheme="minorEastAsia" w:cstheme="minorEastAsia"/>
          <w:color w:val="auto"/>
          <w:kern w:val="2"/>
          <w:sz w:val="21"/>
          <w:szCs w:val="21"/>
          <w:lang w:val="en-US" w:eastAsia="zh-CN"/>
        </w:rPr>
        <w:t>不齐</w:t>
      </w:r>
      <w:r>
        <w:rPr>
          <w:rFonts w:hint="eastAsia" w:asciiTheme="minorEastAsia" w:hAnsiTheme="minorEastAsia" w:eastAsiaTheme="minorEastAsia" w:cstheme="minorEastAsia"/>
          <w:color w:val="auto"/>
          <w:kern w:val="2"/>
          <w:sz w:val="21"/>
          <w:szCs w:val="21"/>
          <w:lang w:eastAsia="zh-CN"/>
        </w:rPr>
        <w:t>、</w:t>
      </w:r>
      <w:r>
        <w:rPr>
          <w:rFonts w:hint="eastAsia" w:asciiTheme="minorEastAsia" w:hAnsiTheme="minorEastAsia" w:eastAsiaTheme="minorEastAsia" w:cstheme="minorEastAsia"/>
          <w:color w:val="auto"/>
          <w:kern w:val="2"/>
          <w:sz w:val="21"/>
          <w:szCs w:val="21"/>
        </w:rPr>
        <w:t>咳嗽、气</w:t>
      </w:r>
      <w:r>
        <w:rPr>
          <w:rFonts w:hint="eastAsia" w:asciiTheme="minorEastAsia" w:hAnsiTheme="minorEastAsia" w:eastAsiaTheme="minorEastAsia" w:cstheme="minorEastAsia"/>
          <w:color w:val="auto"/>
          <w:kern w:val="2"/>
          <w:sz w:val="21"/>
          <w:szCs w:val="21"/>
          <w:lang w:val="en-US" w:eastAsia="zh-CN"/>
        </w:rPr>
        <w:t>短</w:t>
      </w:r>
      <w:r>
        <w:rPr>
          <w:rFonts w:hint="eastAsia" w:asciiTheme="minorEastAsia" w:hAnsiTheme="minorEastAsia" w:eastAsiaTheme="minorEastAsia" w:cstheme="minorEastAsia"/>
          <w:color w:val="auto"/>
          <w:kern w:val="2"/>
          <w:sz w:val="21"/>
          <w:szCs w:val="21"/>
        </w:rPr>
        <w:t>等症状</w:t>
      </w:r>
      <w:r>
        <w:rPr>
          <w:rFonts w:hint="eastAsia" w:asciiTheme="minorEastAsia" w:hAnsiTheme="minorEastAsia" w:eastAsiaTheme="minorEastAsia" w:cstheme="minorEastAsia"/>
          <w:color w:val="auto"/>
          <w:sz w:val="21"/>
          <w:szCs w:val="21"/>
          <w:vertAlign w:val="superscript"/>
        </w:rPr>
        <w:t>[</w:t>
      </w:r>
      <w:r>
        <w:rPr>
          <w:rFonts w:hint="eastAsia" w:asciiTheme="minorEastAsia" w:hAnsiTheme="minorEastAsia" w:eastAsiaTheme="minorEastAsia" w:cstheme="minorEastAsia"/>
          <w:color w:val="auto"/>
          <w:sz w:val="21"/>
          <w:szCs w:val="21"/>
          <w:vertAlign w:val="superscript"/>
          <w:lang w:val="en-US" w:eastAsia="zh-CN"/>
        </w:rPr>
        <w:t>1</w:t>
      </w:r>
      <w:r>
        <w:rPr>
          <w:rFonts w:hint="eastAsia" w:asciiTheme="minorEastAsia" w:hAnsiTheme="minorEastAsia" w:eastAsiaTheme="minorEastAsia" w:cstheme="minorEastAsia"/>
          <w:color w:val="auto"/>
          <w:sz w:val="21"/>
          <w:szCs w:val="21"/>
          <w:vertAlign w:val="superscript"/>
        </w:rPr>
        <w:t>]</w:t>
      </w:r>
      <w:r>
        <w:rPr>
          <w:rFonts w:hint="eastAsia" w:asciiTheme="minorEastAsia" w:hAnsiTheme="minorEastAsia" w:eastAsiaTheme="minorEastAsia" w:cstheme="minorEastAsia"/>
          <w:color w:val="auto"/>
          <w:kern w:val="2"/>
          <w:sz w:val="21"/>
          <w:szCs w:val="21"/>
        </w:rPr>
        <w:t>。</w:t>
      </w:r>
      <w:r>
        <w:rPr>
          <w:rFonts w:hint="eastAsia" w:asciiTheme="minorEastAsia" w:hAnsiTheme="minorEastAsia" w:eastAsiaTheme="minorEastAsia" w:cstheme="minorEastAsia"/>
          <w:color w:val="auto"/>
          <w:kern w:val="2"/>
          <w:sz w:val="21"/>
          <w:szCs w:val="21"/>
          <w:lang w:val="en-US" w:eastAsia="zh-CN"/>
        </w:rPr>
        <w:t>儿童的呼吸系统娇嫩且发育不全更易发生哮喘</w:t>
      </w:r>
      <w:r>
        <w:rPr>
          <w:rFonts w:hint="eastAsia" w:asciiTheme="minorEastAsia" w:hAnsiTheme="minorEastAsia" w:eastAsiaTheme="minorEastAsia" w:cstheme="minorEastAsia"/>
          <w:color w:val="auto"/>
          <w:kern w:val="2"/>
          <w:sz w:val="21"/>
          <w:szCs w:val="21"/>
          <w:lang w:eastAsia="zh-CN"/>
        </w:rPr>
        <w:t>，</w:t>
      </w:r>
      <w:r>
        <w:rPr>
          <w:rFonts w:hint="eastAsia" w:asciiTheme="minorEastAsia" w:hAnsiTheme="minorEastAsia" w:eastAsiaTheme="minorEastAsia" w:cstheme="minorEastAsia"/>
          <w:color w:val="auto"/>
          <w:kern w:val="2"/>
          <w:sz w:val="21"/>
          <w:szCs w:val="21"/>
        </w:rPr>
        <w:t>影响大约7%的儿童和青少年</w:t>
      </w:r>
      <w:r>
        <w:rPr>
          <w:rFonts w:hint="eastAsia" w:asciiTheme="minorEastAsia" w:hAnsiTheme="minorEastAsia" w:eastAsiaTheme="minorEastAsia" w:cstheme="minorEastAsia"/>
          <w:color w:val="auto"/>
          <w:kern w:val="2"/>
          <w:sz w:val="21"/>
          <w:szCs w:val="21"/>
          <w:vertAlign w:val="superscript"/>
          <w:lang w:val="en-US" w:eastAsia="zh-CN"/>
        </w:rPr>
        <w:t>[2]</w:t>
      </w:r>
      <w:r>
        <w:rPr>
          <w:rFonts w:hint="eastAsia" w:asciiTheme="minorEastAsia" w:hAnsiTheme="minorEastAsia" w:eastAsiaTheme="minorEastAsia" w:cstheme="minorEastAsia"/>
          <w:color w:val="auto"/>
          <w:kern w:val="2"/>
          <w:sz w:val="21"/>
          <w:szCs w:val="21"/>
          <w:lang w:eastAsia="zh-CN"/>
        </w:rPr>
        <w:t>。</w:t>
      </w:r>
      <w:r>
        <w:rPr>
          <w:rFonts w:hint="eastAsia" w:asciiTheme="minorEastAsia" w:hAnsiTheme="minorEastAsia" w:eastAsiaTheme="minorEastAsia" w:cstheme="minorEastAsia"/>
          <w:color w:val="auto"/>
          <w:kern w:val="2"/>
          <w:sz w:val="21"/>
          <w:szCs w:val="21"/>
        </w:rPr>
        <w:t>白三烯</w:t>
      </w:r>
      <w:r>
        <w:rPr>
          <w:rFonts w:hint="eastAsia" w:asciiTheme="minorEastAsia" w:hAnsiTheme="minorEastAsia" w:eastAsiaTheme="minorEastAsia" w:cstheme="minorEastAsia"/>
          <w:color w:val="auto"/>
          <w:kern w:val="2"/>
          <w:sz w:val="21"/>
          <w:szCs w:val="21"/>
          <w:lang w:val="en-US" w:eastAsia="zh-CN"/>
        </w:rPr>
        <w:t>类</w:t>
      </w:r>
      <w:r>
        <w:rPr>
          <w:rFonts w:hint="eastAsia" w:asciiTheme="minorEastAsia" w:hAnsiTheme="minorEastAsia" w:eastAsiaTheme="minorEastAsia" w:cstheme="minorEastAsia"/>
          <w:color w:val="auto"/>
          <w:kern w:val="2"/>
          <w:sz w:val="21"/>
          <w:szCs w:val="21"/>
        </w:rPr>
        <w:t>抗炎</w:t>
      </w:r>
      <w:r>
        <w:rPr>
          <w:rFonts w:hint="eastAsia" w:asciiTheme="minorEastAsia" w:hAnsiTheme="minorEastAsia" w:eastAsiaTheme="minorEastAsia" w:cstheme="minorEastAsia"/>
          <w:color w:val="auto"/>
          <w:kern w:val="2"/>
          <w:sz w:val="21"/>
          <w:szCs w:val="21"/>
          <w:lang w:val="en-US" w:eastAsia="zh-CN"/>
        </w:rPr>
        <w:t>拮抗剂</w:t>
      </w:r>
      <w:r>
        <w:rPr>
          <w:rFonts w:hint="eastAsia" w:asciiTheme="minorEastAsia" w:hAnsiTheme="minorEastAsia" w:eastAsiaTheme="minorEastAsia" w:cstheme="minorEastAsia"/>
          <w:color w:val="auto"/>
          <w:kern w:val="2"/>
          <w:sz w:val="21"/>
          <w:szCs w:val="21"/>
        </w:rPr>
        <w:t>药物</w:t>
      </w:r>
      <w:r>
        <w:rPr>
          <w:rFonts w:hint="eastAsia" w:asciiTheme="minorEastAsia" w:hAnsiTheme="minorEastAsia" w:eastAsiaTheme="minorEastAsia" w:cstheme="minorEastAsia"/>
          <w:color w:val="auto"/>
          <w:kern w:val="2"/>
          <w:sz w:val="21"/>
          <w:szCs w:val="21"/>
          <w:lang w:eastAsia="zh-CN"/>
        </w:rPr>
        <w:t>具有</w:t>
      </w:r>
      <w:r>
        <w:rPr>
          <w:rFonts w:hint="eastAsia" w:asciiTheme="minorEastAsia" w:hAnsiTheme="minorEastAsia" w:eastAsiaTheme="minorEastAsia" w:cstheme="minorEastAsia"/>
          <w:color w:val="auto"/>
          <w:kern w:val="2"/>
          <w:sz w:val="21"/>
          <w:szCs w:val="21"/>
          <w:lang w:val="en-US" w:eastAsia="zh-CN"/>
        </w:rPr>
        <w:t>辅助提升儿童</w:t>
      </w:r>
      <w:r>
        <w:rPr>
          <w:rFonts w:hint="eastAsia" w:asciiTheme="minorEastAsia" w:hAnsiTheme="minorEastAsia" w:eastAsiaTheme="minorEastAsia" w:cstheme="minorEastAsia"/>
          <w:color w:val="auto"/>
          <w:kern w:val="2"/>
          <w:sz w:val="21"/>
          <w:szCs w:val="21"/>
          <w:lang w:eastAsia="zh-CN"/>
        </w:rPr>
        <w:t>呼吸道黏液分泌、促进气道平滑肌收缩、强化血管通透性和呼吸道白细胞活化性等功效，增强气道结构细胞的增殖从而参与气道重塑</w:t>
      </w:r>
      <w:r>
        <w:rPr>
          <w:rFonts w:hint="eastAsia" w:asciiTheme="minorEastAsia" w:hAnsiTheme="minorEastAsia" w:eastAsiaTheme="minorEastAsia" w:cstheme="minorEastAsia"/>
          <w:color w:val="auto"/>
          <w:kern w:val="2"/>
          <w:sz w:val="21"/>
          <w:szCs w:val="21"/>
        </w:rPr>
        <w:t>，对于</w:t>
      </w:r>
      <w:r>
        <w:rPr>
          <w:rFonts w:hint="eastAsia" w:asciiTheme="minorEastAsia" w:hAnsiTheme="minorEastAsia" w:eastAsiaTheme="minorEastAsia" w:cstheme="minorEastAsia"/>
          <w:color w:val="auto"/>
          <w:kern w:val="2"/>
          <w:sz w:val="21"/>
          <w:szCs w:val="21"/>
          <w:lang w:eastAsia="zh-CN"/>
        </w:rPr>
        <w:t>多种</w:t>
      </w:r>
      <w:r>
        <w:rPr>
          <w:rFonts w:hint="eastAsia" w:asciiTheme="minorEastAsia" w:hAnsiTheme="minorEastAsia" w:eastAsiaTheme="minorEastAsia" w:cstheme="minorEastAsia"/>
          <w:color w:val="auto"/>
          <w:kern w:val="2"/>
          <w:sz w:val="21"/>
          <w:szCs w:val="21"/>
        </w:rPr>
        <w:t>类型的</w:t>
      </w:r>
      <w:r>
        <w:rPr>
          <w:rFonts w:hint="eastAsia" w:asciiTheme="minorEastAsia" w:hAnsiTheme="minorEastAsia" w:eastAsiaTheme="minorEastAsia" w:cstheme="minorEastAsia"/>
          <w:color w:val="auto"/>
          <w:kern w:val="2"/>
          <w:sz w:val="21"/>
          <w:szCs w:val="21"/>
          <w:lang w:eastAsia="zh-CN"/>
        </w:rPr>
        <w:t>儿童</w:t>
      </w:r>
      <w:r>
        <w:rPr>
          <w:rFonts w:hint="eastAsia" w:asciiTheme="minorEastAsia" w:hAnsiTheme="minorEastAsia" w:eastAsiaTheme="minorEastAsia" w:cstheme="minorEastAsia"/>
          <w:color w:val="auto"/>
          <w:kern w:val="2"/>
          <w:sz w:val="21"/>
          <w:szCs w:val="21"/>
        </w:rPr>
        <w:t>哮喘具有很好的辅助</w:t>
      </w:r>
      <w:r>
        <w:rPr>
          <w:rFonts w:hint="eastAsia" w:asciiTheme="minorEastAsia" w:hAnsiTheme="minorEastAsia" w:eastAsiaTheme="minorEastAsia" w:cstheme="minorEastAsia"/>
          <w:color w:val="auto"/>
          <w:kern w:val="2"/>
          <w:sz w:val="21"/>
          <w:szCs w:val="21"/>
          <w:lang w:eastAsia="zh-CN"/>
        </w:rPr>
        <w:t>和</w:t>
      </w:r>
      <w:r>
        <w:rPr>
          <w:rFonts w:hint="eastAsia" w:asciiTheme="minorEastAsia" w:hAnsiTheme="minorEastAsia" w:eastAsiaTheme="minorEastAsia" w:cstheme="minorEastAsia"/>
          <w:color w:val="auto"/>
          <w:kern w:val="2"/>
          <w:sz w:val="21"/>
          <w:szCs w:val="21"/>
        </w:rPr>
        <w:t>治疗作用</w:t>
      </w:r>
      <w:r>
        <w:rPr>
          <w:rFonts w:hint="eastAsia" w:asciiTheme="minorEastAsia" w:hAnsiTheme="minorEastAsia" w:eastAsiaTheme="minorEastAsia" w:cstheme="minorEastAsia"/>
          <w:color w:val="auto"/>
          <w:sz w:val="21"/>
          <w:szCs w:val="21"/>
          <w:vertAlign w:val="superscript"/>
        </w:rPr>
        <w:t>[</w:t>
      </w:r>
      <w:r>
        <w:rPr>
          <w:rFonts w:hint="eastAsia" w:asciiTheme="minorEastAsia" w:hAnsiTheme="minorEastAsia" w:eastAsiaTheme="minorEastAsia" w:cstheme="minorEastAsia"/>
          <w:color w:val="auto"/>
          <w:sz w:val="21"/>
          <w:szCs w:val="21"/>
          <w:vertAlign w:val="superscript"/>
          <w:lang w:val="en-US" w:eastAsia="zh-CN"/>
        </w:rPr>
        <w:t>3</w:t>
      </w:r>
      <w:r>
        <w:rPr>
          <w:rFonts w:hint="eastAsia" w:asciiTheme="minorEastAsia" w:hAnsiTheme="minorEastAsia" w:eastAsiaTheme="minorEastAsia" w:cstheme="minorEastAsia"/>
          <w:color w:val="auto"/>
          <w:sz w:val="21"/>
          <w:szCs w:val="21"/>
          <w:vertAlign w:val="superscript"/>
        </w:rPr>
        <w:t>]</w:t>
      </w:r>
      <w:r>
        <w:rPr>
          <w:rFonts w:hint="eastAsia" w:asciiTheme="minorEastAsia" w:hAnsiTheme="minorEastAsia" w:eastAsiaTheme="minorEastAsia" w:cstheme="minorEastAsia"/>
          <w:color w:val="auto"/>
          <w:sz w:val="21"/>
          <w:szCs w:val="21"/>
          <w:vertAlign w:val="baseline"/>
          <w:lang w:eastAsia="zh-CN"/>
        </w:rPr>
        <w:t>，在</w:t>
      </w:r>
      <w:r>
        <w:rPr>
          <w:rFonts w:hint="eastAsia" w:asciiTheme="minorEastAsia" w:hAnsiTheme="minorEastAsia" w:eastAsiaTheme="minorEastAsia" w:cstheme="minorEastAsia"/>
          <w:color w:val="auto"/>
          <w:sz w:val="21"/>
          <w:szCs w:val="21"/>
          <w:vertAlign w:val="baseline"/>
          <w:lang w:val="en-US" w:eastAsia="zh-CN"/>
        </w:rPr>
        <w:t>儿童</w:t>
      </w:r>
      <w:r>
        <w:rPr>
          <w:rFonts w:hint="eastAsia" w:asciiTheme="minorEastAsia" w:hAnsiTheme="minorEastAsia" w:eastAsiaTheme="minorEastAsia" w:cstheme="minorEastAsia"/>
          <w:color w:val="auto"/>
          <w:sz w:val="21"/>
          <w:szCs w:val="21"/>
          <w:vertAlign w:val="baseline"/>
          <w:lang w:eastAsia="zh-CN"/>
        </w:rPr>
        <w:t>哮喘</w:t>
      </w:r>
      <w:r>
        <w:rPr>
          <w:rFonts w:hint="eastAsia" w:asciiTheme="minorEastAsia" w:hAnsiTheme="minorEastAsia" w:eastAsiaTheme="minorEastAsia" w:cstheme="minorEastAsia"/>
          <w:color w:val="auto"/>
          <w:sz w:val="21"/>
          <w:szCs w:val="21"/>
          <w:vertAlign w:val="baseline"/>
          <w:lang w:eastAsia="zh-CN"/>
        </w:rPr>
        <w:t>临床</w:t>
      </w:r>
      <w:r>
        <w:rPr>
          <w:rFonts w:hint="eastAsia" w:asciiTheme="minorEastAsia" w:hAnsiTheme="minorEastAsia" w:eastAsiaTheme="minorEastAsia" w:cstheme="minorEastAsia"/>
          <w:color w:val="auto"/>
          <w:sz w:val="21"/>
          <w:szCs w:val="21"/>
          <w:vertAlign w:val="baseline"/>
          <w:lang w:eastAsia="zh-CN"/>
        </w:rPr>
        <w:t>诊治上</w:t>
      </w:r>
      <w:r>
        <w:rPr>
          <w:rFonts w:hint="eastAsia" w:asciiTheme="minorEastAsia" w:hAnsiTheme="minorEastAsia" w:eastAsiaTheme="minorEastAsia" w:cstheme="minorEastAsia"/>
          <w:color w:val="auto"/>
          <w:sz w:val="21"/>
          <w:szCs w:val="21"/>
          <w:vertAlign w:val="baseline"/>
          <w:lang w:val="en-US" w:eastAsia="zh-CN"/>
        </w:rPr>
        <w:t>发挥着</w:t>
      </w:r>
      <w:r>
        <w:rPr>
          <w:rFonts w:hint="eastAsia" w:asciiTheme="minorEastAsia" w:hAnsiTheme="minorEastAsia" w:eastAsiaTheme="minorEastAsia" w:cstheme="minorEastAsia"/>
          <w:color w:val="auto"/>
          <w:sz w:val="21"/>
          <w:szCs w:val="21"/>
          <w:vertAlign w:val="baseline"/>
          <w:lang w:eastAsia="zh-CN"/>
        </w:rPr>
        <w:t>重要研究意义</w:t>
      </w:r>
      <w:r>
        <w:rPr>
          <w:rFonts w:hint="eastAsia" w:asciiTheme="minorEastAsia" w:hAnsiTheme="minorEastAsia" w:eastAsiaTheme="minorEastAsia" w:cstheme="minorEastAsia"/>
          <w:color w:val="auto"/>
          <w:kern w:val="2"/>
          <w:sz w:val="21"/>
          <w:szCs w:val="21"/>
        </w:rPr>
        <w:t>。</w:t>
      </w:r>
    </w:p>
    <w:p>
      <w:pPr>
        <w:pStyle w:val="5"/>
        <w:numPr>
          <w:ilvl w:val="0"/>
          <w:numId w:val="0"/>
        </w:numPr>
        <w:shd w:val="clear" w:color="auto" w:fill="FFFFFF"/>
        <w:spacing w:before="0" w:beforeAutospacing="0" w:after="225" w:afterAutospacing="0" w:line="360" w:lineRule="atLeast"/>
        <w:outlineLvl w:val="0"/>
        <w:rPr>
          <w:rFonts w:hint="eastAsia" w:asciiTheme="minorEastAsia" w:hAnsiTheme="minorEastAsia" w:eastAsiaTheme="minorEastAsia" w:cstheme="minorEastAsia"/>
          <w:color w:val="auto"/>
          <w:kern w:val="2"/>
          <w:sz w:val="21"/>
          <w:szCs w:val="21"/>
        </w:rPr>
      </w:pPr>
      <w:r>
        <w:rPr>
          <w:rFonts w:hint="eastAsia" w:asciiTheme="minorEastAsia" w:hAnsiTheme="minorEastAsia" w:eastAsiaTheme="minorEastAsia" w:cstheme="minorEastAsia"/>
          <w:b/>
          <w:color w:val="auto"/>
          <w:kern w:val="2"/>
          <w:sz w:val="21"/>
          <w:szCs w:val="21"/>
        </w:rPr>
        <w:t>LTRAs在</w:t>
      </w:r>
      <w:r>
        <w:rPr>
          <w:rFonts w:hint="eastAsia" w:asciiTheme="minorEastAsia" w:hAnsiTheme="minorEastAsia" w:eastAsiaTheme="minorEastAsia" w:cstheme="minorEastAsia"/>
          <w:b/>
          <w:color w:val="auto"/>
          <w:kern w:val="2"/>
          <w:sz w:val="21"/>
          <w:szCs w:val="21"/>
          <w:lang w:eastAsia="zh-CN"/>
        </w:rPr>
        <w:t>儿童</w:t>
      </w:r>
      <w:r>
        <w:rPr>
          <w:rFonts w:hint="eastAsia" w:asciiTheme="minorEastAsia" w:hAnsiTheme="minorEastAsia" w:eastAsiaTheme="minorEastAsia" w:cstheme="minorEastAsia"/>
          <w:b/>
          <w:color w:val="auto"/>
          <w:kern w:val="2"/>
          <w:sz w:val="21"/>
          <w:szCs w:val="21"/>
        </w:rPr>
        <w:t>哮喘中的</w:t>
      </w:r>
      <w:r>
        <w:rPr>
          <w:rFonts w:hint="eastAsia" w:asciiTheme="minorEastAsia" w:hAnsiTheme="minorEastAsia" w:eastAsiaTheme="minorEastAsia" w:cstheme="minorEastAsia"/>
          <w:b/>
          <w:color w:val="auto"/>
          <w:kern w:val="2"/>
          <w:sz w:val="21"/>
          <w:szCs w:val="21"/>
          <w:lang w:eastAsia="zh-CN"/>
        </w:rPr>
        <w:t>临床应用实践</w:t>
      </w:r>
    </w:p>
    <w:p>
      <w:pPr>
        <w:pStyle w:val="5"/>
        <w:spacing w:line="220" w:lineRule="atLeast"/>
        <w:ind w:firstLine="482"/>
        <w:rPr>
          <w:rFonts w:hint="eastAsia" w:asciiTheme="minorEastAsia" w:hAnsiTheme="minorEastAsia" w:eastAsiaTheme="minorEastAsia" w:cstheme="minorEastAsia"/>
          <w:color w:val="auto"/>
          <w:kern w:val="2"/>
          <w:sz w:val="21"/>
          <w:szCs w:val="21"/>
          <w:lang w:val="en-US" w:eastAsia="zh-CN"/>
        </w:rPr>
      </w:pPr>
      <w:r>
        <w:rPr>
          <w:rFonts w:hint="eastAsia" w:asciiTheme="minorEastAsia" w:hAnsiTheme="minorEastAsia" w:eastAsiaTheme="minorEastAsia" w:cstheme="minorEastAsia"/>
          <w:color w:val="auto"/>
          <w:kern w:val="2"/>
          <w:sz w:val="21"/>
          <w:szCs w:val="21"/>
          <w:lang w:eastAsia="zh-CN"/>
        </w:rPr>
        <w:t>研究明确哮喘与一种称作花生四烯酸代谢的混合物（白三烯</w:t>
      </w:r>
      <w:r>
        <w:rPr>
          <w:rFonts w:hint="eastAsia" w:asciiTheme="minorEastAsia" w:hAnsiTheme="minorEastAsia" w:eastAsiaTheme="minorEastAsia" w:cstheme="minorEastAsia"/>
          <w:color w:val="auto"/>
          <w:kern w:val="2"/>
          <w:sz w:val="21"/>
          <w:szCs w:val="21"/>
          <w:lang w:val="en-US" w:eastAsia="zh-CN"/>
        </w:rPr>
        <w:t>LTs</w:t>
      </w:r>
      <w:r>
        <w:rPr>
          <w:rFonts w:hint="eastAsia" w:asciiTheme="minorEastAsia" w:hAnsiTheme="minorEastAsia" w:eastAsiaTheme="minorEastAsia" w:cstheme="minorEastAsia"/>
          <w:color w:val="auto"/>
          <w:kern w:val="2"/>
          <w:sz w:val="21"/>
          <w:szCs w:val="21"/>
          <w:lang w:eastAsia="zh-CN"/>
        </w:rPr>
        <w:t>）有关，它是引起气道炎症、组织水肿碎屑聚集、腺体肥大引发支气管痉挛的重要原因</w:t>
      </w:r>
      <w:r>
        <w:rPr>
          <w:rFonts w:hint="eastAsia" w:asciiTheme="minorEastAsia" w:hAnsiTheme="minorEastAsia" w:eastAsiaTheme="minorEastAsia" w:cstheme="minorEastAsia"/>
          <w:color w:val="auto"/>
          <w:kern w:val="2"/>
          <w:sz w:val="21"/>
          <w:szCs w:val="21"/>
          <w:vertAlign w:val="superscript"/>
          <w:lang w:val="en-US" w:eastAsia="zh-CN"/>
        </w:rPr>
        <w:t>[4]</w:t>
      </w:r>
      <w:r>
        <w:rPr>
          <w:rFonts w:hint="eastAsia" w:asciiTheme="minorEastAsia" w:hAnsiTheme="minorEastAsia" w:eastAsiaTheme="minorEastAsia" w:cstheme="minorEastAsia"/>
          <w:color w:val="auto"/>
          <w:kern w:val="2"/>
          <w:sz w:val="21"/>
          <w:szCs w:val="21"/>
          <w:lang w:eastAsia="zh-CN"/>
        </w:rPr>
        <w:t>。赵建平等</w:t>
      </w:r>
      <w:r>
        <w:rPr>
          <w:rFonts w:hint="eastAsia" w:asciiTheme="minorEastAsia" w:hAnsiTheme="minorEastAsia" w:eastAsiaTheme="minorEastAsia" w:cstheme="minorEastAsia"/>
          <w:color w:val="auto"/>
          <w:kern w:val="2"/>
          <w:sz w:val="21"/>
          <w:szCs w:val="21"/>
          <w:vertAlign w:val="superscript"/>
          <w:lang w:val="en-US" w:eastAsia="zh-CN"/>
        </w:rPr>
        <w:t>[5]</w:t>
      </w:r>
      <w:r>
        <w:rPr>
          <w:rFonts w:hint="eastAsia" w:asciiTheme="minorEastAsia" w:hAnsiTheme="minorEastAsia" w:eastAsiaTheme="minorEastAsia" w:cstheme="minorEastAsia"/>
          <w:color w:val="auto"/>
          <w:kern w:val="2"/>
          <w:sz w:val="21"/>
          <w:szCs w:val="21"/>
          <w:lang w:eastAsia="zh-CN"/>
        </w:rPr>
        <w:t>早在</w:t>
      </w:r>
      <w:r>
        <w:rPr>
          <w:rFonts w:hint="eastAsia" w:asciiTheme="minorEastAsia" w:hAnsiTheme="minorEastAsia" w:eastAsiaTheme="minorEastAsia" w:cstheme="minorEastAsia"/>
          <w:color w:val="auto"/>
          <w:kern w:val="2"/>
          <w:sz w:val="21"/>
          <w:szCs w:val="21"/>
          <w:lang w:val="en-US" w:eastAsia="zh-CN"/>
        </w:rPr>
        <w:t>2003年通过对</w:t>
      </w:r>
      <w:r>
        <w:rPr>
          <w:rFonts w:hint="eastAsia" w:asciiTheme="minorEastAsia" w:hAnsiTheme="minorEastAsia" w:eastAsiaTheme="minorEastAsia" w:cstheme="minorEastAsia"/>
          <w:color w:val="auto"/>
          <w:kern w:val="2"/>
          <w:sz w:val="21"/>
          <w:szCs w:val="21"/>
        </w:rPr>
        <w:t>176例轻度儿童</w:t>
      </w:r>
      <w:r>
        <w:rPr>
          <w:rFonts w:hint="eastAsia" w:asciiTheme="minorEastAsia" w:hAnsiTheme="minorEastAsia" w:eastAsiaTheme="minorEastAsia" w:cstheme="minorEastAsia"/>
          <w:color w:val="auto"/>
          <w:kern w:val="2"/>
          <w:sz w:val="21"/>
          <w:szCs w:val="21"/>
        </w:rPr>
        <w:t>哮喘</w:t>
      </w:r>
      <w:r>
        <w:rPr>
          <w:rFonts w:hint="eastAsia" w:asciiTheme="minorEastAsia" w:hAnsiTheme="minorEastAsia" w:eastAsiaTheme="minorEastAsia" w:cstheme="minorEastAsia"/>
          <w:color w:val="auto"/>
          <w:kern w:val="2"/>
          <w:sz w:val="21"/>
          <w:szCs w:val="21"/>
          <w:lang w:eastAsia="zh-CN"/>
        </w:rPr>
        <w:t>患</w:t>
      </w:r>
      <w:r>
        <w:rPr>
          <w:rFonts w:hint="eastAsia" w:asciiTheme="minorEastAsia" w:hAnsiTheme="minorEastAsia" w:eastAsiaTheme="minorEastAsia" w:cstheme="minorEastAsia"/>
          <w:color w:val="auto"/>
          <w:kern w:val="2"/>
          <w:sz w:val="21"/>
          <w:szCs w:val="21"/>
        </w:rPr>
        <w:t>者</w:t>
      </w:r>
      <w:r>
        <w:rPr>
          <w:rFonts w:hint="eastAsia" w:asciiTheme="minorEastAsia" w:hAnsiTheme="minorEastAsia" w:eastAsiaTheme="minorEastAsia" w:cstheme="minorEastAsia"/>
          <w:color w:val="auto"/>
          <w:kern w:val="2"/>
          <w:sz w:val="21"/>
          <w:szCs w:val="21"/>
          <w:lang w:eastAsia="zh-CN"/>
        </w:rPr>
        <w:t>服用</w:t>
      </w:r>
      <w:r>
        <w:rPr>
          <w:rFonts w:hint="eastAsia" w:asciiTheme="minorEastAsia" w:hAnsiTheme="minorEastAsia" w:eastAsiaTheme="minorEastAsia" w:cstheme="minorEastAsia"/>
          <w:color w:val="auto"/>
          <w:kern w:val="2"/>
          <w:sz w:val="21"/>
          <w:szCs w:val="21"/>
        </w:rPr>
        <w:t>扎鲁司特（</w:t>
      </w:r>
      <w:r>
        <w:rPr>
          <w:rFonts w:hint="eastAsia" w:asciiTheme="minorEastAsia" w:hAnsiTheme="minorEastAsia" w:eastAsiaTheme="minorEastAsia" w:cstheme="minorEastAsia"/>
          <w:color w:val="auto"/>
          <w:kern w:val="2"/>
          <w:sz w:val="21"/>
          <w:szCs w:val="21"/>
          <w:lang w:eastAsia="zh-CN"/>
        </w:rPr>
        <w:t>白</w:t>
      </w:r>
      <w:r>
        <w:rPr>
          <w:rFonts w:hint="eastAsia" w:asciiTheme="minorEastAsia" w:hAnsiTheme="minorEastAsia" w:eastAsiaTheme="minorEastAsia" w:cstheme="minorEastAsia"/>
          <w:color w:val="auto"/>
          <w:kern w:val="2"/>
          <w:sz w:val="21"/>
          <w:szCs w:val="21"/>
        </w:rPr>
        <w:t>三烯受体抑制剂）</w:t>
      </w:r>
      <w:r>
        <w:rPr>
          <w:rFonts w:hint="eastAsia" w:asciiTheme="minorEastAsia" w:hAnsiTheme="minorEastAsia" w:eastAsiaTheme="minorEastAsia" w:cstheme="minorEastAsia"/>
          <w:color w:val="auto"/>
          <w:kern w:val="2"/>
          <w:sz w:val="21"/>
          <w:szCs w:val="21"/>
          <w:lang w:eastAsia="zh-CN"/>
        </w:rPr>
        <w:t>进行观察，发现患者</w:t>
      </w:r>
      <w:r>
        <w:rPr>
          <w:rFonts w:hint="eastAsia" w:asciiTheme="minorEastAsia" w:hAnsiTheme="minorEastAsia" w:eastAsiaTheme="minorEastAsia" w:cstheme="minorEastAsia"/>
          <w:color w:val="auto"/>
          <w:kern w:val="2"/>
          <w:sz w:val="21"/>
          <w:szCs w:val="21"/>
          <w:lang w:val="en-US" w:eastAsia="zh-CN"/>
        </w:rPr>
        <w:t>服药一周后，</w:t>
      </w:r>
      <w:r>
        <w:rPr>
          <w:rFonts w:hint="eastAsia" w:asciiTheme="minorEastAsia" w:hAnsiTheme="minorEastAsia" w:eastAsiaTheme="minorEastAsia" w:cstheme="minorEastAsia"/>
          <w:color w:val="auto"/>
          <w:kern w:val="2"/>
          <w:sz w:val="21"/>
          <w:szCs w:val="21"/>
          <w:lang w:eastAsia="zh-CN"/>
        </w:rPr>
        <w:t>呼吸流量峰值</w:t>
      </w:r>
      <w:r>
        <w:rPr>
          <w:rFonts w:hint="eastAsia" w:asciiTheme="minorEastAsia" w:hAnsiTheme="minorEastAsia" w:eastAsiaTheme="minorEastAsia" w:cstheme="minorEastAsia"/>
          <w:color w:val="auto"/>
          <w:kern w:val="2"/>
          <w:sz w:val="21"/>
          <w:szCs w:val="21"/>
          <w:lang w:val="en-US" w:eastAsia="zh-CN"/>
        </w:rPr>
        <w:t>FEV出现明显下降，沙丁胺醇的日吸入量也逐步减少，肺气功能得到明显改善，临床总有效率为86%</w:t>
      </w:r>
      <w:r>
        <w:rPr>
          <w:rFonts w:hint="eastAsia" w:asciiTheme="minorEastAsia" w:hAnsiTheme="minorEastAsia" w:eastAsiaTheme="minorEastAsia" w:cstheme="minorEastAsia"/>
          <w:color w:val="auto"/>
          <w:kern w:val="2"/>
          <w:sz w:val="21"/>
          <w:szCs w:val="21"/>
        </w:rPr>
        <w:t>。</w:t>
      </w:r>
      <w:r>
        <w:rPr>
          <w:rFonts w:hint="eastAsia" w:asciiTheme="minorEastAsia" w:hAnsiTheme="minorEastAsia" w:eastAsiaTheme="minorEastAsia" w:cstheme="minorEastAsia"/>
          <w:color w:val="auto"/>
          <w:kern w:val="2"/>
          <w:sz w:val="21"/>
          <w:szCs w:val="21"/>
          <w:lang w:eastAsia="zh-CN"/>
        </w:rPr>
        <w:t>李志民等</w:t>
      </w:r>
      <w:r>
        <w:rPr>
          <w:rFonts w:hint="eastAsia" w:asciiTheme="minorEastAsia" w:hAnsiTheme="minorEastAsia" w:eastAsiaTheme="minorEastAsia" w:cstheme="minorEastAsia"/>
          <w:color w:val="auto"/>
          <w:kern w:val="2"/>
          <w:sz w:val="21"/>
          <w:szCs w:val="21"/>
          <w:vertAlign w:val="superscript"/>
          <w:lang w:val="en-US" w:eastAsia="zh-CN"/>
        </w:rPr>
        <w:t>[6]</w:t>
      </w:r>
      <w:r>
        <w:rPr>
          <w:rFonts w:hint="eastAsia" w:asciiTheme="minorEastAsia" w:hAnsiTheme="minorEastAsia" w:eastAsiaTheme="minorEastAsia" w:cstheme="minorEastAsia"/>
          <w:color w:val="auto"/>
          <w:kern w:val="2"/>
          <w:sz w:val="21"/>
          <w:szCs w:val="21"/>
          <w:lang w:eastAsia="zh-CN"/>
        </w:rPr>
        <w:t>通过</w:t>
      </w:r>
      <w:r>
        <w:rPr>
          <w:rFonts w:hint="eastAsia" w:asciiTheme="minorEastAsia" w:hAnsiTheme="minorEastAsia" w:eastAsiaTheme="minorEastAsia" w:cstheme="minorEastAsia"/>
          <w:color w:val="auto"/>
          <w:kern w:val="2"/>
          <w:sz w:val="21"/>
          <w:szCs w:val="21"/>
          <w:lang w:val="en-US" w:eastAsia="zh-CN"/>
        </w:rPr>
        <w:t>60例哮喘患儿服用孟鲁斯特的对比观察得出，孟鲁斯特加用倍氯米松在用药1周后，患儿</w:t>
      </w:r>
      <w:r>
        <w:rPr>
          <w:rFonts w:hint="eastAsia" w:asciiTheme="minorEastAsia" w:hAnsiTheme="minorEastAsia" w:eastAsiaTheme="minorEastAsia" w:cstheme="minorEastAsia"/>
          <w:color w:val="auto"/>
          <w:kern w:val="2"/>
          <w:sz w:val="21"/>
          <w:szCs w:val="21"/>
          <w:lang w:val="en-US" w:eastAsia="zh-CN"/>
        </w:rPr>
        <w:t>哮喘发作</w:t>
      </w:r>
      <w:r>
        <w:rPr>
          <w:rFonts w:hint="eastAsia" w:asciiTheme="minorEastAsia" w:hAnsiTheme="minorEastAsia" w:eastAsiaTheme="minorEastAsia" w:cstheme="minorEastAsia"/>
          <w:color w:val="auto"/>
          <w:kern w:val="2"/>
          <w:sz w:val="21"/>
          <w:szCs w:val="21"/>
          <w:lang w:val="en-US" w:eastAsia="zh-CN"/>
        </w:rPr>
        <w:t>明显减少，轻度哮喘患儿在3-4周后停用孟鲁斯特直到治疗结束也未见哮喘复发，重度哮喘患儿的频繁痉挛性咳嗽缓解明显，临床效果突出。余冰等</w:t>
      </w:r>
      <w:r>
        <w:rPr>
          <w:rFonts w:hint="eastAsia" w:asciiTheme="minorEastAsia" w:hAnsiTheme="minorEastAsia" w:eastAsiaTheme="minorEastAsia" w:cstheme="minorEastAsia"/>
          <w:color w:val="auto"/>
          <w:kern w:val="2"/>
          <w:sz w:val="21"/>
          <w:szCs w:val="21"/>
          <w:vertAlign w:val="superscript"/>
          <w:lang w:val="en-US" w:eastAsia="zh-CN"/>
        </w:rPr>
        <w:t>[7]</w:t>
      </w:r>
      <w:r>
        <w:rPr>
          <w:rFonts w:hint="eastAsia" w:asciiTheme="minorEastAsia" w:hAnsiTheme="minorEastAsia" w:eastAsiaTheme="minorEastAsia" w:cstheme="minorEastAsia"/>
          <w:color w:val="auto"/>
          <w:kern w:val="2"/>
          <w:sz w:val="21"/>
          <w:szCs w:val="21"/>
          <w:lang w:val="en-US" w:eastAsia="zh-CN"/>
        </w:rPr>
        <w:t>研究了在哮喘常规治疗基础上加用孟鲁司特钠治疗儿童哮喘的临床观察，将48例哮喘患儿分为轻度哮喘组、中度哮喘组和对照组，通过长期观察发现治疗组的临床控制率达24例（75%），肺功能达标率为96.6%，复发率明显低于对照组（P&lt;0.05）未出现哮喘病情恶反弹，白三烯受体拮抗剂抗炎抗哮喘效果明显。</w:t>
      </w:r>
    </w:p>
    <w:p>
      <w:pPr>
        <w:pStyle w:val="5"/>
        <w:numPr>
          <w:ilvl w:val="0"/>
          <w:numId w:val="0"/>
        </w:numPr>
        <w:shd w:val="clear" w:color="auto" w:fill="FFFFFF"/>
        <w:spacing w:before="0" w:beforeAutospacing="0" w:after="225" w:afterAutospacing="0" w:line="360" w:lineRule="atLeast"/>
        <w:outlineLvl w:val="0"/>
        <w:rPr>
          <w:rFonts w:hint="eastAsia" w:ascii="黑体" w:hAnsi="黑体" w:eastAsia="黑体" w:cstheme="minorBidi"/>
          <w:b/>
          <w:color w:val="auto"/>
          <w:kern w:val="2"/>
          <w:sz w:val="21"/>
          <w:szCs w:val="21"/>
        </w:rPr>
      </w:pPr>
      <w:r>
        <w:rPr>
          <w:rFonts w:hint="eastAsia" w:ascii="黑体" w:hAnsi="黑体" w:eastAsia="黑体" w:cstheme="minorBidi"/>
          <w:b/>
          <w:color w:val="auto"/>
          <w:kern w:val="2"/>
          <w:sz w:val="21"/>
          <w:szCs w:val="21"/>
          <w:lang w:eastAsia="zh-CN"/>
        </w:rPr>
        <w:t>针对多种儿童哮喘的机制研究</w:t>
      </w:r>
    </w:p>
    <w:p>
      <w:pPr>
        <w:pStyle w:val="5"/>
        <w:spacing w:line="220" w:lineRule="atLeast"/>
        <w:ind w:firstLine="482"/>
        <w:rPr>
          <w:rFonts w:hint="eastAsia" w:asciiTheme="minorEastAsia" w:hAnsiTheme="minorEastAsia" w:eastAsiaTheme="minorEastAsia" w:cstheme="minorEastAsia"/>
          <w:b w:val="0"/>
          <w:i w:val="0"/>
          <w:caps w:val="0"/>
          <w:color w:val="auto"/>
          <w:spacing w:val="0"/>
          <w:sz w:val="21"/>
          <w:szCs w:val="21"/>
          <w:shd w:val="clear" w:fill="FFFFFF"/>
          <w:lang w:eastAsia="zh-CN"/>
        </w:rPr>
      </w:pPr>
      <w:r>
        <w:rPr>
          <w:rFonts w:hint="eastAsia" w:asciiTheme="minorEastAsia" w:hAnsiTheme="minorEastAsia" w:eastAsiaTheme="minorEastAsia" w:cstheme="minorEastAsia"/>
          <w:color w:val="auto"/>
          <w:kern w:val="2"/>
          <w:sz w:val="21"/>
          <w:szCs w:val="21"/>
        </w:rPr>
        <w:t>咳嗽变异</w:t>
      </w:r>
      <w:r>
        <w:rPr>
          <w:rFonts w:hint="eastAsia" w:asciiTheme="minorEastAsia" w:hAnsiTheme="minorEastAsia" w:eastAsiaTheme="minorEastAsia" w:cstheme="minorEastAsia"/>
          <w:b w:val="0"/>
          <w:i w:val="0"/>
          <w:caps w:val="0"/>
          <w:color w:val="auto"/>
          <w:spacing w:val="0"/>
          <w:sz w:val="21"/>
          <w:szCs w:val="21"/>
          <w:shd w:val="clear" w:fill="FFFFFF"/>
          <w:lang w:eastAsia="zh-CN"/>
        </w:rPr>
        <w:t>性</w:t>
      </w:r>
      <w:r>
        <w:rPr>
          <w:rFonts w:hint="eastAsia" w:asciiTheme="minorEastAsia" w:hAnsiTheme="minorEastAsia" w:eastAsiaTheme="minorEastAsia" w:cstheme="minorEastAsia"/>
          <w:color w:val="auto"/>
          <w:kern w:val="2"/>
          <w:sz w:val="21"/>
          <w:szCs w:val="21"/>
        </w:rPr>
        <w:t>哮喘（CVA）</w:t>
      </w:r>
      <w:r>
        <w:rPr>
          <w:rFonts w:hint="eastAsia" w:asciiTheme="minorEastAsia" w:hAnsiTheme="minorEastAsia" w:eastAsiaTheme="minorEastAsia" w:cstheme="minorEastAsia"/>
          <w:color w:val="auto"/>
          <w:kern w:val="2"/>
          <w:sz w:val="21"/>
          <w:szCs w:val="21"/>
          <w:lang w:val="en-US" w:eastAsia="zh-CN"/>
        </w:rPr>
        <w:t xml:space="preserve"> </w:t>
      </w:r>
      <w:r>
        <w:rPr>
          <w:rFonts w:hint="eastAsia" w:asciiTheme="minorEastAsia" w:hAnsiTheme="minorEastAsia" w:eastAsiaTheme="minorEastAsia" w:cstheme="minorEastAsia"/>
          <w:color w:val="auto"/>
          <w:kern w:val="2"/>
          <w:sz w:val="21"/>
          <w:szCs w:val="21"/>
        </w:rPr>
        <w:t>主要</w:t>
      </w:r>
      <w:r>
        <w:rPr>
          <w:rFonts w:hint="eastAsia" w:asciiTheme="minorEastAsia" w:hAnsiTheme="minorEastAsia" w:eastAsiaTheme="minorEastAsia" w:cstheme="minorEastAsia"/>
          <w:color w:val="auto"/>
          <w:kern w:val="2"/>
          <w:sz w:val="21"/>
          <w:szCs w:val="21"/>
          <w:lang w:eastAsia="zh-CN"/>
        </w:rPr>
        <w:t>表征</w:t>
      </w:r>
      <w:r>
        <w:rPr>
          <w:rFonts w:hint="eastAsia" w:asciiTheme="minorEastAsia" w:hAnsiTheme="minorEastAsia" w:eastAsiaTheme="minorEastAsia" w:cstheme="minorEastAsia"/>
          <w:color w:val="auto"/>
          <w:kern w:val="2"/>
          <w:sz w:val="21"/>
          <w:szCs w:val="21"/>
          <w:lang w:val="en-US" w:eastAsia="zh-CN"/>
        </w:rPr>
        <w:t>为慢持续性干咳的</w:t>
      </w:r>
      <w:r>
        <w:rPr>
          <w:rFonts w:hint="eastAsia" w:asciiTheme="minorEastAsia" w:hAnsiTheme="minorEastAsia" w:eastAsiaTheme="minorEastAsia" w:cstheme="minorEastAsia"/>
          <w:color w:val="auto"/>
          <w:kern w:val="2"/>
          <w:sz w:val="21"/>
          <w:szCs w:val="21"/>
        </w:rPr>
        <w:t>发作类型哮喘</w:t>
      </w:r>
      <w:r>
        <w:rPr>
          <w:rFonts w:hint="eastAsia" w:asciiTheme="minorEastAsia" w:hAnsiTheme="minorEastAsia" w:eastAsiaTheme="minorEastAsia" w:cstheme="minorEastAsia"/>
          <w:color w:val="auto"/>
          <w:kern w:val="2"/>
          <w:sz w:val="21"/>
          <w:szCs w:val="21"/>
          <w:lang w:eastAsia="zh-CN"/>
        </w:rPr>
        <w:t>，也是</w:t>
      </w:r>
      <w:r>
        <w:rPr>
          <w:rFonts w:hint="eastAsia" w:asciiTheme="minorEastAsia" w:hAnsiTheme="minorEastAsia" w:eastAsiaTheme="minorEastAsia" w:cstheme="minorEastAsia"/>
          <w:color w:val="auto"/>
          <w:kern w:val="2"/>
          <w:sz w:val="21"/>
          <w:szCs w:val="21"/>
        </w:rPr>
        <w:t>典型哮喘的前驱</w:t>
      </w:r>
      <w:r>
        <w:rPr>
          <w:rFonts w:hint="eastAsia" w:asciiTheme="minorEastAsia" w:hAnsiTheme="minorEastAsia" w:eastAsiaTheme="minorEastAsia" w:cstheme="minorEastAsia"/>
          <w:color w:val="auto"/>
          <w:kern w:val="2"/>
          <w:sz w:val="21"/>
          <w:szCs w:val="21"/>
          <w:lang w:eastAsia="zh-CN"/>
        </w:rPr>
        <w:t>，由多种炎性</w:t>
      </w:r>
      <w:r>
        <w:rPr>
          <w:rFonts w:hint="eastAsia" w:asciiTheme="minorEastAsia" w:hAnsiTheme="minorEastAsia" w:eastAsiaTheme="minorEastAsia" w:cstheme="minorEastAsia"/>
          <w:color w:val="auto"/>
          <w:kern w:val="2"/>
          <w:sz w:val="21"/>
          <w:szCs w:val="21"/>
          <w:lang w:val="en-US" w:eastAsia="zh-CN"/>
        </w:rPr>
        <w:t>因子</w:t>
      </w:r>
      <w:r>
        <w:rPr>
          <w:rFonts w:hint="eastAsia" w:asciiTheme="minorEastAsia" w:hAnsiTheme="minorEastAsia" w:eastAsiaTheme="minorEastAsia" w:cstheme="minorEastAsia"/>
          <w:color w:val="auto"/>
          <w:kern w:val="2"/>
          <w:sz w:val="21"/>
          <w:szCs w:val="21"/>
          <w:lang w:eastAsia="zh-CN"/>
        </w:rPr>
        <w:t>和细胞参与的呼吸道炎症性疾病。</w:t>
      </w:r>
      <w:r>
        <w:rPr>
          <w:rFonts w:hint="eastAsia" w:asciiTheme="minorEastAsia" w:hAnsiTheme="minorEastAsia" w:eastAsiaTheme="minorEastAsia" w:cstheme="minorEastAsia"/>
          <w:color w:val="auto"/>
          <w:kern w:val="2"/>
          <w:sz w:val="21"/>
          <w:szCs w:val="21"/>
          <w:lang w:val="en-US" w:eastAsia="zh-CN"/>
        </w:rPr>
        <w:t>受刺激</w:t>
      </w:r>
      <w:r>
        <w:rPr>
          <w:rFonts w:hint="eastAsia" w:asciiTheme="minorEastAsia" w:hAnsiTheme="minorEastAsia" w:eastAsiaTheme="minorEastAsia" w:cstheme="minorEastAsia"/>
          <w:color w:val="auto"/>
          <w:kern w:val="2"/>
          <w:sz w:val="21"/>
          <w:szCs w:val="21"/>
          <w:lang w:eastAsia="zh-CN"/>
        </w:rPr>
        <w:t>介质释放的半膀氨酸白三烯（</w:t>
      </w:r>
      <w:r>
        <w:rPr>
          <w:rFonts w:hint="eastAsia" w:asciiTheme="minorEastAsia" w:hAnsiTheme="minorEastAsia" w:eastAsiaTheme="minorEastAsia" w:cstheme="minorEastAsia"/>
          <w:color w:val="auto"/>
          <w:kern w:val="2"/>
          <w:sz w:val="21"/>
          <w:szCs w:val="21"/>
          <w:lang w:val="en-US" w:eastAsia="zh-CN"/>
        </w:rPr>
        <w:t>LTE4、LTD4、LTC4</w:t>
      </w:r>
      <w:r>
        <w:rPr>
          <w:rFonts w:hint="eastAsia" w:asciiTheme="minorEastAsia" w:hAnsiTheme="minorEastAsia" w:eastAsiaTheme="minorEastAsia" w:cstheme="minorEastAsia"/>
          <w:color w:val="auto"/>
          <w:kern w:val="2"/>
          <w:sz w:val="21"/>
          <w:szCs w:val="21"/>
          <w:lang w:eastAsia="zh-CN"/>
        </w:rPr>
        <w:t>）促进了呼吸道炎性反应，引发咳嗽受体敏感性增加，支气管粘膜上皮层增厚以及轻微的呼吸道收缩</w:t>
      </w:r>
      <w:r>
        <w:rPr>
          <w:rFonts w:hint="eastAsia" w:asciiTheme="minorEastAsia" w:hAnsiTheme="minorEastAsia" w:eastAsiaTheme="minorEastAsia" w:cstheme="minorEastAsia"/>
          <w:color w:val="auto"/>
          <w:kern w:val="2"/>
          <w:sz w:val="21"/>
          <w:szCs w:val="21"/>
          <w:lang w:val="en-US" w:eastAsia="zh-CN"/>
        </w:rPr>
        <w:t>等现象</w:t>
      </w:r>
      <w:r>
        <w:rPr>
          <w:rFonts w:hint="eastAsia" w:asciiTheme="minorEastAsia" w:hAnsiTheme="minorEastAsia" w:eastAsiaTheme="minorEastAsia" w:cstheme="minorEastAsia"/>
          <w:color w:val="auto"/>
          <w:kern w:val="2"/>
          <w:sz w:val="21"/>
          <w:szCs w:val="21"/>
          <w:vertAlign w:val="superscript"/>
          <w:lang w:val="en-US" w:eastAsia="zh-CN"/>
        </w:rPr>
        <w:t>[8]</w:t>
      </w:r>
      <w:r>
        <w:rPr>
          <w:rFonts w:hint="eastAsia" w:asciiTheme="minorEastAsia" w:hAnsiTheme="minorEastAsia" w:eastAsiaTheme="minorEastAsia" w:cstheme="minorEastAsia"/>
          <w:color w:val="auto"/>
          <w:kern w:val="2"/>
          <w:sz w:val="21"/>
          <w:szCs w:val="21"/>
          <w:lang w:eastAsia="zh-CN"/>
        </w:rPr>
        <w:t>。</w:t>
      </w:r>
      <w:r>
        <w:rPr>
          <w:rFonts w:hint="eastAsia" w:asciiTheme="minorEastAsia" w:hAnsiTheme="minorEastAsia" w:eastAsiaTheme="minorEastAsia" w:cstheme="minorEastAsia"/>
          <w:color w:val="auto"/>
          <w:kern w:val="2"/>
          <w:sz w:val="21"/>
          <w:szCs w:val="21"/>
          <w:lang w:val="en-US" w:eastAsia="zh-CN"/>
        </w:rPr>
        <w:t>LTRAs</w:t>
      </w:r>
      <w:r>
        <w:rPr>
          <w:rFonts w:hint="eastAsia" w:asciiTheme="minorEastAsia" w:hAnsiTheme="minorEastAsia" w:eastAsiaTheme="minorEastAsia" w:cstheme="minorEastAsia"/>
          <w:color w:val="auto"/>
          <w:kern w:val="2"/>
          <w:sz w:val="21"/>
          <w:szCs w:val="21"/>
          <w:lang w:eastAsia="zh-CN"/>
        </w:rPr>
        <w:t>对半胱氨酰白三烯受体有着</w:t>
      </w:r>
      <w:r>
        <w:rPr>
          <w:rFonts w:hint="eastAsia" w:asciiTheme="minorEastAsia" w:hAnsiTheme="minorEastAsia" w:eastAsiaTheme="minorEastAsia" w:cstheme="minorEastAsia"/>
          <w:color w:val="auto"/>
          <w:kern w:val="2"/>
          <w:sz w:val="21"/>
          <w:szCs w:val="21"/>
          <w:lang w:val="en-US" w:eastAsia="zh-CN"/>
        </w:rPr>
        <w:t>强烈</w:t>
      </w:r>
      <w:r>
        <w:rPr>
          <w:rFonts w:hint="eastAsia" w:asciiTheme="minorEastAsia" w:hAnsiTheme="minorEastAsia" w:eastAsiaTheme="minorEastAsia" w:cstheme="minorEastAsia"/>
          <w:color w:val="auto"/>
          <w:kern w:val="2"/>
          <w:sz w:val="21"/>
          <w:szCs w:val="21"/>
          <w:lang w:eastAsia="zh-CN"/>
        </w:rPr>
        <w:t>的</w:t>
      </w:r>
      <w:r>
        <w:rPr>
          <w:rFonts w:hint="eastAsia" w:asciiTheme="minorEastAsia" w:hAnsiTheme="minorEastAsia" w:eastAsiaTheme="minorEastAsia" w:cstheme="minorEastAsia"/>
          <w:color w:val="auto"/>
          <w:kern w:val="2"/>
          <w:sz w:val="21"/>
          <w:szCs w:val="21"/>
          <w:lang w:val="en-US" w:eastAsia="zh-CN"/>
        </w:rPr>
        <w:t>靶向性和高度的</w:t>
      </w:r>
      <w:r>
        <w:rPr>
          <w:rFonts w:hint="eastAsia" w:asciiTheme="minorEastAsia" w:hAnsiTheme="minorEastAsia" w:eastAsiaTheme="minorEastAsia" w:cstheme="minorEastAsia"/>
          <w:color w:val="auto"/>
          <w:kern w:val="2"/>
          <w:sz w:val="21"/>
          <w:szCs w:val="21"/>
          <w:lang w:eastAsia="zh-CN"/>
        </w:rPr>
        <w:t>亲和性，能够</w:t>
      </w:r>
      <w:r>
        <w:rPr>
          <w:rFonts w:hint="eastAsia" w:asciiTheme="minorEastAsia" w:hAnsiTheme="minorEastAsia" w:eastAsiaTheme="minorEastAsia" w:cstheme="minorEastAsia"/>
          <w:color w:val="auto"/>
          <w:kern w:val="2"/>
          <w:sz w:val="21"/>
          <w:szCs w:val="21"/>
          <w:lang w:eastAsia="zh-CN"/>
        </w:rPr>
        <w:t>快速</w:t>
      </w:r>
      <w:r>
        <w:rPr>
          <w:rFonts w:hint="eastAsia" w:asciiTheme="minorEastAsia" w:hAnsiTheme="minorEastAsia" w:eastAsiaTheme="minorEastAsia" w:cstheme="minorEastAsia"/>
          <w:color w:val="auto"/>
          <w:kern w:val="2"/>
          <w:sz w:val="21"/>
          <w:szCs w:val="21"/>
          <w:lang w:eastAsia="zh-CN"/>
        </w:rPr>
        <w:t>有效地抑制</w:t>
      </w:r>
      <w:r>
        <w:rPr>
          <w:rFonts w:hint="eastAsia" w:asciiTheme="minorEastAsia" w:hAnsiTheme="minorEastAsia" w:eastAsiaTheme="minorEastAsia" w:cstheme="minorEastAsia"/>
          <w:color w:val="auto"/>
          <w:kern w:val="2"/>
          <w:sz w:val="21"/>
          <w:szCs w:val="21"/>
          <w:lang w:val="en-US" w:eastAsia="zh-CN"/>
        </w:rPr>
        <w:t>LTE4、LTD4和LTC4与受体结合，减少气道中嗜酸性细胞的炎症效应，支持气道改善和重构</w:t>
      </w:r>
      <w:r>
        <w:rPr>
          <w:rFonts w:hint="eastAsia" w:asciiTheme="minorEastAsia" w:hAnsiTheme="minorEastAsia" w:eastAsiaTheme="minorEastAsia" w:cstheme="minorEastAsia"/>
          <w:color w:val="auto"/>
          <w:kern w:val="2"/>
          <w:sz w:val="21"/>
          <w:szCs w:val="21"/>
          <w:vertAlign w:val="superscript"/>
        </w:rPr>
        <w:t>[9]</w:t>
      </w:r>
      <w:r>
        <w:rPr>
          <w:rFonts w:hint="eastAsia" w:asciiTheme="minorEastAsia" w:hAnsiTheme="minorEastAsia" w:eastAsiaTheme="minorEastAsia" w:cstheme="minorEastAsia"/>
          <w:color w:val="auto"/>
          <w:kern w:val="2"/>
          <w:sz w:val="21"/>
          <w:szCs w:val="21"/>
        </w:rPr>
        <w:t>。林育能等</w:t>
      </w:r>
      <w:r>
        <w:rPr>
          <w:rFonts w:hint="eastAsia" w:asciiTheme="minorEastAsia" w:hAnsiTheme="minorEastAsia" w:eastAsiaTheme="minorEastAsia" w:cstheme="minorEastAsia"/>
          <w:color w:val="auto"/>
          <w:kern w:val="2"/>
          <w:sz w:val="21"/>
          <w:szCs w:val="21"/>
          <w:vertAlign w:val="superscript"/>
        </w:rPr>
        <w:t>[10]</w:t>
      </w:r>
      <w:r>
        <w:rPr>
          <w:rFonts w:hint="eastAsia" w:asciiTheme="minorEastAsia" w:hAnsiTheme="minorEastAsia" w:eastAsiaTheme="minorEastAsia" w:cstheme="minorEastAsia"/>
          <w:color w:val="auto"/>
          <w:kern w:val="2"/>
          <w:sz w:val="21"/>
          <w:szCs w:val="21"/>
        </w:rPr>
        <w:t>对73例CVA患儿按2:1随机分成</w:t>
      </w:r>
      <w:r>
        <w:rPr>
          <w:rFonts w:hint="eastAsia" w:asciiTheme="minorEastAsia" w:hAnsiTheme="minorEastAsia" w:eastAsiaTheme="minorEastAsia" w:cstheme="minorEastAsia"/>
          <w:color w:val="auto"/>
          <w:kern w:val="2"/>
          <w:sz w:val="21"/>
          <w:szCs w:val="21"/>
          <w:lang w:eastAsia="zh-CN"/>
        </w:rPr>
        <w:t>的</w:t>
      </w:r>
      <w:r>
        <w:rPr>
          <w:rFonts w:hint="eastAsia" w:asciiTheme="minorEastAsia" w:hAnsiTheme="minorEastAsia" w:eastAsiaTheme="minorEastAsia" w:cstheme="minorEastAsia"/>
          <w:color w:val="auto"/>
          <w:kern w:val="2"/>
          <w:sz w:val="21"/>
          <w:szCs w:val="21"/>
        </w:rPr>
        <w:t>治疗组和对照组</w:t>
      </w:r>
      <w:r>
        <w:rPr>
          <w:rFonts w:hint="eastAsia" w:asciiTheme="minorEastAsia" w:hAnsiTheme="minorEastAsia" w:eastAsiaTheme="minorEastAsia" w:cstheme="minorEastAsia"/>
          <w:color w:val="auto"/>
          <w:kern w:val="2"/>
          <w:sz w:val="21"/>
          <w:szCs w:val="21"/>
          <w:lang w:val="en-US" w:eastAsia="zh-CN"/>
        </w:rPr>
        <w:t>进行了观察</w:t>
      </w:r>
      <w:r>
        <w:rPr>
          <w:rFonts w:hint="eastAsia" w:asciiTheme="minorEastAsia" w:hAnsiTheme="minorEastAsia" w:eastAsiaTheme="minorEastAsia" w:cstheme="minorEastAsia"/>
          <w:color w:val="auto"/>
          <w:kern w:val="2"/>
          <w:sz w:val="21"/>
          <w:szCs w:val="21"/>
          <w:lang w:eastAsia="zh-CN"/>
        </w:rPr>
        <w:t>，</w:t>
      </w:r>
      <w:r>
        <w:rPr>
          <w:rFonts w:hint="eastAsia" w:asciiTheme="minorEastAsia" w:hAnsiTheme="minorEastAsia" w:eastAsiaTheme="minorEastAsia" w:cstheme="minorEastAsia"/>
          <w:color w:val="auto"/>
          <w:kern w:val="2"/>
          <w:sz w:val="21"/>
          <w:szCs w:val="21"/>
        </w:rPr>
        <w:t>治疗组在对照组治疗基础上加用孟鲁司特钠</w:t>
      </w:r>
      <w:r>
        <w:rPr>
          <w:rFonts w:hint="eastAsia" w:asciiTheme="minorEastAsia" w:hAnsiTheme="minorEastAsia" w:eastAsiaTheme="minorEastAsia" w:cstheme="minorEastAsia"/>
          <w:color w:val="auto"/>
          <w:kern w:val="2"/>
          <w:sz w:val="21"/>
          <w:szCs w:val="21"/>
          <w:lang w:eastAsia="zh-CN"/>
        </w:rPr>
        <w:t>，</w:t>
      </w:r>
      <w:r>
        <w:rPr>
          <w:rFonts w:hint="eastAsia" w:asciiTheme="minorEastAsia" w:hAnsiTheme="minorEastAsia" w:eastAsiaTheme="minorEastAsia" w:cstheme="minorEastAsia"/>
          <w:color w:val="auto"/>
          <w:kern w:val="2"/>
          <w:sz w:val="21"/>
          <w:szCs w:val="21"/>
        </w:rPr>
        <w:t>疗程12周</w:t>
      </w:r>
      <w:r>
        <w:rPr>
          <w:rFonts w:hint="eastAsia" w:asciiTheme="minorEastAsia" w:hAnsiTheme="minorEastAsia" w:eastAsiaTheme="minorEastAsia" w:cstheme="minorEastAsia"/>
          <w:color w:val="auto"/>
          <w:kern w:val="2"/>
          <w:sz w:val="21"/>
          <w:szCs w:val="21"/>
          <w:lang w:eastAsia="zh-CN"/>
        </w:rPr>
        <w:t>疗程后统计发现，</w:t>
      </w:r>
      <w:r>
        <w:rPr>
          <w:rFonts w:hint="eastAsia" w:asciiTheme="minorEastAsia" w:hAnsiTheme="minorEastAsia" w:eastAsiaTheme="minorEastAsia" w:cstheme="minorEastAsia"/>
          <w:color w:val="auto"/>
          <w:kern w:val="2"/>
          <w:sz w:val="21"/>
          <w:szCs w:val="21"/>
        </w:rPr>
        <w:t>治疗组</w:t>
      </w:r>
      <w:r>
        <w:rPr>
          <w:rFonts w:hint="eastAsia" w:asciiTheme="minorEastAsia" w:hAnsiTheme="minorEastAsia" w:eastAsiaTheme="minorEastAsia" w:cstheme="minorEastAsia"/>
          <w:color w:val="auto"/>
          <w:kern w:val="2"/>
          <w:sz w:val="21"/>
          <w:szCs w:val="21"/>
          <w:lang w:eastAsia="zh-CN"/>
        </w:rPr>
        <w:t>体征</w:t>
      </w:r>
      <w:r>
        <w:rPr>
          <w:rFonts w:hint="eastAsia" w:asciiTheme="minorEastAsia" w:hAnsiTheme="minorEastAsia" w:eastAsiaTheme="minorEastAsia" w:cstheme="minorEastAsia"/>
          <w:color w:val="auto"/>
          <w:kern w:val="2"/>
          <w:sz w:val="21"/>
          <w:szCs w:val="21"/>
        </w:rPr>
        <w:t>缓解所需时间明显</w:t>
      </w:r>
      <w:r>
        <w:rPr>
          <w:rFonts w:hint="eastAsia" w:asciiTheme="minorEastAsia" w:hAnsiTheme="minorEastAsia" w:eastAsiaTheme="minorEastAsia" w:cstheme="minorEastAsia"/>
          <w:color w:val="auto"/>
          <w:kern w:val="2"/>
          <w:sz w:val="21"/>
          <w:szCs w:val="21"/>
          <w:lang w:val="en-US" w:eastAsia="zh-CN"/>
        </w:rPr>
        <w:t>较少</w:t>
      </w:r>
      <w:r>
        <w:rPr>
          <w:rFonts w:hint="eastAsia" w:asciiTheme="minorEastAsia" w:hAnsiTheme="minorEastAsia" w:eastAsiaTheme="minorEastAsia" w:cstheme="minorEastAsia"/>
          <w:color w:val="auto"/>
          <w:kern w:val="2"/>
          <w:sz w:val="21"/>
          <w:szCs w:val="21"/>
          <w:lang w:eastAsia="zh-CN"/>
        </w:rPr>
        <w:t>，</w:t>
      </w:r>
      <w:r>
        <w:rPr>
          <w:rFonts w:hint="eastAsia" w:asciiTheme="minorEastAsia" w:hAnsiTheme="minorEastAsia" w:eastAsiaTheme="minorEastAsia" w:cstheme="minorEastAsia"/>
          <w:color w:val="auto"/>
          <w:kern w:val="2"/>
          <w:sz w:val="21"/>
          <w:szCs w:val="21"/>
        </w:rPr>
        <w:t>咳嗽</w:t>
      </w:r>
      <w:r>
        <w:rPr>
          <w:rFonts w:hint="eastAsia" w:asciiTheme="minorEastAsia" w:hAnsiTheme="minorEastAsia" w:eastAsiaTheme="minorEastAsia" w:cstheme="minorEastAsia"/>
          <w:color w:val="auto"/>
          <w:kern w:val="2"/>
          <w:sz w:val="21"/>
          <w:szCs w:val="21"/>
          <w:lang w:val="en-US" w:eastAsia="zh-CN"/>
        </w:rPr>
        <w:t>的</w:t>
      </w:r>
      <w:r>
        <w:rPr>
          <w:rFonts w:hint="eastAsia" w:asciiTheme="minorEastAsia" w:hAnsiTheme="minorEastAsia" w:eastAsiaTheme="minorEastAsia" w:cstheme="minorEastAsia"/>
          <w:color w:val="auto"/>
          <w:kern w:val="2"/>
          <w:sz w:val="21"/>
          <w:szCs w:val="21"/>
        </w:rPr>
        <w:t>恶化和典型哮喘转化率</w:t>
      </w:r>
      <w:r>
        <w:rPr>
          <w:rFonts w:hint="eastAsia" w:asciiTheme="minorEastAsia" w:hAnsiTheme="minorEastAsia" w:eastAsiaTheme="minorEastAsia" w:cstheme="minorEastAsia"/>
          <w:color w:val="auto"/>
          <w:kern w:val="2"/>
          <w:sz w:val="21"/>
          <w:szCs w:val="21"/>
          <w:lang w:val="en-US" w:eastAsia="zh-CN"/>
        </w:rPr>
        <w:t>显著下降且</w:t>
      </w:r>
      <w:r>
        <w:rPr>
          <w:rFonts w:hint="eastAsia" w:asciiTheme="minorEastAsia" w:hAnsiTheme="minorEastAsia" w:eastAsiaTheme="minorEastAsia" w:cstheme="minorEastAsia"/>
          <w:color w:val="auto"/>
          <w:kern w:val="2"/>
          <w:sz w:val="21"/>
          <w:szCs w:val="21"/>
          <w:lang w:eastAsia="zh-CN"/>
        </w:rPr>
        <w:t>无副作用</w:t>
      </w:r>
      <w:r>
        <w:rPr>
          <w:rFonts w:hint="eastAsia" w:asciiTheme="minorEastAsia" w:hAnsiTheme="minorEastAsia" w:eastAsiaTheme="minorEastAsia" w:cstheme="minorEastAsia"/>
          <w:color w:val="auto"/>
          <w:kern w:val="2"/>
          <w:sz w:val="21"/>
          <w:szCs w:val="21"/>
          <w:lang w:val="en-US" w:eastAsia="zh-CN"/>
        </w:rPr>
        <w:t>发生</w:t>
      </w:r>
      <w:r>
        <w:rPr>
          <w:rFonts w:hint="eastAsia" w:asciiTheme="minorEastAsia" w:hAnsiTheme="minorEastAsia" w:eastAsiaTheme="minorEastAsia" w:cstheme="minorEastAsia"/>
          <w:color w:val="auto"/>
          <w:kern w:val="2"/>
          <w:sz w:val="21"/>
          <w:szCs w:val="21"/>
          <w:lang w:eastAsia="zh-CN"/>
        </w:rPr>
        <w:t>。</w:t>
      </w:r>
      <w:r>
        <w:rPr>
          <w:rFonts w:hint="eastAsia" w:asciiTheme="minorEastAsia" w:hAnsiTheme="minorEastAsia" w:eastAsiaTheme="minorEastAsia" w:cstheme="minorEastAsia"/>
          <w:b w:val="0"/>
          <w:i w:val="0"/>
          <w:caps w:val="0"/>
          <w:color w:val="auto"/>
          <w:spacing w:val="0"/>
          <w:sz w:val="21"/>
          <w:szCs w:val="21"/>
          <w:shd w:val="clear" w:fill="FFFFFF"/>
          <w:lang w:eastAsia="zh-CN"/>
        </w:rPr>
        <w:t>　</w:t>
      </w:r>
    </w:p>
    <w:p>
      <w:pPr>
        <w:pStyle w:val="5"/>
        <w:numPr>
          <w:ilvl w:val="0"/>
          <w:numId w:val="0"/>
        </w:numPr>
        <w:shd w:val="clear" w:color="auto" w:fill="FFFFFF"/>
        <w:spacing w:before="0" w:beforeAutospacing="0" w:after="225" w:afterAutospacing="0" w:line="360" w:lineRule="atLeast"/>
        <w:ind w:firstLine="420" w:firstLineChars="0"/>
        <w:outlineLvl w:val="9"/>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r>
        <w:rPr>
          <w:rFonts w:hint="eastAsia" w:asciiTheme="minorEastAsia" w:hAnsiTheme="minorEastAsia" w:eastAsiaTheme="minorEastAsia" w:cstheme="minorEastAsia"/>
          <w:b w:val="0"/>
          <w:i w:val="0"/>
          <w:caps w:val="0"/>
          <w:color w:val="auto"/>
          <w:spacing w:val="0"/>
          <w:sz w:val="21"/>
          <w:szCs w:val="21"/>
          <w:shd w:val="clear" w:fill="FFFFFF"/>
          <w:lang w:eastAsia="zh-CN"/>
        </w:rPr>
        <w:t>运动诱发性哮喘（</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EIA</w:t>
      </w:r>
      <w:r>
        <w:rPr>
          <w:rFonts w:hint="eastAsia" w:asciiTheme="minorEastAsia" w:hAnsiTheme="minorEastAsia" w:eastAsiaTheme="minorEastAsia" w:cstheme="minorEastAsia"/>
          <w:b w:val="0"/>
          <w:i w:val="0"/>
          <w:caps w:val="0"/>
          <w:color w:val="auto"/>
          <w:spacing w:val="0"/>
          <w:sz w:val="21"/>
          <w:szCs w:val="21"/>
          <w:shd w:val="clear" w:fill="FFFFFF"/>
          <w:lang w:eastAsia="zh-CN"/>
        </w:rPr>
        <w:t>）</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auto"/>
          <w:spacing w:val="0"/>
          <w:sz w:val="21"/>
          <w:szCs w:val="21"/>
          <w:shd w:val="clear" w:fill="FFFFFF"/>
          <w:lang w:eastAsia="zh-CN"/>
        </w:rPr>
        <w:t>主要表征为患儿在剧烈运动后出现急性气道狭窄和气道阻力增高引发的咳嗽、喘息、胸闷和气短等肺功能下降。研究</w:t>
      </w:r>
      <w:r>
        <w:rPr>
          <w:rFonts w:hint="eastAsia" w:asciiTheme="minorEastAsia" w:hAnsiTheme="minorEastAsia" w:eastAsiaTheme="minorEastAsia" w:cstheme="minorEastAsia"/>
          <w:b w:val="0"/>
          <w:i w:val="0"/>
          <w:caps w:val="0"/>
          <w:color w:val="auto"/>
          <w:spacing w:val="0"/>
          <w:sz w:val="21"/>
          <w:szCs w:val="21"/>
          <w:shd w:val="clear" w:fill="FFFFFF"/>
          <w:vertAlign w:val="superscript"/>
          <w:lang w:val="en-US" w:eastAsia="zh-CN"/>
        </w:rPr>
        <w:t>[11]</w:t>
      </w:r>
      <w:r>
        <w:rPr>
          <w:rFonts w:hint="eastAsia" w:asciiTheme="minorEastAsia" w:hAnsiTheme="minorEastAsia" w:eastAsiaTheme="minorEastAsia" w:cstheme="minorEastAsia"/>
          <w:b w:val="0"/>
          <w:i w:val="0"/>
          <w:caps w:val="0"/>
          <w:color w:val="auto"/>
          <w:spacing w:val="0"/>
          <w:sz w:val="21"/>
          <w:szCs w:val="21"/>
          <w:shd w:val="clear" w:fill="FFFFFF"/>
          <w:lang w:eastAsia="zh-CN"/>
        </w:rPr>
        <w:t>认为</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EIA与变态反应相关，高通气活动时，干冷空气诱导气道肥大细胞受冷脱颗粒，释放出炎性介质；运动停止后支气管反应性充血和水肿，气道壁受热刺激紧缩阻力加大致喘息胸闷。孙铁英等</w:t>
      </w:r>
      <w:r>
        <w:rPr>
          <w:rFonts w:hint="eastAsia" w:asciiTheme="minorEastAsia" w:hAnsiTheme="minorEastAsia" w:eastAsiaTheme="minorEastAsia" w:cstheme="minorEastAsia"/>
          <w:b w:val="0"/>
          <w:i w:val="0"/>
          <w:caps w:val="0"/>
          <w:color w:val="auto"/>
          <w:spacing w:val="0"/>
          <w:sz w:val="21"/>
          <w:szCs w:val="21"/>
          <w:shd w:val="clear" w:fill="FFFFFF"/>
          <w:vertAlign w:val="superscript"/>
          <w:lang w:val="en-US" w:eastAsia="zh-CN"/>
        </w:rPr>
        <w:t>[12]</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观察研究了孟鲁司特钠治疗轻中度运动诱发性支气管收缩的案例，证实EIA患者尿液中白三烯代谢物LET4水平明显高于正常范围，通过对30例患儿的对照统计，发现长期服用孟鲁司特钠的EIA患者运动后每秒用力呼气容积（FEV）最低值为（2.3+0.8）L，比较改善率为28%（P&lt;0.01），FEV恢复时间与治疗前比较缩短了（27+49）min（P&lt;0.01），表明作为重要的炎症介质受体拮抗剂，对于治疗缓解和预防运动型哮喘有效。</w:t>
      </w:r>
    </w:p>
    <w:p>
      <w:pPr>
        <w:pStyle w:val="5"/>
        <w:numPr>
          <w:ilvl w:val="0"/>
          <w:numId w:val="0"/>
        </w:numPr>
        <w:shd w:val="clear" w:color="auto" w:fill="FFFFFF"/>
        <w:spacing w:before="0" w:beforeAutospacing="0" w:after="225" w:afterAutospacing="0" w:line="360" w:lineRule="atLeast"/>
        <w:ind w:firstLine="420" w:firstLineChars="0"/>
        <w:outlineLvl w:val="9"/>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r>
        <w:rPr>
          <w:rFonts w:hint="eastAsia" w:asciiTheme="minorEastAsia" w:hAnsiTheme="minorEastAsia" w:eastAsiaTheme="minorEastAsia" w:cstheme="minorEastAsia"/>
          <w:b w:val="0"/>
          <w:i w:val="0"/>
          <w:caps w:val="0"/>
          <w:color w:val="auto"/>
          <w:spacing w:val="0"/>
          <w:sz w:val="21"/>
          <w:szCs w:val="21"/>
          <w:shd w:val="clear" w:fill="FFFFFF"/>
          <w:lang w:eastAsia="zh-CN"/>
        </w:rPr>
        <w:t>过敏性哮喘</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 xml:space="preserve"> 主要表征为</w:t>
      </w:r>
      <w:r>
        <w:rPr>
          <w:rFonts w:hint="eastAsia" w:asciiTheme="minorEastAsia" w:hAnsiTheme="minorEastAsia" w:eastAsiaTheme="minorEastAsia" w:cstheme="minorEastAsia"/>
          <w:b w:val="0"/>
          <w:i w:val="0"/>
          <w:caps w:val="0"/>
          <w:color w:val="auto"/>
          <w:spacing w:val="0"/>
          <w:sz w:val="21"/>
          <w:szCs w:val="21"/>
          <w:shd w:val="clear" w:fill="FFFFFF"/>
          <w:lang w:eastAsia="zh-CN"/>
        </w:rPr>
        <w:t>患儿</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受刺激性慢性干性咳嗽。目前发病机制尚不明确，有研究认为儿童支气管粘膜娇嫩，抵抗外界病菌感染能力低所致，受损支气管上皮暴露了气道迷走神经末梢感受器，在轻微的外界源直接刺激下引起气管紧缩，引起轻度咳嗽</w:t>
      </w:r>
      <w:r>
        <w:rPr>
          <w:rFonts w:hint="eastAsia" w:asciiTheme="minorEastAsia" w:hAnsiTheme="minorEastAsia" w:eastAsiaTheme="minorEastAsia" w:cstheme="minorEastAsia"/>
          <w:b w:val="0"/>
          <w:i w:val="0"/>
          <w:caps w:val="0"/>
          <w:color w:val="auto"/>
          <w:spacing w:val="0"/>
          <w:sz w:val="21"/>
          <w:szCs w:val="21"/>
          <w:shd w:val="clear" w:fill="FFFFFF"/>
          <w:vertAlign w:val="superscript"/>
          <w:lang w:val="en-US" w:eastAsia="zh-CN"/>
        </w:rPr>
        <w:t>[13]</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。有临床报道表明使用白三烯受体拮抗剂消除气道炎症缓解儿童过敏性哮喘效果明显，王庆贤等</w:t>
      </w:r>
      <w:r>
        <w:rPr>
          <w:rFonts w:hint="eastAsia" w:asciiTheme="minorEastAsia" w:hAnsiTheme="minorEastAsia" w:eastAsiaTheme="minorEastAsia" w:cstheme="minorEastAsia"/>
          <w:b w:val="0"/>
          <w:i w:val="0"/>
          <w:caps w:val="0"/>
          <w:color w:val="auto"/>
          <w:spacing w:val="0"/>
          <w:sz w:val="21"/>
          <w:szCs w:val="21"/>
          <w:shd w:val="clear" w:fill="FFFFFF"/>
          <w:vertAlign w:val="superscript"/>
          <w:lang w:val="en-US" w:eastAsia="zh-CN"/>
        </w:rPr>
        <w:t>[14]</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通过47例加服孟鲁司特钠咀嚼片的治疗组和45服用安慰咀嚼片的对照组观察分析发现，治疗组在用药期间的临床控制率达97.89%，停药后患儿哮喘缓解情况和肺部喘鸣音消失时间均优于对照组，且各项肺部指标改善显著无复发和不良反应。也有报道采用孟鲁司特钠联合雾化吸入加服治疗，达到快速起效和持续控制的效果，方便使用，儿童依从性好易于接受，值得广泛引用。</w:t>
      </w:r>
    </w:p>
    <w:p>
      <w:pPr>
        <w:pStyle w:val="5"/>
        <w:numPr>
          <w:ilvl w:val="0"/>
          <w:numId w:val="0"/>
        </w:numPr>
        <w:shd w:val="clear" w:color="auto" w:fill="FFFFFF"/>
        <w:spacing w:before="0" w:beforeAutospacing="0" w:after="225" w:afterAutospacing="0" w:line="360" w:lineRule="atLeast"/>
        <w:ind w:firstLine="420" w:firstLineChars="0"/>
        <w:outlineLvl w:val="9"/>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r>
        <w:rPr>
          <w:rFonts w:hint="eastAsia" w:asciiTheme="minorEastAsia" w:hAnsiTheme="minorEastAsia" w:eastAsiaTheme="minorEastAsia" w:cstheme="minorEastAsia"/>
          <w:b w:val="0"/>
          <w:i w:val="0"/>
          <w:caps w:val="0"/>
          <w:color w:val="auto"/>
          <w:spacing w:val="0"/>
          <w:sz w:val="21"/>
          <w:szCs w:val="21"/>
          <w:shd w:val="clear" w:fill="FFFFFF"/>
          <w:lang w:eastAsia="zh-CN"/>
        </w:rPr>
        <w:t>感染性哮喘</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 xml:space="preserve"> 主要表征为患儿身体乏力、咽痛、咳嗽且反复发作，持续不愈。临床认为</w:t>
      </w:r>
      <w:r>
        <w:rPr>
          <w:rFonts w:hint="eastAsia" w:asciiTheme="minorEastAsia" w:hAnsiTheme="minorEastAsia" w:eastAsiaTheme="minorEastAsia" w:cstheme="minorEastAsia"/>
          <w:b w:val="0"/>
          <w:i w:val="0"/>
          <w:caps w:val="0"/>
          <w:color w:val="auto"/>
          <w:spacing w:val="0"/>
          <w:sz w:val="21"/>
          <w:szCs w:val="21"/>
          <w:shd w:val="clear" w:fill="FFFFFF"/>
          <w:vertAlign w:val="superscript"/>
          <w:lang w:val="en-US" w:eastAsia="zh-CN"/>
        </w:rPr>
        <w:t>[15]</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支原体病毒感染、细胞因子代谢紊乱，同样会</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导致呼吸道上皮细胞和黏膜损伤、炎性介质的释放，</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患儿支气管肺泡灌洗液中炎性细胞增加；同时，支原体感染会诱发哮喘神经机制以及呼吸道高反应性，使患者易发作哮喘。临床上消除病原体感染的同时加服LTRAs，能够快速强效抑制半胱酰胺白三烯受体引发的气道炎症，降低气道高反应。田晓媛等</w:t>
      </w:r>
      <w:r>
        <w:rPr>
          <w:rFonts w:hint="eastAsia" w:asciiTheme="minorEastAsia" w:hAnsiTheme="minorEastAsia" w:eastAsiaTheme="minorEastAsia" w:cstheme="minorEastAsia"/>
          <w:b w:val="0"/>
          <w:i w:val="0"/>
          <w:caps w:val="0"/>
          <w:color w:val="auto"/>
          <w:spacing w:val="0"/>
          <w:sz w:val="21"/>
          <w:szCs w:val="21"/>
          <w:shd w:val="clear" w:fill="FFFFFF"/>
          <w:vertAlign w:val="superscript"/>
          <w:lang w:val="en-US" w:eastAsia="zh-CN"/>
        </w:rPr>
        <w:t>[16]</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探讨了160例呼吸道感染咳嗽患儿采用孟鲁司特联合雾化治疗效果，药物以颗粒型式吸入，直接作用于呼吸道病变组织，药效快剂量小同时避免了不良反应，儿童接受度高。</w:t>
      </w:r>
    </w:p>
    <w:p>
      <w:pPr>
        <w:pStyle w:val="5"/>
        <w:numPr>
          <w:ilvl w:val="0"/>
          <w:numId w:val="0"/>
        </w:numPr>
        <w:shd w:val="clear" w:color="auto" w:fill="FFFFFF"/>
        <w:spacing w:before="0" w:beforeAutospacing="0" w:after="225" w:afterAutospacing="0" w:line="360" w:lineRule="atLeast"/>
        <w:ind w:firstLine="420" w:firstLineChars="0"/>
        <w:outlineLvl w:val="9"/>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阿司匹林性哮喘（AIA） 主要表现为患者对阿司匹林类或其它非甾体类抗炎药（NSAIDs）不耐受而诱发剧烈喘息的特殊性哮喘，国内早期有过3例儿童有相关临床报道</w:t>
      </w:r>
      <w:r>
        <w:rPr>
          <w:rFonts w:hint="eastAsia" w:asciiTheme="minorEastAsia" w:hAnsiTheme="minorEastAsia" w:eastAsiaTheme="minorEastAsia" w:cstheme="minorEastAsia"/>
          <w:b w:val="0"/>
          <w:i w:val="0"/>
          <w:caps w:val="0"/>
          <w:color w:val="auto"/>
          <w:spacing w:val="0"/>
          <w:sz w:val="21"/>
          <w:szCs w:val="21"/>
          <w:shd w:val="clear" w:fill="FFFFFF"/>
          <w:vertAlign w:val="superscript"/>
          <w:lang w:val="en-US" w:eastAsia="zh-CN"/>
        </w:rPr>
        <w:t>[17]</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。国外研究表明AIA与患者体制、遗传等因素有关，儿童发病虽少，但由于儿童体制娇嫩敏感再加上药物滥用等，药物诱发性哮喘逐渐增多，需要引起重视！</w:t>
      </w:r>
    </w:p>
    <w:p>
      <w:pPr>
        <w:pStyle w:val="5"/>
        <w:numPr>
          <w:ilvl w:val="0"/>
          <w:numId w:val="0"/>
        </w:numPr>
        <w:shd w:val="clear" w:color="auto" w:fill="FFFFFF"/>
        <w:spacing w:before="0" w:beforeAutospacing="0" w:after="225" w:afterAutospacing="0" w:line="360" w:lineRule="atLeast"/>
        <w:outlineLvl w:val="0"/>
        <w:rPr>
          <w:rFonts w:hint="eastAsia" w:asciiTheme="minorHAnsi" w:hAnsiTheme="minorHAnsi" w:eastAsiaTheme="minorEastAsia" w:cstheme="minorBidi"/>
          <w:color w:val="auto"/>
          <w:kern w:val="2"/>
          <w:sz w:val="21"/>
          <w:szCs w:val="21"/>
          <w:lang w:eastAsia="zh-CN"/>
        </w:rPr>
      </w:pPr>
      <w:r>
        <w:rPr>
          <w:rFonts w:hint="eastAsia" w:ascii="黑体" w:hAnsi="黑体" w:eastAsia="黑体" w:cstheme="minorBidi"/>
          <w:b/>
          <w:color w:val="auto"/>
          <w:kern w:val="2"/>
          <w:sz w:val="21"/>
          <w:szCs w:val="21"/>
          <w:lang w:eastAsia="zh-CN"/>
        </w:rPr>
        <w:t>LTRAs在其他儿童呼吸系统炎症性疾病的临床应用</w:t>
      </w:r>
    </w:p>
    <w:p>
      <w:pPr>
        <w:pStyle w:val="5"/>
        <w:spacing w:line="220" w:lineRule="atLeast"/>
        <w:ind w:firstLine="420" w:firstLineChars="20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kern w:val="2"/>
          <w:sz w:val="21"/>
          <w:szCs w:val="21"/>
          <w:lang w:eastAsia="zh-CN"/>
        </w:rPr>
        <w:t>白三烯作用于促进炎症细胞在气道聚集并释放毒性蛋白损害上皮细胞和表面粘膜从而重创呼吸系统，因此除哮喘外，与其他呼吸系统炎症性疾病都有密切关系，哮喘患儿多合并有其他呼吸道疾病。谭丽兰等</w:t>
      </w:r>
      <w:r>
        <w:rPr>
          <w:rFonts w:hint="eastAsia" w:asciiTheme="minorEastAsia" w:hAnsiTheme="minorEastAsia" w:eastAsiaTheme="minorEastAsia" w:cstheme="minorEastAsia"/>
          <w:color w:val="auto"/>
          <w:kern w:val="2"/>
          <w:sz w:val="21"/>
          <w:szCs w:val="21"/>
          <w:vertAlign w:val="superscript"/>
          <w:lang w:val="en-US" w:eastAsia="zh-CN"/>
        </w:rPr>
        <w:t>[18]</w:t>
      </w:r>
      <w:r>
        <w:rPr>
          <w:rFonts w:hint="eastAsia" w:asciiTheme="minorEastAsia" w:hAnsiTheme="minorEastAsia" w:eastAsiaTheme="minorEastAsia" w:cstheme="minorEastAsia"/>
          <w:color w:val="auto"/>
          <w:kern w:val="2"/>
          <w:sz w:val="21"/>
          <w:szCs w:val="21"/>
          <w:lang w:eastAsia="zh-CN"/>
        </w:rPr>
        <w:t>综述了白三烯作为重要的前炎症介质与过敏性鼻炎、毛细支气管炎、上呼吸道感染、肺炎等疾病儿童炎症的作用机理，并提到使用白三烯受体拮抗剂抑制受损细胞合成炎症介质对改善儿童慢性炎症有着重要意义。临床报道有</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eastAsia="zh-CN"/>
        </w:rPr>
        <w:t>吴庆莲等</w:t>
      </w:r>
      <w:r>
        <w:rPr>
          <w:rFonts w:hint="eastAsia" w:asciiTheme="minorEastAsia" w:hAnsiTheme="minorEastAsia" w:eastAsiaTheme="minorEastAsia" w:cstheme="minorEastAsia"/>
          <w:color w:val="auto"/>
          <w:sz w:val="21"/>
          <w:szCs w:val="21"/>
          <w:vertAlign w:val="superscript"/>
          <w:lang w:val="en-US" w:eastAsia="zh-CN"/>
        </w:rPr>
        <w:t>[19]</w:t>
      </w:r>
      <w:r>
        <w:rPr>
          <w:rFonts w:hint="eastAsia" w:asciiTheme="minorEastAsia" w:hAnsiTheme="minorEastAsia" w:eastAsiaTheme="minorEastAsia" w:cstheme="minorEastAsia"/>
          <w:color w:val="auto"/>
          <w:sz w:val="21"/>
          <w:szCs w:val="21"/>
          <w:lang w:eastAsia="zh-CN"/>
        </w:rPr>
        <w:t>通过长期对</w:t>
      </w:r>
      <w:r>
        <w:rPr>
          <w:rFonts w:hint="eastAsia" w:asciiTheme="minorEastAsia" w:hAnsiTheme="minorEastAsia" w:eastAsiaTheme="minorEastAsia" w:cstheme="minorEastAsia"/>
          <w:color w:val="auto"/>
          <w:sz w:val="21"/>
          <w:szCs w:val="21"/>
          <w:lang w:val="en-US" w:eastAsia="zh-CN"/>
        </w:rPr>
        <w:t>126例过敏性鼻炎患儿的临床观察中发现，如果单独使用激素类布地奈德喷鼻剂疗效仍不令人满意副作用大，但是通过雾化吸入孟鲁斯特钠后炎症得到明显控制，治疗周期更短。刁锡东等</w:t>
      </w:r>
      <w:r>
        <w:rPr>
          <w:rFonts w:hint="eastAsia" w:asciiTheme="minorEastAsia" w:hAnsiTheme="minorEastAsia" w:eastAsiaTheme="minorEastAsia" w:cstheme="minorEastAsia"/>
          <w:color w:val="auto"/>
          <w:sz w:val="21"/>
          <w:szCs w:val="21"/>
          <w:vertAlign w:val="superscript"/>
          <w:lang w:val="en-US" w:eastAsia="zh-CN"/>
        </w:rPr>
        <w:t>[20]</w:t>
      </w:r>
      <w:r>
        <w:rPr>
          <w:rFonts w:hint="eastAsia" w:asciiTheme="minorEastAsia" w:hAnsiTheme="minorEastAsia" w:eastAsiaTheme="minorEastAsia" w:cstheme="minorEastAsia"/>
          <w:color w:val="auto"/>
          <w:sz w:val="21"/>
          <w:szCs w:val="21"/>
          <w:lang w:val="en-US" w:eastAsia="zh-CN"/>
        </w:rPr>
        <w:t>研究证实了肺炎患儿者的支原体感染能够刺激中心粒细胞、单核细胞分泌促炎性细胞因子IL-6、TNF-α和CRP等，并通过90例儿童肺炎感染临床观察统计，说明了孟鲁司特钠在抑制TNF-α分泌，阻断NF-B核见底支气管平滑肌敏感性，增强气管粘膜表面纤毛的摆动和改善肺气功能的疗效。</w:t>
      </w:r>
    </w:p>
    <w:p>
      <w:pPr>
        <w:pStyle w:val="5"/>
        <w:numPr>
          <w:ilvl w:val="0"/>
          <w:numId w:val="0"/>
        </w:numPr>
        <w:shd w:val="clear" w:color="auto" w:fill="FFFFFF"/>
        <w:spacing w:before="0" w:beforeAutospacing="0" w:after="225" w:afterAutospacing="0" w:line="360" w:lineRule="atLeast"/>
        <w:outlineLvl w:val="0"/>
        <w:rPr>
          <w:rFonts w:hint="eastAsia"/>
          <w:color w:val="auto"/>
          <w:sz w:val="21"/>
          <w:szCs w:val="21"/>
        </w:rPr>
      </w:pPr>
      <w:r>
        <w:rPr>
          <w:rFonts w:hint="eastAsia" w:ascii="黑体" w:hAnsi="黑体" w:eastAsia="黑体" w:cstheme="minorBidi"/>
          <w:b/>
          <w:color w:val="auto"/>
          <w:kern w:val="2"/>
          <w:sz w:val="21"/>
          <w:szCs w:val="21"/>
          <w:lang w:eastAsia="zh-CN"/>
        </w:rPr>
        <w:t>LTRAs的临床不良反应</w:t>
      </w:r>
    </w:p>
    <w:p>
      <w:pPr>
        <w:ind w:firstLine="525" w:firstLineChars="250"/>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eastAsia="zh-CN"/>
        </w:rPr>
        <w:t>孟鲁司特钠自上市以来</w:t>
      </w:r>
      <w:r>
        <w:rPr>
          <w:rFonts w:hint="eastAsia" w:asciiTheme="minorEastAsia" w:hAnsiTheme="minorEastAsia" w:cstheme="minorEastAsia"/>
          <w:color w:val="auto"/>
          <w:sz w:val="21"/>
          <w:szCs w:val="21"/>
          <w:lang w:val="en-US" w:eastAsia="zh-CN"/>
        </w:rPr>
        <w:t>在治疗儿童小窗的</w:t>
      </w:r>
      <w:r>
        <w:rPr>
          <w:rFonts w:hint="eastAsia" w:asciiTheme="minorEastAsia" w:hAnsiTheme="minorEastAsia" w:eastAsiaTheme="minorEastAsia" w:cstheme="minorEastAsia"/>
          <w:color w:val="auto"/>
          <w:sz w:val="21"/>
          <w:szCs w:val="21"/>
          <w:lang w:eastAsia="zh-CN"/>
        </w:rPr>
        <w:t>临床应用日益广泛，其引发的不良反应报道在国内外也不再少数，加拿大卫生部统计自</w:t>
      </w:r>
      <w:r>
        <w:rPr>
          <w:rFonts w:hint="eastAsia" w:asciiTheme="minorEastAsia" w:hAnsiTheme="minorEastAsia" w:eastAsiaTheme="minorEastAsia" w:cstheme="minorEastAsia"/>
          <w:color w:val="auto"/>
          <w:sz w:val="21"/>
          <w:szCs w:val="21"/>
          <w:lang w:val="en-US" w:eastAsia="zh-CN"/>
        </w:rPr>
        <w:t>1997年至2009年共收到与孟鲁司特钠</w:t>
      </w:r>
      <w:r>
        <w:rPr>
          <w:rFonts w:hint="eastAsia" w:asciiTheme="minorEastAsia" w:hAnsiTheme="minorEastAsia" w:cstheme="minorEastAsia"/>
          <w:color w:val="auto"/>
          <w:sz w:val="21"/>
          <w:szCs w:val="21"/>
          <w:lang w:val="en-US" w:eastAsia="zh-CN"/>
        </w:rPr>
        <w:t>治疗哮儿童</w:t>
      </w:r>
      <w:bookmarkStart w:id="0" w:name="_GoBack"/>
      <w:bookmarkEnd w:id="0"/>
      <w:r>
        <w:rPr>
          <w:rFonts w:hint="eastAsia" w:asciiTheme="minorEastAsia" w:hAnsiTheme="minorEastAsia" w:cstheme="minorEastAsia"/>
          <w:color w:val="auto"/>
          <w:sz w:val="21"/>
          <w:szCs w:val="21"/>
          <w:lang w:val="en-US" w:eastAsia="zh-CN"/>
        </w:rPr>
        <w:t>喘</w:t>
      </w:r>
      <w:r>
        <w:rPr>
          <w:rFonts w:hint="eastAsia" w:asciiTheme="minorEastAsia" w:hAnsiTheme="minorEastAsia" w:eastAsiaTheme="minorEastAsia" w:cstheme="minorEastAsia"/>
          <w:color w:val="auto"/>
          <w:sz w:val="21"/>
          <w:szCs w:val="21"/>
          <w:lang w:val="en-US" w:eastAsia="zh-CN"/>
        </w:rPr>
        <w:t>相关的不良反应</w:t>
      </w:r>
      <w:r>
        <w:rPr>
          <w:rFonts w:hint="eastAsia" w:asciiTheme="minorEastAsia" w:hAnsiTheme="minorEastAsia" w:cstheme="minorEastAsia"/>
          <w:color w:val="auto"/>
          <w:sz w:val="21"/>
          <w:szCs w:val="21"/>
          <w:lang w:val="en-US" w:eastAsia="zh-CN"/>
        </w:rPr>
        <w:t>报道</w:t>
      </w:r>
      <w:r>
        <w:rPr>
          <w:rFonts w:hint="eastAsia" w:asciiTheme="minorEastAsia" w:hAnsiTheme="minorEastAsia" w:eastAsiaTheme="minorEastAsia" w:cstheme="minorEastAsia"/>
          <w:color w:val="auto"/>
          <w:sz w:val="21"/>
          <w:szCs w:val="21"/>
          <w:lang w:val="en-US" w:eastAsia="zh-CN"/>
        </w:rPr>
        <w:t>42例</w:t>
      </w:r>
      <w:r>
        <w:rPr>
          <w:rFonts w:hint="eastAsia" w:asciiTheme="minorEastAsia" w:hAnsiTheme="minorEastAsia" w:eastAsiaTheme="minorEastAsia" w:cstheme="minorEastAsia"/>
          <w:color w:val="auto"/>
          <w:sz w:val="21"/>
          <w:szCs w:val="21"/>
          <w:vertAlign w:val="superscript"/>
          <w:lang w:val="en-US" w:eastAsia="zh-CN"/>
        </w:rPr>
        <w:t>[21]</w:t>
      </w:r>
      <w:r>
        <w:rPr>
          <w:rFonts w:hint="eastAsia" w:asciiTheme="minorEastAsia" w:hAnsiTheme="minorEastAsia" w:eastAsiaTheme="minorEastAsia" w:cstheme="minorEastAsia"/>
          <w:color w:val="auto"/>
          <w:sz w:val="21"/>
          <w:szCs w:val="21"/>
          <w:vertAlign w:val="baseline"/>
          <w:lang w:val="en-US" w:eastAsia="zh-CN"/>
        </w:rPr>
        <w:t>。国内也屡见报道，</w:t>
      </w:r>
      <w:r>
        <w:rPr>
          <w:rFonts w:hint="eastAsia" w:asciiTheme="minorEastAsia" w:hAnsiTheme="minorEastAsia" w:eastAsiaTheme="minorEastAsia" w:cstheme="minorEastAsia"/>
          <w:color w:val="auto"/>
          <w:sz w:val="21"/>
          <w:szCs w:val="21"/>
        </w:rPr>
        <w:t>陈金月等</w:t>
      </w:r>
      <w:r>
        <w:rPr>
          <w:rFonts w:hint="eastAsia" w:asciiTheme="minorEastAsia" w:hAnsiTheme="minorEastAsia" w:eastAsiaTheme="minorEastAsia" w:cstheme="minorEastAsia"/>
          <w:color w:val="auto"/>
          <w:sz w:val="21"/>
          <w:szCs w:val="21"/>
          <w:vertAlign w:val="superscript"/>
        </w:rPr>
        <w:t>[</w:t>
      </w:r>
      <w:r>
        <w:rPr>
          <w:rFonts w:hint="eastAsia" w:asciiTheme="minorEastAsia" w:hAnsiTheme="minorEastAsia" w:eastAsiaTheme="minorEastAsia" w:cstheme="minorEastAsia"/>
          <w:color w:val="auto"/>
          <w:sz w:val="21"/>
          <w:szCs w:val="21"/>
          <w:vertAlign w:val="superscript"/>
          <w:lang w:val="en-US" w:eastAsia="zh-CN"/>
        </w:rPr>
        <w:t>22</w:t>
      </w:r>
      <w:r>
        <w:rPr>
          <w:rFonts w:hint="eastAsia" w:asciiTheme="minorEastAsia" w:hAnsiTheme="minorEastAsia" w:eastAsiaTheme="minorEastAsia" w:cstheme="minorEastAsia"/>
          <w:color w:val="auto"/>
          <w:sz w:val="21"/>
          <w:szCs w:val="21"/>
          <w:vertAlign w:val="superscript"/>
        </w:rPr>
        <w:t>]</w:t>
      </w:r>
      <w:r>
        <w:rPr>
          <w:rFonts w:hint="eastAsia" w:asciiTheme="minorEastAsia" w:hAnsiTheme="minorEastAsia" w:eastAsiaTheme="minorEastAsia" w:cstheme="minorEastAsia"/>
          <w:color w:val="auto"/>
          <w:sz w:val="21"/>
          <w:szCs w:val="21"/>
        </w:rPr>
        <w:t>报道1例12岁哮喘女童口服孟鲁司特钠咀嚼片出现每晚</w:t>
      </w:r>
      <w:r>
        <w:rPr>
          <w:rFonts w:hint="eastAsia" w:asciiTheme="minorEastAsia" w:hAnsiTheme="minorEastAsia" w:eastAsiaTheme="minorEastAsia" w:cstheme="minorEastAsia"/>
          <w:color w:val="auto"/>
          <w:sz w:val="21"/>
          <w:szCs w:val="21"/>
          <w:lang w:eastAsia="zh-CN"/>
        </w:rPr>
        <w:t>多</w:t>
      </w:r>
      <w:r>
        <w:rPr>
          <w:rFonts w:hint="eastAsia" w:asciiTheme="minorEastAsia" w:hAnsiTheme="minorEastAsia" w:eastAsiaTheme="minorEastAsia" w:cstheme="minorEastAsia"/>
          <w:color w:val="auto"/>
          <w:sz w:val="21"/>
          <w:szCs w:val="21"/>
        </w:rPr>
        <w:t>次遗尿</w:t>
      </w:r>
      <w:r>
        <w:rPr>
          <w:rFonts w:hint="eastAsia" w:asciiTheme="minorEastAsia" w:hAnsiTheme="minorEastAsia" w:eastAsiaTheme="minorEastAsia" w:cstheme="minorEastAsia"/>
          <w:color w:val="auto"/>
          <w:sz w:val="21"/>
          <w:szCs w:val="21"/>
          <w:lang w:eastAsia="zh-CN"/>
        </w:rPr>
        <w:t>现象；</w:t>
      </w:r>
      <w:r>
        <w:rPr>
          <w:rFonts w:hint="eastAsia" w:asciiTheme="minorEastAsia" w:hAnsiTheme="minorEastAsia" w:eastAsiaTheme="minorEastAsia" w:cstheme="minorEastAsia"/>
          <w:color w:val="auto"/>
          <w:sz w:val="21"/>
          <w:szCs w:val="21"/>
        </w:rPr>
        <w:t>柳青等</w:t>
      </w:r>
      <w:r>
        <w:rPr>
          <w:rFonts w:hint="eastAsia" w:asciiTheme="minorEastAsia" w:hAnsiTheme="minorEastAsia" w:eastAsiaTheme="minorEastAsia" w:cstheme="minorEastAsia"/>
          <w:color w:val="auto"/>
          <w:sz w:val="21"/>
          <w:szCs w:val="21"/>
          <w:vertAlign w:val="superscript"/>
        </w:rPr>
        <w:t>[</w:t>
      </w:r>
      <w:r>
        <w:rPr>
          <w:rFonts w:hint="eastAsia" w:asciiTheme="minorEastAsia" w:hAnsiTheme="minorEastAsia" w:eastAsiaTheme="minorEastAsia" w:cstheme="minorEastAsia"/>
          <w:color w:val="auto"/>
          <w:sz w:val="21"/>
          <w:szCs w:val="21"/>
          <w:vertAlign w:val="superscript"/>
          <w:lang w:val="en-US" w:eastAsia="zh-CN"/>
        </w:rPr>
        <w:t>23</w:t>
      </w:r>
      <w:r>
        <w:rPr>
          <w:rFonts w:hint="eastAsia" w:asciiTheme="minorEastAsia" w:hAnsiTheme="minorEastAsia" w:eastAsiaTheme="minorEastAsia" w:cstheme="minorEastAsia"/>
          <w:color w:val="auto"/>
          <w:sz w:val="21"/>
          <w:szCs w:val="21"/>
          <w:vertAlign w:val="superscript"/>
        </w:rPr>
        <w:t>]</w:t>
      </w:r>
      <w:r>
        <w:rPr>
          <w:rFonts w:hint="eastAsia" w:asciiTheme="minorEastAsia" w:hAnsiTheme="minorEastAsia" w:eastAsiaTheme="minorEastAsia" w:cstheme="minorEastAsia"/>
          <w:color w:val="auto"/>
          <w:sz w:val="21"/>
          <w:szCs w:val="21"/>
        </w:rPr>
        <w:t>报道1例6岁过敏性咳嗽患儿给予孟鲁司特钠咀嚼片</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rPr>
        <w:t>0天后</w:t>
      </w:r>
      <w:r>
        <w:rPr>
          <w:rFonts w:hint="eastAsia" w:asciiTheme="minorEastAsia" w:hAnsiTheme="minorEastAsia" w:eastAsiaTheme="minorEastAsia" w:cstheme="minorEastAsia"/>
          <w:color w:val="auto"/>
          <w:sz w:val="21"/>
          <w:szCs w:val="21"/>
          <w:lang w:eastAsia="zh-CN"/>
        </w:rPr>
        <w:t>出现</w:t>
      </w:r>
      <w:r>
        <w:rPr>
          <w:rFonts w:hint="eastAsia" w:asciiTheme="minorEastAsia" w:hAnsiTheme="minorEastAsia" w:eastAsiaTheme="minorEastAsia" w:cstheme="minorEastAsia"/>
          <w:color w:val="auto"/>
          <w:sz w:val="21"/>
          <w:szCs w:val="21"/>
        </w:rPr>
        <w:t>耳痛</w:t>
      </w:r>
      <w:r>
        <w:rPr>
          <w:rFonts w:hint="eastAsia" w:asciiTheme="minorEastAsia" w:hAnsiTheme="minorEastAsia" w:eastAsiaTheme="minorEastAsia" w:cstheme="minorEastAsia"/>
          <w:color w:val="auto"/>
          <w:sz w:val="21"/>
          <w:szCs w:val="21"/>
          <w:lang w:eastAsia="zh-CN"/>
        </w:rPr>
        <w:t>现象；应雅丽等</w:t>
      </w:r>
      <w:r>
        <w:rPr>
          <w:rFonts w:hint="eastAsia" w:asciiTheme="minorEastAsia" w:hAnsiTheme="minorEastAsia" w:eastAsiaTheme="minorEastAsia" w:cstheme="minorEastAsia"/>
          <w:color w:val="auto"/>
          <w:sz w:val="21"/>
          <w:szCs w:val="21"/>
          <w:vertAlign w:val="superscript"/>
          <w:lang w:val="en-US" w:eastAsia="zh-CN"/>
        </w:rPr>
        <w:t>[24]</w:t>
      </w:r>
      <w:r>
        <w:rPr>
          <w:rFonts w:hint="eastAsia" w:asciiTheme="minorEastAsia" w:hAnsiTheme="minorEastAsia" w:eastAsiaTheme="minorEastAsia" w:cstheme="minorEastAsia"/>
          <w:color w:val="auto"/>
          <w:sz w:val="21"/>
          <w:szCs w:val="21"/>
          <w:lang w:eastAsia="zh-CN"/>
        </w:rPr>
        <w:t>报道</w:t>
      </w:r>
      <w:r>
        <w:rPr>
          <w:rFonts w:hint="eastAsia" w:asciiTheme="minorEastAsia" w:hAnsiTheme="minorEastAsia" w:eastAsiaTheme="minorEastAsia" w:cstheme="minorEastAsia"/>
          <w:color w:val="auto"/>
          <w:sz w:val="21"/>
          <w:szCs w:val="21"/>
          <w:lang w:val="en-US" w:eastAsia="zh-CN"/>
        </w:rPr>
        <w:t>1例</w:t>
      </w:r>
      <w:r>
        <w:rPr>
          <w:rFonts w:hint="eastAsia" w:asciiTheme="minorEastAsia" w:hAnsiTheme="minorEastAsia" w:eastAsiaTheme="minorEastAsia" w:cstheme="minorEastAsia"/>
          <w:color w:val="auto"/>
          <w:sz w:val="21"/>
          <w:szCs w:val="21"/>
          <w:lang w:eastAsia="zh-CN"/>
        </w:rPr>
        <w:t>12个月喘息性支气管炎患儿因给予孟鲁司特钠咀嚼片后出现持续无规律阵发性全身抖动，即停药次日后抖动症状消失。另</w:t>
      </w:r>
      <w:r>
        <w:rPr>
          <w:rFonts w:hint="eastAsia" w:asciiTheme="minorEastAsia" w:hAnsiTheme="minorEastAsia" w:eastAsiaTheme="minorEastAsia" w:cstheme="minorEastAsia"/>
          <w:color w:val="auto"/>
          <w:sz w:val="21"/>
          <w:szCs w:val="21"/>
        </w:rPr>
        <w:t>瑞典一项针对129例妊娠期妇女</w:t>
      </w:r>
      <w:r>
        <w:rPr>
          <w:rFonts w:hint="eastAsia" w:asciiTheme="minorEastAsia" w:hAnsiTheme="minorEastAsia" w:cstheme="minorEastAsia"/>
          <w:color w:val="auto"/>
          <w:sz w:val="21"/>
          <w:szCs w:val="21"/>
          <w:lang w:val="en-US" w:eastAsia="zh-CN"/>
        </w:rPr>
        <w:t>服用</w:t>
      </w:r>
      <w:r>
        <w:rPr>
          <w:rFonts w:hint="eastAsia" w:asciiTheme="minorEastAsia" w:hAnsiTheme="minorEastAsia" w:eastAsiaTheme="minorEastAsia" w:cstheme="minorEastAsia"/>
          <w:color w:val="auto"/>
          <w:sz w:val="21"/>
          <w:szCs w:val="21"/>
        </w:rPr>
        <w:t>孟鲁司特治疗</w:t>
      </w:r>
      <w:r>
        <w:rPr>
          <w:rFonts w:hint="eastAsia" w:asciiTheme="minorEastAsia" w:hAnsiTheme="minorEastAsia" w:cstheme="minorEastAsia"/>
          <w:color w:val="auto"/>
          <w:sz w:val="21"/>
          <w:szCs w:val="21"/>
          <w:lang w:val="en-US" w:eastAsia="zh-CN"/>
        </w:rPr>
        <w:t>观察</w:t>
      </w:r>
      <w:r>
        <w:rPr>
          <w:rFonts w:hint="eastAsia" w:asciiTheme="minorEastAsia" w:hAnsiTheme="minorEastAsia" w:eastAsiaTheme="minorEastAsia" w:cstheme="minorEastAsia"/>
          <w:color w:val="auto"/>
          <w:sz w:val="21"/>
          <w:szCs w:val="21"/>
          <w:lang w:eastAsia="zh-CN"/>
        </w:rPr>
        <w:t>发现</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eastAsia="zh-CN"/>
        </w:rPr>
        <w:t>新生</w:t>
      </w:r>
      <w:r>
        <w:rPr>
          <w:rFonts w:hint="eastAsia" w:asciiTheme="minorEastAsia" w:hAnsiTheme="minorEastAsia" w:eastAsiaTheme="minorEastAsia" w:cstheme="minorEastAsia"/>
          <w:color w:val="auto"/>
          <w:sz w:val="21"/>
          <w:szCs w:val="21"/>
        </w:rPr>
        <w:t>婴儿患有</w:t>
      </w:r>
      <w:r>
        <w:rPr>
          <w:rFonts w:hint="eastAsia" w:asciiTheme="minorEastAsia" w:hAnsiTheme="minorEastAsia" w:cstheme="minorEastAsia"/>
          <w:color w:val="auto"/>
          <w:sz w:val="21"/>
          <w:szCs w:val="21"/>
          <w:lang w:val="en-US" w:eastAsia="zh-CN"/>
        </w:rPr>
        <w:t>先天</w:t>
      </w:r>
      <w:r>
        <w:rPr>
          <w:rFonts w:hint="eastAsia" w:asciiTheme="minorEastAsia" w:hAnsiTheme="minorEastAsia" w:eastAsiaTheme="minorEastAsia" w:cstheme="minorEastAsia"/>
          <w:color w:val="auto"/>
          <w:sz w:val="21"/>
          <w:szCs w:val="21"/>
        </w:rPr>
        <w:t>心脏疾病</w:t>
      </w:r>
      <w:r>
        <w:rPr>
          <w:rFonts w:hint="eastAsia" w:asciiTheme="minorEastAsia" w:hAnsiTheme="minorEastAsia" w:cstheme="minorEastAsia"/>
          <w:color w:val="auto"/>
          <w:sz w:val="21"/>
          <w:szCs w:val="21"/>
          <w:lang w:val="en-US" w:eastAsia="zh-CN"/>
        </w:rPr>
        <w:t>概率</w:t>
      </w:r>
      <w:r>
        <w:rPr>
          <w:rFonts w:hint="eastAsia" w:asciiTheme="minorEastAsia" w:hAnsiTheme="minorEastAsia" w:eastAsiaTheme="minorEastAsia" w:cstheme="minorEastAsia"/>
          <w:color w:val="auto"/>
          <w:sz w:val="21"/>
          <w:szCs w:val="21"/>
          <w:lang w:eastAsia="zh-CN"/>
        </w:rPr>
        <w:t>明显偏高</w:t>
      </w:r>
      <w:r>
        <w:rPr>
          <w:rFonts w:hint="eastAsia" w:asciiTheme="minorEastAsia" w:hAnsiTheme="minorEastAsia" w:eastAsiaTheme="minorEastAsia" w:cstheme="minorEastAsia"/>
          <w:color w:val="auto"/>
          <w:sz w:val="21"/>
          <w:szCs w:val="21"/>
        </w:rPr>
        <w:t>，发病率约为2%~5%</w:t>
      </w:r>
      <w:r>
        <w:rPr>
          <w:rFonts w:hint="eastAsia" w:asciiTheme="minorEastAsia" w:hAnsiTheme="minorEastAsia" w:eastAsiaTheme="minorEastAsia" w:cstheme="minorEastAsia"/>
          <w:color w:val="auto"/>
          <w:sz w:val="21"/>
          <w:szCs w:val="21"/>
          <w:vertAlign w:val="superscript"/>
        </w:rPr>
        <w:t>[</w:t>
      </w:r>
      <w:r>
        <w:rPr>
          <w:rFonts w:hint="eastAsia" w:asciiTheme="minorEastAsia" w:hAnsiTheme="minorEastAsia" w:eastAsiaTheme="minorEastAsia" w:cstheme="minorEastAsia"/>
          <w:color w:val="auto"/>
          <w:sz w:val="21"/>
          <w:szCs w:val="21"/>
          <w:vertAlign w:val="superscript"/>
          <w:lang w:val="en-US" w:eastAsia="zh-CN"/>
        </w:rPr>
        <w:t>25</w:t>
      </w:r>
      <w:r>
        <w:rPr>
          <w:rFonts w:hint="eastAsia" w:asciiTheme="minorEastAsia" w:hAnsiTheme="minorEastAsia" w:eastAsiaTheme="minorEastAsia" w:cstheme="minorEastAsia"/>
          <w:color w:val="auto"/>
          <w:sz w:val="21"/>
          <w:szCs w:val="21"/>
          <w:vertAlign w:val="superscript"/>
        </w:rPr>
        <w:t>]</w:t>
      </w:r>
      <w:r>
        <w:rPr>
          <w:rFonts w:hint="eastAsia" w:asciiTheme="minorEastAsia" w:hAnsiTheme="minorEastAsia" w:eastAsiaTheme="minorEastAsia" w:cstheme="minorEastAsia"/>
          <w:color w:val="auto"/>
          <w:sz w:val="21"/>
          <w:szCs w:val="21"/>
          <w:vertAlign w:val="baseline"/>
          <w:lang w:eastAsia="zh-CN"/>
        </w:rPr>
        <w:t>。因此患儿用药应</w:t>
      </w:r>
      <w:r>
        <w:rPr>
          <w:rFonts w:hint="eastAsia" w:asciiTheme="minorEastAsia" w:hAnsiTheme="minorEastAsia" w:cstheme="minorEastAsia"/>
          <w:color w:val="auto"/>
          <w:sz w:val="21"/>
          <w:szCs w:val="21"/>
          <w:vertAlign w:val="baseline"/>
          <w:lang w:val="en-US" w:eastAsia="zh-CN"/>
        </w:rPr>
        <w:t>密切</w:t>
      </w:r>
      <w:r>
        <w:rPr>
          <w:rFonts w:hint="eastAsia" w:asciiTheme="minorEastAsia" w:hAnsiTheme="minorEastAsia" w:eastAsiaTheme="minorEastAsia" w:cstheme="minorEastAsia"/>
          <w:color w:val="auto"/>
          <w:sz w:val="21"/>
          <w:szCs w:val="21"/>
          <w:vertAlign w:val="baseline"/>
          <w:lang w:eastAsia="zh-CN"/>
        </w:rPr>
        <w:t>观察，</w:t>
      </w:r>
      <w:r>
        <w:rPr>
          <w:rFonts w:hint="eastAsia" w:asciiTheme="minorEastAsia" w:hAnsiTheme="minorEastAsia" w:cstheme="minorEastAsia"/>
          <w:color w:val="auto"/>
          <w:sz w:val="21"/>
          <w:szCs w:val="21"/>
          <w:vertAlign w:val="baseline"/>
          <w:lang w:val="en-US" w:eastAsia="zh-CN"/>
        </w:rPr>
        <w:t>一旦</w:t>
      </w:r>
      <w:r>
        <w:rPr>
          <w:rFonts w:hint="eastAsia" w:asciiTheme="minorEastAsia" w:hAnsiTheme="minorEastAsia" w:eastAsiaTheme="minorEastAsia" w:cstheme="minorEastAsia"/>
          <w:color w:val="auto"/>
          <w:sz w:val="21"/>
          <w:szCs w:val="21"/>
          <w:vertAlign w:val="baseline"/>
          <w:lang w:eastAsia="zh-CN"/>
        </w:rPr>
        <w:t>出现不良反应立即停药，保证</w:t>
      </w:r>
      <w:r>
        <w:rPr>
          <w:rFonts w:hint="eastAsia" w:asciiTheme="minorEastAsia" w:hAnsiTheme="minorEastAsia" w:cstheme="minorEastAsia"/>
          <w:color w:val="auto"/>
          <w:sz w:val="21"/>
          <w:szCs w:val="21"/>
          <w:vertAlign w:val="baseline"/>
          <w:lang w:val="en-US" w:eastAsia="zh-CN"/>
        </w:rPr>
        <w:t>儿童</w:t>
      </w:r>
      <w:r>
        <w:rPr>
          <w:rFonts w:hint="eastAsia" w:asciiTheme="minorEastAsia" w:hAnsiTheme="minorEastAsia" w:eastAsiaTheme="minorEastAsia" w:cstheme="minorEastAsia"/>
          <w:color w:val="auto"/>
          <w:sz w:val="21"/>
          <w:szCs w:val="21"/>
          <w:vertAlign w:val="baseline"/>
          <w:lang w:eastAsia="zh-CN"/>
        </w:rPr>
        <w:t>用药安全。</w:t>
      </w:r>
    </w:p>
    <w:p>
      <w:pPr>
        <w:pStyle w:val="5"/>
        <w:numPr>
          <w:ilvl w:val="0"/>
          <w:numId w:val="0"/>
        </w:numPr>
        <w:shd w:val="clear" w:color="auto" w:fill="FFFFFF"/>
        <w:spacing w:before="0" w:beforeAutospacing="0" w:after="225" w:afterAutospacing="0" w:line="360" w:lineRule="atLeast"/>
        <w:outlineLvl w:val="0"/>
        <w:rPr>
          <w:rFonts w:hint="eastAsia"/>
          <w:color w:val="auto"/>
          <w:sz w:val="21"/>
          <w:szCs w:val="21"/>
          <w:lang w:val="en-US" w:eastAsia="zh-CN"/>
        </w:rPr>
      </w:pPr>
      <w:r>
        <w:rPr>
          <w:rFonts w:hint="eastAsia" w:ascii="黑体" w:hAnsi="黑体" w:eastAsia="黑体" w:cstheme="minorBidi"/>
          <w:b/>
          <w:color w:val="auto"/>
          <w:kern w:val="2"/>
          <w:sz w:val="21"/>
          <w:szCs w:val="21"/>
          <w:lang w:eastAsia="zh-CN"/>
        </w:rPr>
        <w:t>总结与展望</w:t>
      </w:r>
    </w:p>
    <w:p>
      <w:pPr>
        <w:ind w:firstLine="525" w:firstLineChars="250"/>
        <w:rPr>
          <w:rFonts w:hint="eastAsia"/>
          <w:color w:val="auto"/>
          <w:sz w:val="21"/>
          <w:szCs w:val="21"/>
          <w:vertAlign w:val="baseline"/>
          <w:lang w:eastAsia="zh-CN"/>
        </w:rPr>
      </w:pPr>
      <w:r>
        <w:rPr>
          <w:rFonts w:hint="eastAsia"/>
          <w:color w:val="auto"/>
          <w:sz w:val="21"/>
          <w:szCs w:val="21"/>
          <w:vertAlign w:val="baseline"/>
          <w:lang w:eastAsia="zh-CN"/>
        </w:rPr>
        <w:t>针对多种儿童呼吸系统炎症类疾病治疗的</w:t>
      </w:r>
      <w:r>
        <w:rPr>
          <w:rFonts w:hint="eastAsia"/>
          <w:color w:val="auto"/>
          <w:sz w:val="21"/>
          <w:szCs w:val="21"/>
          <w:vertAlign w:val="baseline"/>
          <w:lang w:val="en-US" w:eastAsia="zh-CN"/>
        </w:rPr>
        <w:t>非激素非固醇类</w:t>
      </w:r>
      <w:r>
        <w:rPr>
          <w:rFonts w:hint="eastAsia"/>
          <w:color w:val="auto"/>
          <w:sz w:val="21"/>
          <w:szCs w:val="21"/>
          <w:vertAlign w:val="baseline"/>
          <w:lang w:eastAsia="zh-CN"/>
        </w:rPr>
        <w:t>抗炎药物中，孟鲁司特钠也是唯一经美国批准应用于</w:t>
      </w:r>
      <w:r>
        <w:rPr>
          <w:rFonts w:hint="eastAsia"/>
          <w:color w:val="auto"/>
          <w:sz w:val="21"/>
          <w:szCs w:val="21"/>
          <w:vertAlign w:val="baseline"/>
          <w:lang w:val="en-US" w:eastAsia="zh-CN"/>
        </w:rPr>
        <w:t>12</w:t>
      </w:r>
      <w:r>
        <w:rPr>
          <w:rFonts w:hint="eastAsia"/>
          <w:color w:val="auto"/>
          <w:sz w:val="21"/>
          <w:szCs w:val="21"/>
          <w:vertAlign w:val="baseline"/>
          <w:lang w:eastAsia="zh-CN"/>
        </w:rPr>
        <w:t>岁以下儿童的白三稀拮抗药物，口服或雾化吸入白三烯类药物比传统糖皮质激素和炎症介质阻释剂</w:t>
      </w:r>
      <w:r>
        <w:rPr>
          <w:rFonts w:hint="eastAsia"/>
          <w:color w:val="auto"/>
          <w:sz w:val="21"/>
          <w:szCs w:val="21"/>
          <w:vertAlign w:val="baseline"/>
          <w:lang w:val="en-US" w:eastAsia="zh-CN"/>
        </w:rPr>
        <w:t>治疗</w:t>
      </w:r>
      <w:r>
        <w:rPr>
          <w:rFonts w:hint="eastAsia"/>
          <w:color w:val="auto"/>
          <w:sz w:val="21"/>
          <w:szCs w:val="21"/>
          <w:vertAlign w:val="baseline"/>
          <w:lang w:eastAsia="zh-CN"/>
        </w:rPr>
        <w:t>的药效要更优越，作为非激素类药物辅助治疗重度哮喘患儿还可以减少了激素类用药对儿童的生长发育影响，</w:t>
      </w:r>
      <w:r>
        <w:rPr>
          <w:rFonts w:hint="eastAsia"/>
          <w:color w:val="auto"/>
          <w:sz w:val="21"/>
          <w:szCs w:val="21"/>
          <w:vertAlign w:val="baseline"/>
          <w:lang w:val="en-US" w:eastAsia="zh-CN"/>
        </w:rPr>
        <w:t>易</w:t>
      </w:r>
      <w:r>
        <w:rPr>
          <w:rFonts w:hint="eastAsia"/>
          <w:color w:val="auto"/>
          <w:sz w:val="21"/>
          <w:szCs w:val="21"/>
          <w:vertAlign w:val="baseline"/>
          <w:lang w:eastAsia="zh-CN"/>
        </w:rPr>
        <w:t>长期使用，值得临床推广。</w:t>
      </w:r>
    </w:p>
    <w:p>
      <w:pPr>
        <w:jc w:val="left"/>
        <w:outlineLvl w:val="0"/>
        <w:rPr>
          <w:rFonts w:hint="eastAsia"/>
          <w:b/>
          <w:color w:val="auto"/>
        </w:rPr>
      </w:pPr>
      <w:r>
        <w:rPr>
          <w:rFonts w:hint="eastAsia"/>
          <w:b/>
          <w:color w:val="auto"/>
        </w:rPr>
        <w:t>【参考文献】</w:t>
      </w:r>
    </w:p>
    <w:p>
      <w:pPr>
        <w:ind w:left="0" w:leftChars="0" w:hanging="5" w:firstLineChars="0"/>
        <w:jc w:val="left"/>
        <w:rPr>
          <w:rFonts w:hint="eastAsia"/>
          <w:b/>
          <w:color w:val="auto"/>
        </w:rPr>
      </w:pP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lang w:val="en-US" w:eastAsia="zh-CN"/>
        </w:rPr>
        <w:t>1</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中华医学会呼吸病学分会哮喘学组.支气管哮喘防治指南（支气管哮喘的定义</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诊断</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治疗和管理方案）[J].中华结核和呼吸杂志，2008</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2(1):3-13.</w:t>
      </w:r>
    </w:p>
    <w:p>
      <w:pPr>
        <w:jc w:val="left"/>
        <w:outlineLvl w:val="0"/>
        <w:rPr>
          <w:rFonts w:hint="eastAsia"/>
          <w:b/>
          <w:color w:val="auto"/>
          <w:vertAlign w:val="baseline"/>
        </w:rPr>
      </w:pPr>
      <w:r>
        <w:rPr>
          <w:rFonts w:hint="eastAsia" w:asciiTheme="minorEastAsia" w:hAnsiTheme="minorEastAsia" w:cstheme="minorEastAsia"/>
          <w:color w:val="auto"/>
          <w:kern w:val="2"/>
          <w:sz w:val="21"/>
          <w:szCs w:val="21"/>
          <w:vertAlign w:val="baseline"/>
          <w:lang w:val="en-US" w:eastAsia="zh-CN"/>
        </w:rPr>
        <w:t>[2]</w:t>
      </w:r>
      <w:r>
        <w:rPr>
          <w:rFonts w:hint="eastAsia" w:asciiTheme="minorEastAsia" w:hAnsiTheme="minorEastAsia" w:eastAsiaTheme="minorEastAsia" w:cstheme="minorEastAsia"/>
          <w:color w:val="auto"/>
          <w:kern w:val="2"/>
          <w:sz w:val="21"/>
          <w:szCs w:val="21"/>
          <w:vertAlign w:val="baseline"/>
          <w:lang w:val="en-US" w:eastAsia="zh-CN"/>
        </w:rPr>
        <w:t>Vanden</w:t>
      </w:r>
      <w:r>
        <w:rPr>
          <w:rFonts w:hint="eastAsia" w:asciiTheme="minorEastAsia" w:hAnsiTheme="minorEastAsia" w:cstheme="minorEastAsia"/>
          <w:color w:val="auto"/>
          <w:kern w:val="2"/>
          <w:sz w:val="21"/>
          <w:szCs w:val="21"/>
          <w:vertAlign w:val="baseline"/>
          <w:lang w:val="en-US" w:eastAsia="zh-CN"/>
        </w:rPr>
        <w:t xml:space="preserve"> </w:t>
      </w:r>
      <w:r>
        <w:rPr>
          <w:rFonts w:hint="eastAsia" w:asciiTheme="minorEastAsia" w:hAnsiTheme="minorEastAsia" w:eastAsiaTheme="minorEastAsia" w:cstheme="minorEastAsia"/>
          <w:color w:val="auto"/>
          <w:kern w:val="2"/>
          <w:sz w:val="21"/>
          <w:szCs w:val="21"/>
          <w:vertAlign w:val="baseline"/>
          <w:lang w:val="en-US" w:eastAsia="zh-CN"/>
        </w:rPr>
        <w:t>Akker-vanMarleME，BruilJ，Detmar</w:t>
      </w:r>
      <w:r>
        <w:rPr>
          <w:rFonts w:hint="eastAsia" w:asciiTheme="minorEastAsia" w:hAnsiTheme="minorEastAsia" w:cstheme="minorEastAsia"/>
          <w:color w:val="auto"/>
          <w:kern w:val="2"/>
          <w:sz w:val="21"/>
          <w:szCs w:val="21"/>
          <w:vertAlign w:val="baseline"/>
          <w:lang w:val="en-US" w:eastAsia="zh-CN"/>
        </w:rPr>
        <w:t xml:space="preserve"> </w:t>
      </w:r>
      <w:r>
        <w:rPr>
          <w:rFonts w:hint="eastAsia" w:asciiTheme="minorEastAsia" w:hAnsiTheme="minorEastAsia" w:eastAsiaTheme="minorEastAsia" w:cstheme="minorEastAsia"/>
          <w:color w:val="auto"/>
          <w:kern w:val="2"/>
          <w:sz w:val="21"/>
          <w:szCs w:val="21"/>
          <w:vertAlign w:val="baseline"/>
          <w:lang w:val="en-US" w:eastAsia="zh-CN"/>
        </w:rPr>
        <w:t>SB.Evaluation</w:t>
      </w:r>
      <w:r>
        <w:rPr>
          <w:rFonts w:hint="eastAsia" w:asciiTheme="minorEastAsia" w:hAnsiTheme="minorEastAsia" w:cstheme="minorEastAsia"/>
          <w:color w:val="auto"/>
          <w:kern w:val="2"/>
          <w:sz w:val="21"/>
          <w:szCs w:val="21"/>
          <w:vertAlign w:val="baseline"/>
          <w:lang w:val="en-US" w:eastAsia="zh-CN"/>
        </w:rPr>
        <w:t xml:space="preserve"> </w:t>
      </w:r>
      <w:r>
        <w:rPr>
          <w:rFonts w:hint="eastAsia" w:asciiTheme="minorEastAsia" w:hAnsiTheme="minorEastAsia" w:eastAsiaTheme="minorEastAsia" w:cstheme="minorEastAsia"/>
          <w:color w:val="auto"/>
          <w:kern w:val="2"/>
          <w:sz w:val="21"/>
          <w:szCs w:val="21"/>
          <w:vertAlign w:val="baseline"/>
          <w:lang w:val="en-US" w:eastAsia="zh-CN"/>
        </w:rPr>
        <w:t>of</w:t>
      </w:r>
      <w:r>
        <w:rPr>
          <w:rFonts w:hint="eastAsia" w:asciiTheme="minorEastAsia" w:hAnsiTheme="minorEastAsia" w:cstheme="minorEastAsia"/>
          <w:color w:val="auto"/>
          <w:kern w:val="2"/>
          <w:sz w:val="21"/>
          <w:szCs w:val="21"/>
          <w:vertAlign w:val="baseline"/>
          <w:lang w:val="en-US" w:eastAsia="zh-CN"/>
        </w:rPr>
        <w:t xml:space="preserve"> </w:t>
      </w:r>
      <w:r>
        <w:rPr>
          <w:rFonts w:hint="eastAsia" w:asciiTheme="minorEastAsia" w:hAnsiTheme="minorEastAsia" w:eastAsiaTheme="minorEastAsia" w:cstheme="minorEastAsia"/>
          <w:color w:val="auto"/>
          <w:kern w:val="2"/>
          <w:sz w:val="21"/>
          <w:szCs w:val="21"/>
          <w:vertAlign w:val="baseline"/>
          <w:lang w:val="en-US" w:eastAsia="zh-CN"/>
        </w:rPr>
        <w:t>cost</w:t>
      </w:r>
      <w:r>
        <w:rPr>
          <w:rFonts w:hint="eastAsia" w:asciiTheme="minorEastAsia" w:hAnsiTheme="minorEastAsia" w:cstheme="minorEastAsia"/>
          <w:color w:val="auto"/>
          <w:kern w:val="2"/>
          <w:sz w:val="21"/>
          <w:szCs w:val="21"/>
          <w:vertAlign w:val="baseline"/>
          <w:lang w:val="en-US" w:eastAsia="zh-CN"/>
        </w:rPr>
        <w:t xml:space="preserve"> </w:t>
      </w:r>
      <w:r>
        <w:rPr>
          <w:rFonts w:hint="eastAsia" w:asciiTheme="minorEastAsia" w:hAnsiTheme="minorEastAsia" w:eastAsiaTheme="minorEastAsia" w:cstheme="minorEastAsia"/>
          <w:color w:val="auto"/>
          <w:kern w:val="2"/>
          <w:sz w:val="21"/>
          <w:szCs w:val="21"/>
          <w:vertAlign w:val="baseline"/>
          <w:lang w:val="en-US" w:eastAsia="zh-CN"/>
        </w:rPr>
        <w:t>of</w:t>
      </w:r>
      <w:r>
        <w:rPr>
          <w:rFonts w:hint="eastAsia" w:asciiTheme="minorEastAsia" w:hAnsiTheme="minorEastAsia" w:cstheme="minorEastAsia"/>
          <w:color w:val="auto"/>
          <w:kern w:val="2"/>
          <w:sz w:val="21"/>
          <w:szCs w:val="21"/>
          <w:vertAlign w:val="baseline"/>
          <w:lang w:val="en-US" w:eastAsia="zh-CN"/>
        </w:rPr>
        <w:t xml:space="preserve"> </w:t>
      </w:r>
      <w:r>
        <w:rPr>
          <w:rFonts w:hint="eastAsia" w:asciiTheme="minorEastAsia" w:hAnsiTheme="minorEastAsia" w:eastAsiaTheme="minorEastAsia" w:cstheme="minorEastAsia"/>
          <w:color w:val="auto"/>
          <w:kern w:val="2"/>
          <w:sz w:val="21"/>
          <w:szCs w:val="21"/>
          <w:vertAlign w:val="baseline"/>
          <w:lang w:val="en-US" w:eastAsia="zh-CN"/>
        </w:rPr>
        <w:t>disease:assessing</w:t>
      </w:r>
      <w:r>
        <w:rPr>
          <w:rFonts w:hint="eastAsia" w:asciiTheme="minorEastAsia" w:hAnsiTheme="minorEastAsia" w:cstheme="minorEastAsia"/>
          <w:color w:val="auto"/>
          <w:kern w:val="2"/>
          <w:sz w:val="21"/>
          <w:szCs w:val="21"/>
          <w:vertAlign w:val="baseline"/>
          <w:lang w:val="en-US" w:eastAsia="zh-CN"/>
        </w:rPr>
        <w:t xml:space="preserve"> </w:t>
      </w:r>
      <w:r>
        <w:rPr>
          <w:rFonts w:hint="eastAsia" w:asciiTheme="minorEastAsia" w:hAnsiTheme="minorEastAsia" w:eastAsiaTheme="minorEastAsia" w:cstheme="minorEastAsia"/>
          <w:color w:val="auto"/>
          <w:kern w:val="2"/>
          <w:sz w:val="21"/>
          <w:szCs w:val="21"/>
          <w:vertAlign w:val="baseline"/>
          <w:lang w:val="en-US" w:eastAsia="zh-CN"/>
        </w:rPr>
        <w:t>the</w:t>
      </w:r>
      <w:r>
        <w:rPr>
          <w:rFonts w:hint="eastAsia" w:asciiTheme="minorEastAsia" w:hAnsiTheme="minorEastAsia" w:cstheme="minorEastAsia"/>
          <w:color w:val="auto"/>
          <w:kern w:val="2"/>
          <w:sz w:val="21"/>
          <w:szCs w:val="21"/>
          <w:vertAlign w:val="baseline"/>
          <w:lang w:val="en-US" w:eastAsia="zh-CN"/>
        </w:rPr>
        <w:t xml:space="preserve"> </w:t>
      </w:r>
      <w:r>
        <w:rPr>
          <w:rFonts w:hint="eastAsia" w:asciiTheme="minorEastAsia" w:hAnsiTheme="minorEastAsia" w:eastAsiaTheme="minorEastAsia" w:cstheme="minorEastAsia"/>
          <w:color w:val="auto"/>
          <w:kern w:val="2"/>
          <w:sz w:val="21"/>
          <w:szCs w:val="21"/>
          <w:vertAlign w:val="baseline"/>
          <w:lang w:val="en-US" w:eastAsia="zh-CN"/>
        </w:rPr>
        <w:t>burden</w:t>
      </w:r>
      <w:r>
        <w:rPr>
          <w:rFonts w:hint="eastAsia" w:asciiTheme="minorEastAsia" w:hAnsiTheme="minorEastAsia" w:cstheme="minorEastAsia"/>
          <w:color w:val="auto"/>
          <w:kern w:val="2"/>
          <w:sz w:val="21"/>
          <w:szCs w:val="21"/>
          <w:vertAlign w:val="baseline"/>
          <w:lang w:val="en-US" w:eastAsia="zh-CN"/>
        </w:rPr>
        <w:t xml:space="preserve"> </w:t>
      </w:r>
      <w:r>
        <w:rPr>
          <w:rFonts w:hint="eastAsia" w:asciiTheme="minorEastAsia" w:hAnsiTheme="minorEastAsia" w:eastAsiaTheme="minorEastAsia" w:cstheme="minorEastAsia"/>
          <w:color w:val="auto"/>
          <w:kern w:val="2"/>
          <w:sz w:val="21"/>
          <w:szCs w:val="21"/>
          <w:vertAlign w:val="baseline"/>
          <w:lang w:val="en-US" w:eastAsia="zh-CN"/>
        </w:rPr>
        <w:t>to</w:t>
      </w:r>
      <w:r>
        <w:rPr>
          <w:rFonts w:hint="eastAsia" w:asciiTheme="minorEastAsia" w:hAnsiTheme="minorEastAsia" w:cstheme="minorEastAsia"/>
          <w:color w:val="auto"/>
          <w:kern w:val="2"/>
          <w:sz w:val="21"/>
          <w:szCs w:val="21"/>
          <w:vertAlign w:val="baseline"/>
          <w:lang w:val="en-US" w:eastAsia="zh-CN"/>
        </w:rPr>
        <w:t xml:space="preserve"> </w:t>
      </w:r>
      <w:r>
        <w:rPr>
          <w:rFonts w:hint="eastAsia" w:asciiTheme="minorEastAsia" w:hAnsiTheme="minorEastAsia" w:eastAsiaTheme="minorEastAsia" w:cstheme="minorEastAsia"/>
          <w:color w:val="auto"/>
          <w:kern w:val="2"/>
          <w:sz w:val="21"/>
          <w:szCs w:val="21"/>
          <w:vertAlign w:val="baseline"/>
          <w:lang w:val="en-US" w:eastAsia="zh-CN"/>
        </w:rPr>
        <w:t>society</w:t>
      </w:r>
      <w:r>
        <w:rPr>
          <w:rFonts w:hint="eastAsia" w:asciiTheme="minorEastAsia" w:hAnsiTheme="minorEastAsia" w:cstheme="minorEastAsia"/>
          <w:color w:val="auto"/>
          <w:kern w:val="2"/>
          <w:sz w:val="21"/>
          <w:szCs w:val="21"/>
          <w:vertAlign w:val="baseline"/>
          <w:lang w:val="en-US" w:eastAsia="zh-CN"/>
        </w:rPr>
        <w:t xml:space="preserve"> </w:t>
      </w:r>
      <w:r>
        <w:rPr>
          <w:rFonts w:hint="eastAsia" w:asciiTheme="minorEastAsia" w:hAnsiTheme="minorEastAsia" w:eastAsiaTheme="minorEastAsia" w:cstheme="minorEastAsia"/>
          <w:color w:val="auto"/>
          <w:kern w:val="2"/>
          <w:sz w:val="21"/>
          <w:szCs w:val="21"/>
          <w:vertAlign w:val="baseline"/>
          <w:lang w:val="en-US" w:eastAsia="zh-CN"/>
        </w:rPr>
        <w:t>of</w:t>
      </w:r>
      <w:r>
        <w:rPr>
          <w:rFonts w:hint="eastAsia" w:asciiTheme="minorEastAsia" w:hAnsiTheme="minorEastAsia" w:cstheme="minorEastAsia"/>
          <w:color w:val="auto"/>
          <w:kern w:val="2"/>
          <w:sz w:val="21"/>
          <w:szCs w:val="21"/>
          <w:vertAlign w:val="baseline"/>
          <w:lang w:val="en-US" w:eastAsia="zh-CN"/>
        </w:rPr>
        <w:t xml:space="preserve"> </w:t>
      </w:r>
      <w:r>
        <w:rPr>
          <w:rFonts w:hint="eastAsia" w:asciiTheme="minorEastAsia" w:hAnsiTheme="minorEastAsia" w:eastAsiaTheme="minorEastAsia" w:cstheme="minorEastAsia"/>
          <w:color w:val="auto"/>
          <w:kern w:val="2"/>
          <w:sz w:val="21"/>
          <w:szCs w:val="21"/>
          <w:vertAlign w:val="baseline"/>
          <w:lang w:val="en-US" w:eastAsia="zh-CN"/>
        </w:rPr>
        <w:t>asthma</w:t>
      </w:r>
      <w:r>
        <w:rPr>
          <w:rFonts w:hint="eastAsia" w:asciiTheme="minorEastAsia" w:hAnsiTheme="minorEastAsia" w:cstheme="minorEastAsia"/>
          <w:color w:val="auto"/>
          <w:kern w:val="2"/>
          <w:sz w:val="21"/>
          <w:szCs w:val="21"/>
          <w:vertAlign w:val="baseline"/>
          <w:lang w:val="en-US" w:eastAsia="zh-CN"/>
        </w:rPr>
        <w:t xml:space="preserve"> </w:t>
      </w:r>
      <w:r>
        <w:rPr>
          <w:rFonts w:hint="eastAsia" w:asciiTheme="minorEastAsia" w:hAnsiTheme="minorEastAsia" w:eastAsiaTheme="minorEastAsia" w:cstheme="minorEastAsia"/>
          <w:color w:val="auto"/>
          <w:kern w:val="2"/>
          <w:sz w:val="21"/>
          <w:szCs w:val="21"/>
          <w:vertAlign w:val="baseline"/>
          <w:lang w:val="en-US" w:eastAsia="zh-CN"/>
        </w:rPr>
        <w:t>in</w:t>
      </w:r>
      <w:r>
        <w:rPr>
          <w:rFonts w:hint="eastAsia" w:asciiTheme="minorEastAsia" w:hAnsiTheme="minorEastAsia" w:cstheme="minorEastAsia"/>
          <w:color w:val="auto"/>
          <w:kern w:val="2"/>
          <w:sz w:val="21"/>
          <w:szCs w:val="21"/>
          <w:vertAlign w:val="baseline"/>
          <w:lang w:val="en-US" w:eastAsia="zh-CN"/>
        </w:rPr>
        <w:t xml:space="preserve"> </w:t>
      </w:r>
      <w:r>
        <w:rPr>
          <w:rFonts w:hint="eastAsia" w:asciiTheme="minorEastAsia" w:hAnsiTheme="minorEastAsia" w:eastAsiaTheme="minorEastAsia" w:cstheme="minorEastAsia"/>
          <w:color w:val="auto"/>
          <w:kern w:val="2"/>
          <w:sz w:val="21"/>
          <w:szCs w:val="21"/>
          <w:vertAlign w:val="baseline"/>
          <w:lang w:val="en-US" w:eastAsia="zh-CN"/>
        </w:rPr>
        <w:t>children</w:t>
      </w:r>
      <w:r>
        <w:rPr>
          <w:rFonts w:hint="eastAsia" w:asciiTheme="minorEastAsia" w:hAnsiTheme="minorEastAsia" w:cstheme="minorEastAsia"/>
          <w:color w:val="auto"/>
          <w:kern w:val="2"/>
          <w:sz w:val="21"/>
          <w:szCs w:val="21"/>
          <w:vertAlign w:val="baseline"/>
          <w:lang w:val="en-US" w:eastAsia="zh-CN"/>
        </w:rPr>
        <w:t xml:space="preserve"> </w:t>
      </w:r>
      <w:r>
        <w:rPr>
          <w:rFonts w:hint="eastAsia" w:asciiTheme="minorEastAsia" w:hAnsiTheme="minorEastAsia" w:eastAsiaTheme="minorEastAsia" w:cstheme="minorEastAsia"/>
          <w:color w:val="auto"/>
          <w:kern w:val="2"/>
          <w:sz w:val="21"/>
          <w:szCs w:val="21"/>
          <w:vertAlign w:val="baseline"/>
          <w:lang w:val="en-US" w:eastAsia="zh-CN"/>
        </w:rPr>
        <w:t>in</w:t>
      </w:r>
      <w:r>
        <w:rPr>
          <w:rFonts w:hint="eastAsia" w:asciiTheme="minorEastAsia" w:hAnsiTheme="minorEastAsia" w:cstheme="minorEastAsia"/>
          <w:color w:val="auto"/>
          <w:kern w:val="2"/>
          <w:sz w:val="21"/>
          <w:szCs w:val="21"/>
          <w:vertAlign w:val="baseline"/>
          <w:lang w:val="en-US" w:eastAsia="zh-CN"/>
        </w:rPr>
        <w:t xml:space="preserve"> </w:t>
      </w:r>
      <w:r>
        <w:rPr>
          <w:rFonts w:hint="eastAsia" w:asciiTheme="minorEastAsia" w:hAnsiTheme="minorEastAsia" w:eastAsiaTheme="minorEastAsia" w:cstheme="minorEastAsia"/>
          <w:color w:val="auto"/>
          <w:kern w:val="2"/>
          <w:sz w:val="21"/>
          <w:szCs w:val="21"/>
          <w:vertAlign w:val="baseline"/>
          <w:lang w:val="en-US" w:eastAsia="zh-CN"/>
        </w:rPr>
        <w:t>the</w:t>
      </w:r>
      <w:r>
        <w:rPr>
          <w:rFonts w:hint="eastAsia" w:asciiTheme="minorEastAsia" w:hAnsiTheme="minorEastAsia" w:cstheme="minorEastAsia"/>
          <w:color w:val="auto"/>
          <w:kern w:val="2"/>
          <w:sz w:val="21"/>
          <w:szCs w:val="21"/>
          <w:vertAlign w:val="baseline"/>
          <w:lang w:val="en-US" w:eastAsia="zh-CN"/>
        </w:rPr>
        <w:t xml:space="preserve"> </w:t>
      </w:r>
      <w:r>
        <w:rPr>
          <w:rFonts w:hint="eastAsia" w:asciiTheme="minorEastAsia" w:hAnsiTheme="minorEastAsia" w:eastAsiaTheme="minorEastAsia" w:cstheme="minorEastAsia"/>
          <w:color w:val="auto"/>
          <w:kern w:val="2"/>
          <w:sz w:val="21"/>
          <w:szCs w:val="21"/>
          <w:vertAlign w:val="baseline"/>
          <w:lang w:val="en-US" w:eastAsia="zh-CN"/>
        </w:rPr>
        <w:t>European</w:t>
      </w:r>
      <w:r>
        <w:rPr>
          <w:rFonts w:hint="eastAsia" w:asciiTheme="minorEastAsia" w:hAnsiTheme="minorEastAsia" w:cstheme="minorEastAsia"/>
          <w:color w:val="auto"/>
          <w:kern w:val="2"/>
          <w:sz w:val="21"/>
          <w:szCs w:val="21"/>
          <w:vertAlign w:val="baseline"/>
          <w:lang w:val="en-US" w:eastAsia="zh-CN"/>
        </w:rPr>
        <w:t xml:space="preserve"> </w:t>
      </w:r>
      <w:r>
        <w:rPr>
          <w:rFonts w:hint="eastAsia" w:asciiTheme="minorEastAsia" w:hAnsiTheme="minorEastAsia" w:eastAsiaTheme="minorEastAsia" w:cstheme="minorEastAsia"/>
          <w:color w:val="auto"/>
          <w:kern w:val="2"/>
          <w:sz w:val="21"/>
          <w:szCs w:val="21"/>
          <w:vertAlign w:val="baseline"/>
          <w:lang w:val="en-US" w:eastAsia="zh-CN"/>
        </w:rPr>
        <w:t>Union.Allergy</w:t>
      </w:r>
      <w:r>
        <w:rPr>
          <w:rFonts w:hint="eastAsia" w:asciiTheme="minorEastAsia" w:hAnsiTheme="minorEastAsia" w:cstheme="minorEastAsia"/>
          <w:color w:val="auto"/>
          <w:kern w:val="2"/>
          <w:sz w:val="21"/>
          <w:szCs w:val="21"/>
          <w:vertAlign w:val="baseline"/>
          <w:lang w:val="en-US" w:eastAsia="zh-CN"/>
        </w:rPr>
        <w:t xml:space="preserve"> </w:t>
      </w:r>
      <w:r>
        <w:rPr>
          <w:rFonts w:hint="eastAsia" w:asciiTheme="minorEastAsia" w:hAnsiTheme="minorEastAsia" w:eastAsiaTheme="minorEastAsia" w:cstheme="minorEastAsia"/>
          <w:color w:val="auto"/>
          <w:kern w:val="2"/>
          <w:sz w:val="21"/>
          <w:szCs w:val="21"/>
          <w:vertAlign w:val="baseline"/>
          <w:lang w:val="en-US" w:eastAsia="zh-CN"/>
        </w:rPr>
        <w:t>2005;60:140-9</w:t>
      </w:r>
    </w:p>
    <w:p>
      <w:pPr>
        <w:ind w:left="0" w:leftChars="0" w:hanging="5" w:firstLineChars="0"/>
        <w:jc w:val="left"/>
        <w:rPr>
          <w:rFonts w:hint="eastAsia" w:asciiTheme="majorEastAsia" w:hAnsiTheme="majorEastAsia" w:eastAsiaTheme="majorEastAsia" w:cstheme="majorEastAsia"/>
          <w:color w:val="auto"/>
          <w:kern w:val="0"/>
          <w:szCs w:val="21"/>
        </w:rPr>
      </w:pP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lang w:val="en-US" w:eastAsia="zh-CN"/>
        </w:rPr>
        <w:t>3</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马胜喜.白三烯受体拮抗剂在支气管哮喘中的应用</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医药论坛杂志[J].2008</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29(23):51-53.</w:t>
      </w:r>
    </w:p>
    <w:p>
      <w:pPr>
        <w:ind w:left="0" w:leftChars="0" w:hanging="5" w:firstLineChars="0"/>
        <w:jc w:val="left"/>
        <w:rPr>
          <w:rFonts w:hint="eastAsia" w:asciiTheme="majorEastAsia" w:hAnsiTheme="majorEastAsia" w:eastAsiaTheme="majorEastAsia" w:cstheme="majorEastAsia"/>
          <w:color w:val="auto"/>
          <w:kern w:val="0"/>
          <w:szCs w:val="21"/>
        </w:rPr>
      </w:pPr>
      <w:r>
        <w:rPr>
          <w:rFonts w:hint="eastAsia" w:asciiTheme="majorEastAsia" w:hAnsiTheme="majorEastAsia" w:eastAsiaTheme="majorEastAsia" w:cstheme="majorEastAsia"/>
          <w:color w:val="auto"/>
          <w:kern w:val="0"/>
          <w:szCs w:val="21"/>
          <w:lang w:val="en-US" w:eastAsia="zh-CN"/>
        </w:rPr>
        <w:t>[4]</w:t>
      </w:r>
      <w:r>
        <w:rPr>
          <w:rFonts w:hint="eastAsia" w:asciiTheme="majorEastAsia" w:hAnsiTheme="majorEastAsia" w:eastAsiaTheme="majorEastAsia" w:cstheme="majorEastAsia"/>
          <w:color w:val="auto"/>
          <w:kern w:val="0"/>
          <w:szCs w:val="21"/>
        </w:rPr>
        <w:t>薛立福.白三烯受体拮抗剂在哮喘治疗中的作用[J].山东医药</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1999</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20:43-44.</w:t>
      </w:r>
    </w:p>
    <w:p>
      <w:pPr>
        <w:ind w:left="0" w:leftChars="0" w:hanging="5" w:firstLineChars="0"/>
        <w:jc w:val="left"/>
        <w:rPr>
          <w:rFonts w:hint="eastAsia" w:asciiTheme="majorEastAsia" w:hAnsiTheme="majorEastAsia" w:eastAsiaTheme="majorEastAsia" w:cstheme="majorEastAsia"/>
          <w:color w:val="auto"/>
          <w:kern w:val="0"/>
          <w:szCs w:val="21"/>
        </w:rPr>
      </w:pPr>
      <w:r>
        <w:rPr>
          <w:rFonts w:hint="eastAsia" w:asciiTheme="majorEastAsia" w:hAnsiTheme="majorEastAsia" w:eastAsiaTheme="majorEastAsia" w:cstheme="majorEastAsia"/>
          <w:color w:val="auto"/>
          <w:kern w:val="0"/>
          <w:szCs w:val="21"/>
        </w:rPr>
        <w:t>[</w:t>
      </w:r>
      <w:r>
        <w:rPr>
          <w:rFonts w:hint="eastAsia" w:asciiTheme="majorEastAsia" w:hAnsiTheme="majorEastAsia" w:eastAsiaTheme="majorEastAsia" w:cstheme="majorEastAsia"/>
          <w:color w:val="auto"/>
          <w:kern w:val="0"/>
          <w:szCs w:val="21"/>
          <w:lang w:val="en-US" w:eastAsia="zh-CN"/>
        </w:rPr>
        <w:t>5</w:t>
      </w:r>
      <w:r>
        <w:rPr>
          <w:rFonts w:hint="eastAsia" w:asciiTheme="majorEastAsia" w:hAnsiTheme="majorEastAsia" w:eastAsiaTheme="majorEastAsia" w:cstheme="majorEastAsia"/>
          <w:color w:val="auto"/>
          <w:kern w:val="0"/>
          <w:szCs w:val="21"/>
        </w:rPr>
        <w:t>]赵建平</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李欣</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徐顺宝.扎鲁司特治疗哮喘[J].中国新药与临床杂志</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2003</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21(6):329-331.</w:t>
      </w:r>
    </w:p>
    <w:p>
      <w:pPr>
        <w:ind w:left="0" w:leftChars="0" w:hanging="5" w:firstLineChars="0"/>
        <w:jc w:val="left"/>
        <w:rPr>
          <w:rFonts w:hint="eastAsia" w:asciiTheme="majorEastAsia" w:hAnsiTheme="majorEastAsia" w:eastAsiaTheme="majorEastAsia" w:cstheme="majorEastAsia"/>
          <w:color w:val="auto"/>
          <w:kern w:val="0"/>
          <w:szCs w:val="21"/>
        </w:rPr>
      </w:pPr>
      <w:r>
        <w:rPr>
          <w:rFonts w:hint="eastAsia" w:asciiTheme="majorEastAsia" w:hAnsiTheme="majorEastAsia" w:eastAsiaTheme="majorEastAsia" w:cstheme="majorEastAsia"/>
          <w:color w:val="auto"/>
          <w:kern w:val="0"/>
          <w:szCs w:val="21"/>
          <w:lang w:val="en-US" w:eastAsia="zh-CN"/>
        </w:rPr>
        <w:t>[6]</w:t>
      </w:r>
      <w:r>
        <w:rPr>
          <w:rFonts w:hint="eastAsia" w:asciiTheme="majorEastAsia" w:hAnsiTheme="majorEastAsia" w:eastAsiaTheme="majorEastAsia" w:cstheme="majorEastAsia"/>
          <w:color w:val="auto"/>
          <w:kern w:val="0"/>
          <w:szCs w:val="21"/>
        </w:rPr>
        <w:t>李志敏</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王伟群.孟鲁司特治疗</w:t>
      </w:r>
      <w:r>
        <w:rPr>
          <w:rFonts w:hint="eastAsia" w:asciiTheme="majorEastAsia" w:hAnsiTheme="majorEastAsia" w:eastAsiaTheme="majorEastAsia" w:cstheme="majorEastAsia"/>
          <w:color w:val="auto"/>
          <w:kern w:val="0"/>
          <w:szCs w:val="21"/>
          <w:lang w:eastAsia="zh-CN"/>
        </w:rPr>
        <w:t>儿童</w:t>
      </w:r>
      <w:r>
        <w:rPr>
          <w:rFonts w:hint="eastAsia" w:asciiTheme="majorEastAsia" w:hAnsiTheme="majorEastAsia" w:eastAsiaTheme="majorEastAsia" w:cstheme="majorEastAsia"/>
          <w:color w:val="auto"/>
          <w:kern w:val="0"/>
          <w:szCs w:val="21"/>
        </w:rPr>
        <w:t>支气管哮喘疗效观察[J].儿科药学杂志</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2004</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03:36-37.</w:t>
      </w:r>
    </w:p>
    <w:p>
      <w:pPr>
        <w:ind w:left="0" w:leftChars="0" w:hanging="5" w:firstLineChars="0"/>
        <w:jc w:val="left"/>
        <w:rPr>
          <w:rFonts w:hint="eastAsia" w:asciiTheme="majorEastAsia" w:hAnsiTheme="majorEastAsia" w:eastAsiaTheme="majorEastAsia" w:cstheme="majorEastAsia"/>
          <w:color w:val="auto"/>
          <w:kern w:val="0"/>
          <w:szCs w:val="21"/>
        </w:rPr>
      </w:pPr>
      <w:r>
        <w:rPr>
          <w:rFonts w:hint="eastAsia" w:asciiTheme="majorEastAsia" w:hAnsiTheme="majorEastAsia" w:eastAsiaTheme="majorEastAsia" w:cstheme="majorEastAsia"/>
          <w:color w:val="auto"/>
          <w:kern w:val="0"/>
          <w:szCs w:val="21"/>
          <w:lang w:val="en-US" w:eastAsia="zh-CN"/>
        </w:rPr>
        <w:t>[7]</w:t>
      </w:r>
      <w:r>
        <w:rPr>
          <w:rFonts w:hint="eastAsia" w:asciiTheme="majorEastAsia" w:hAnsiTheme="majorEastAsia" w:eastAsiaTheme="majorEastAsia" w:cstheme="majorEastAsia"/>
          <w:color w:val="auto"/>
          <w:kern w:val="0"/>
          <w:szCs w:val="21"/>
        </w:rPr>
        <w:t>余冰</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杨义琼</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尹华.孟鲁司特钠辅助治疗儿童支气管哮喘用药临床疗效观察[J].重庆医学</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2009</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10:1213-1214.</w:t>
      </w:r>
    </w:p>
    <w:p>
      <w:pPr>
        <w:ind w:left="0" w:leftChars="0" w:hanging="5" w:firstLineChars="0"/>
        <w:jc w:val="left"/>
        <w:rPr>
          <w:rFonts w:hint="eastAsia" w:asciiTheme="majorEastAsia" w:hAnsiTheme="majorEastAsia" w:eastAsiaTheme="majorEastAsia" w:cstheme="majorEastAsia"/>
          <w:color w:val="auto"/>
          <w:kern w:val="0"/>
          <w:szCs w:val="21"/>
          <w:lang w:val="en-US" w:eastAsia="zh-CN"/>
        </w:rPr>
      </w:pPr>
      <w:r>
        <w:rPr>
          <w:rFonts w:hint="eastAsia" w:asciiTheme="majorEastAsia" w:hAnsiTheme="majorEastAsia" w:eastAsiaTheme="majorEastAsia" w:cstheme="majorEastAsia"/>
          <w:color w:val="auto"/>
          <w:kern w:val="0"/>
          <w:szCs w:val="21"/>
          <w:lang w:val="en-US" w:eastAsia="zh-CN"/>
        </w:rPr>
        <w:t>[8]</w:t>
      </w:r>
      <w:r>
        <w:rPr>
          <w:rFonts w:hint="eastAsia" w:asciiTheme="majorEastAsia" w:hAnsiTheme="majorEastAsia" w:eastAsiaTheme="majorEastAsia" w:cstheme="majorEastAsia"/>
          <w:color w:val="auto"/>
          <w:kern w:val="0"/>
          <w:szCs w:val="21"/>
        </w:rPr>
        <w:t>赵一菊</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肖正伦.咳嗽变异性哮喘的研究进展[J].医学综述</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2012</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13:2067-2069.</w:t>
      </w:r>
    </w:p>
    <w:p>
      <w:pPr>
        <w:ind w:left="0" w:leftChars="0" w:hanging="5" w:firstLineChars="0"/>
        <w:jc w:val="left"/>
        <w:rPr>
          <w:rFonts w:hint="eastAsia" w:asciiTheme="majorEastAsia" w:hAnsiTheme="majorEastAsia" w:eastAsiaTheme="majorEastAsia" w:cstheme="majorEastAsia"/>
          <w:color w:val="auto"/>
          <w:kern w:val="0"/>
          <w:szCs w:val="21"/>
        </w:rPr>
      </w:pP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9</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郭建萍</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吴庆莉</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林荣军.孟鲁司特钠治疗儿童咳嗽变异性哮喘的效果[J].青岛大学医学院学报</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2012</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48(6):511-512.</w:t>
      </w:r>
    </w:p>
    <w:p>
      <w:pPr>
        <w:ind w:left="0" w:leftChars="0" w:hanging="5" w:firstLineChars="0"/>
        <w:jc w:val="left"/>
        <w:rPr>
          <w:rFonts w:hint="eastAsia" w:asciiTheme="majorEastAsia" w:hAnsiTheme="majorEastAsia" w:eastAsiaTheme="majorEastAsia" w:cstheme="majorEastAsia"/>
          <w:color w:val="auto"/>
          <w:kern w:val="0"/>
          <w:szCs w:val="21"/>
        </w:rPr>
      </w:pP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10</w:t>
      </w:r>
      <w:r>
        <w:rPr>
          <w:rFonts w:hint="eastAsia" w:asciiTheme="majorEastAsia" w:hAnsiTheme="majorEastAsia" w:eastAsiaTheme="majorEastAsia" w:cstheme="majorEastAsia"/>
          <w:color w:val="auto"/>
          <w:kern w:val="0"/>
          <w:szCs w:val="21"/>
          <w:lang w:eastAsia="zh-CN"/>
        </w:rPr>
        <w:t>]</w:t>
      </w:r>
      <w:r>
        <w:rPr>
          <w:rFonts w:hint="eastAsia" w:asciiTheme="majorEastAsia" w:hAnsiTheme="majorEastAsia" w:eastAsiaTheme="majorEastAsia" w:cstheme="majorEastAsia"/>
          <w:color w:val="auto"/>
          <w:kern w:val="0"/>
          <w:szCs w:val="21"/>
        </w:rPr>
        <w:t>林育能,李瑾瑛,肖雪葵,孟鲁司特钠治疗和预防73例儿童咳嗽变异性哮喘的疗效观察[J].河北医学,2006,12(8):790-793.</w:t>
      </w:r>
    </w:p>
    <w:p>
      <w:pPr>
        <w:ind w:left="0" w:leftChars="0" w:hanging="5" w:firstLineChars="0"/>
        <w:jc w:val="left"/>
        <w:rPr>
          <w:rFonts w:hint="eastAsia" w:asciiTheme="majorEastAsia" w:hAnsiTheme="majorEastAsia" w:eastAsiaTheme="majorEastAsia" w:cstheme="majorEastAsia"/>
          <w:color w:val="auto"/>
          <w:kern w:val="0"/>
          <w:szCs w:val="21"/>
        </w:rPr>
      </w:pPr>
      <w:r>
        <w:rPr>
          <w:rFonts w:hint="eastAsia" w:asciiTheme="majorEastAsia" w:hAnsiTheme="majorEastAsia" w:eastAsiaTheme="majorEastAsia" w:cstheme="majorEastAsia"/>
          <w:color w:val="auto"/>
          <w:kern w:val="0"/>
          <w:szCs w:val="21"/>
          <w:lang w:val="en-US" w:eastAsia="zh-CN"/>
        </w:rPr>
        <w:t>[11]</w:t>
      </w:r>
      <w:r>
        <w:rPr>
          <w:rFonts w:hint="eastAsia" w:asciiTheme="majorEastAsia" w:hAnsiTheme="majorEastAsia" w:eastAsiaTheme="majorEastAsia" w:cstheme="majorEastAsia"/>
          <w:color w:val="auto"/>
          <w:kern w:val="0"/>
          <w:szCs w:val="21"/>
        </w:rPr>
        <w:t>陈欣,林江涛.运动性哮喘的诊断和治疗[J].实用临床医药杂志,2009,23:7-10</w:t>
      </w:r>
    </w:p>
    <w:p>
      <w:pPr>
        <w:ind w:left="0" w:leftChars="0" w:hanging="5" w:firstLineChars="0"/>
        <w:jc w:val="left"/>
        <w:rPr>
          <w:rFonts w:hint="eastAsia" w:asciiTheme="majorEastAsia" w:hAnsiTheme="majorEastAsia" w:eastAsiaTheme="majorEastAsia" w:cstheme="majorEastAsia"/>
          <w:color w:val="auto"/>
          <w:kern w:val="0"/>
          <w:szCs w:val="21"/>
        </w:rPr>
      </w:pPr>
      <w:r>
        <w:rPr>
          <w:rFonts w:hint="eastAsia" w:asciiTheme="majorEastAsia" w:hAnsiTheme="majorEastAsia" w:eastAsiaTheme="majorEastAsia" w:cstheme="majorEastAsia"/>
          <w:color w:val="auto"/>
          <w:kern w:val="0"/>
          <w:szCs w:val="21"/>
          <w:lang w:val="en-US" w:eastAsia="zh-CN"/>
        </w:rPr>
        <w:t>[12]</w:t>
      </w:r>
      <w:r>
        <w:rPr>
          <w:rFonts w:hint="eastAsia" w:asciiTheme="majorEastAsia" w:hAnsiTheme="majorEastAsia" w:eastAsiaTheme="majorEastAsia" w:cstheme="majorEastAsia"/>
          <w:color w:val="auto"/>
          <w:kern w:val="0"/>
          <w:szCs w:val="21"/>
        </w:rPr>
        <w:t>孙铁英,郭岩斐,许小毛,张洪胜,侯军,柯会星,李燕明,方保民,明树红.孟鲁司特钠治疗运动诱发性支气管收缩的临床研究[J].中华结核和呼吸杂志,2005,02:14-18.</w:t>
      </w:r>
    </w:p>
    <w:p>
      <w:pPr>
        <w:ind w:left="0" w:leftChars="0" w:hanging="5" w:firstLineChars="0"/>
        <w:jc w:val="left"/>
        <w:rPr>
          <w:rFonts w:hint="eastAsia" w:asciiTheme="majorEastAsia" w:hAnsiTheme="majorEastAsia" w:eastAsiaTheme="majorEastAsia" w:cstheme="majorEastAsia"/>
          <w:color w:val="auto"/>
          <w:kern w:val="0"/>
          <w:szCs w:val="21"/>
        </w:rPr>
      </w:pPr>
      <w:r>
        <w:rPr>
          <w:rFonts w:hint="eastAsia" w:asciiTheme="majorEastAsia" w:hAnsiTheme="majorEastAsia" w:eastAsiaTheme="majorEastAsia" w:cstheme="majorEastAsia"/>
          <w:color w:val="auto"/>
          <w:kern w:val="0"/>
          <w:szCs w:val="21"/>
          <w:lang w:val="en-US" w:eastAsia="zh-CN"/>
        </w:rPr>
        <w:t>[13]</w:t>
      </w:r>
      <w:r>
        <w:rPr>
          <w:rFonts w:hint="eastAsia" w:asciiTheme="majorEastAsia" w:hAnsiTheme="majorEastAsia" w:eastAsiaTheme="majorEastAsia" w:cstheme="majorEastAsia"/>
          <w:color w:val="auto"/>
          <w:kern w:val="0"/>
          <w:szCs w:val="21"/>
        </w:rPr>
        <w:t>朱艳丽.小儿过敏性咳嗽临床治疗分析[J].内蒙古中医药,2013,29:67.</w:t>
      </w:r>
    </w:p>
    <w:p>
      <w:pPr>
        <w:ind w:left="0" w:leftChars="0" w:hanging="5" w:firstLineChars="0"/>
        <w:jc w:val="left"/>
        <w:rPr>
          <w:rFonts w:hint="eastAsia" w:asciiTheme="majorEastAsia" w:hAnsiTheme="majorEastAsia" w:eastAsiaTheme="majorEastAsia" w:cstheme="majorEastAsia"/>
          <w:color w:val="auto"/>
          <w:kern w:val="0"/>
          <w:szCs w:val="21"/>
        </w:rPr>
      </w:pPr>
      <w:r>
        <w:rPr>
          <w:rFonts w:hint="eastAsia" w:asciiTheme="majorEastAsia" w:hAnsiTheme="majorEastAsia" w:eastAsiaTheme="majorEastAsia" w:cstheme="majorEastAsia"/>
          <w:color w:val="auto"/>
          <w:kern w:val="0"/>
          <w:szCs w:val="21"/>
          <w:lang w:val="en-US" w:eastAsia="zh-CN"/>
        </w:rPr>
        <w:t>[14]</w:t>
      </w:r>
      <w:r>
        <w:rPr>
          <w:rFonts w:hint="eastAsia" w:asciiTheme="majorEastAsia" w:hAnsiTheme="majorEastAsia" w:eastAsiaTheme="majorEastAsia" w:cstheme="majorEastAsia"/>
          <w:color w:val="auto"/>
          <w:kern w:val="0"/>
          <w:szCs w:val="21"/>
        </w:rPr>
        <w:t>王庆贤.孟鲁司特钠咀嚼片对儿童过敏性哮喘前瞻性研究[J].北华大学学报(自然科学版),2013,03:325-328.</w:t>
      </w:r>
    </w:p>
    <w:p>
      <w:pPr>
        <w:ind w:left="0" w:leftChars="0" w:hanging="5" w:firstLineChars="0"/>
        <w:jc w:val="left"/>
        <w:rPr>
          <w:rFonts w:hint="eastAsia" w:asciiTheme="majorEastAsia" w:hAnsiTheme="majorEastAsia" w:eastAsiaTheme="majorEastAsia" w:cstheme="majorEastAsia"/>
          <w:color w:val="auto"/>
          <w:kern w:val="0"/>
          <w:szCs w:val="21"/>
        </w:rPr>
      </w:pPr>
      <w:r>
        <w:rPr>
          <w:rFonts w:hint="eastAsia" w:asciiTheme="majorEastAsia" w:hAnsiTheme="majorEastAsia" w:eastAsiaTheme="majorEastAsia" w:cstheme="majorEastAsia"/>
          <w:color w:val="auto"/>
          <w:kern w:val="0"/>
          <w:szCs w:val="21"/>
          <w:lang w:val="en-US" w:eastAsia="zh-CN"/>
        </w:rPr>
        <w:t>[15]</w:t>
      </w:r>
      <w:r>
        <w:rPr>
          <w:rFonts w:hint="eastAsia" w:asciiTheme="majorEastAsia" w:hAnsiTheme="majorEastAsia" w:eastAsiaTheme="majorEastAsia" w:cstheme="majorEastAsia"/>
          <w:color w:val="auto"/>
          <w:kern w:val="0"/>
          <w:szCs w:val="21"/>
        </w:rPr>
        <w:t>吴宗跃.小儿肺炎支原体感染与哮喘[J].中国实用医药,2014,03:70-71.</w:t>
      </w:r>
    </w:p>
    <w:p>
      <w:pPr>
        <w:ind w:left="0" w:leftChars="0" w:hanging="5" w:firstLineChars="0"/>
        <w:jc w:val="left"/>
        <w:rPr>
          <w:rFonts w:hint="eastAsia" w:asciiTheme="majorEastAsia" w:hAnsiTheme="majorEastAsia" w:eastAsiaTheme="majorEastAsia" w:cstheme="majorEastAsia"/>
          <w:color w:val="auto"/>
          <w:kern w:val="0"/>
          <w:szCs w:val="21"/>
        </w:rPr>
      </w:pPr>
      <w:r>
        <w:rPr>
          <w:rFonts w:hint="eastAsia" w:asciiTheme="majorEastAsia" w:hAnsiTheme="majorEastAsia" w:eastAsiaTheme="majorEastAsia" w:cstheme="majorEastAsia"/>
          <w:color w:val="auto"/>
          <w:kern w:val="0"/>
          <w:szCs w:val="21"/>
          <w:lang w:val="en-US" w:eastAsia="zh-CN"/>
        </w:rPr>
        <w:t>[16]</w:t>
      </w:r>
      <w:r>
        <w:rPr>
          <w:rFonts w:hint="eastAsia" w:asciiTheme="majorEastAsia" w:hAnsiTheme="majorEastAsia" w:eastAsiaTheme="majorEastAsia" w:cstheme="majorEastAsia"/>
          <w:color w:val="auto"/>
          <w:kern w:val="0"/>
          <w:szCs w:val="21"/>
        </w:rPr>
        <w:t>田晓媛.用雾化吸入疗法联合孟鲁斯特治疗小儿呼吸道感染性咳嗽的疗效观察[J].当代医药论丛,2015,05:231-232.</w:t>
      </w:r>
    </w:p>
    <w:p>
      <w:pPr>
        <w:ind w:left="0" w:leftChars="0" w:hanging="5" w:firstLineChars="0"/>
        <w:jc w:val="left"/>
        <w:rPr>
          <w:rFonts w:hint="eastAsia" w:asciiTheme="majorEastAsia" w:hAnsiTheme="majorEastAsia" w:eastAsiaTheme="majorEastAsia" w:cstheme="majorEastAsia"/>
          <w:color w:val="auto"/>
          <w:kern w:val="0"/>
          <w:szCs w:val="21"/>
        </w:rPr>
      </w:pPr>
      <w:r>
        <w:rPr>
          <w:rFonts w:hint="eastAsia" w:asciiTheme="majorEastAsia" w:hAnsiTheme="majorEastAsia" w:eastAsiaTheme="majorEastAsia" w:cstheme="majorEastAsia"/>
          <w:color w:val="auto"/>
          <w:kern w:val="0"/>
          <w:szCs w:val="21"/>
          <w:lang w:val="en-US" w:eastAsia="zh-CN"/>
        </w:rPr>
        <w:t>[17]</w:t>
      </w:r>
      <w:r>
        <w:rPr>
          <w:rFonts w:hint="eastAsia" w:asciiTheme="majorEastAsia" w:hAnsiTheme="majorEastAsia" w:eastAsiaTheme="majorEastAsia" w:cstheme="majorEastAsia"/>
          <w:color w:val="auto"/>
          <w:kern w:val="0"/>
          <w:szCs w:val="21"/>
        </w:rPr>
        <w:t>杨信礼.儿童阿司匹林性哮喘3例报告[J].实用医学杂志,1991,01:28-29.</w:t>
      </w:r>
    </w:p>
    <w:p>
      <w:pPr>
        <w:ind w:left="0" w:leftChars="0" w:hanging="5" w:firstLineChars="0"/>
        <w:jc w:val="left"/>
        <w:rPr>
          <w:rFonts w:hint="eastAsia" w:asciiTheme="majorEastAsia" w:hAnsiTheme="majorEastAsia" w:eastAsiaTheme="majorEastAsia" w:cstheme="majorEastAsia"/>
          <w:color w:val="auto"/>
          <w:kern w:val="0"/>
          <w:szCs w:val="21"/>
        </w:rPr>
      </w:pPr>
      <w:r>
        <w:rPr>
          <w:rFonts w:hint="eastAsia" w:asciiTheme="majorEastAsia" w:hAnsiTheme="majorEastAsia" w:eastAsiaTheme="majorEastAsia" w:cstheme="majorEastAsia"/>
          <w:color w:val="auto"/>
          <w:kern w:val="0"/>
          <w:szCs w:val="21"/>
          <w:lang w:val="en-US" w:eastAsia="zh-CN"/>
        </w:rPr>
        <w:t>[18]</w:t>
      </w:r>
      <w:r>
        <w:rPr>
          <w:rFonts w:hint="eastAsia" w:asciiTheme="majorEastAsia" w:hAnsiTheme="majorEastAsia" w:eastAsiaTheme="majorEastAsia" w:cstheme="majorEastAsia"/>
          <w:color w:val="auto"/>
          <w:kern w:val="0"/>
          <w:szCs w:val="21"/>
        </w:rPr>
        <w:t>谭丽兰,孙萍.白三烯与儿童呼吸系统炎症性疾病的关系[J].江西医学院学报,2009,07:132-133+135.</w:t>
      </w:r>
    </w:p>
    <w:p>
      <w:pPr>
        <w:ind w:left="0" w:leftChars="0" w:hanging="5" w:firstLineChars="0"/>
        <w:jc w:val="left"/>
        <w:rPr>
          <w:rFonts w:hint="eastAsia" w:asciiTheme="majorEastAsia" w:hAnsiTheme="majorEastAsia" w:eastAsiaTheme="majorEastAsia" w:cstheme="majorEastAsia"/>
          <w:color w:val="auto"/>
          <w:kern w:val="0"/>
          <w:szCs w:val="21"/>
        </w:rPr>
      </w:pPr>
      <w:r>
        <w:rPr>
          <w:rFonts w:hint="eastAsia" w:asciiTheme="majorEastAsia" w:hAnsiTheme="majorEastAsia" w:eastAsiaTheme="majorEastAsia" w:cstheme="majorEastAsia"/>
          <w:color w:val="auto"/>
          <w:kern w:val="0"/>
          <w:szCs w:val="21"/>
          <w:lang w:val="en-US" w:eastAsia="zh-CN"/>
        </w:rPr>
        <w:t>[19]</w:t>
      </w:r>
      <w:r>
        <w:rPr>
          <w:rFonts w:hint="eastAsia" w:asciiTheme="majorEastAsia" w:hAnsiTheme="majorEastAsia" w:eastAsiaTheme="majorEastAsia" w:cstheme="majorEastAsia"/>
          <w:color w:val="auto"/>
          <w:kern w:val="0"/>
          <w:szCs w:val="21"/>
        </w:rPr>
        <w:t>吴庆莲,舒畅,吴雯,付玉芳.孟鲁斯特钠联合布地奈德治疗儿童过敏性鼻炎的临床效果观察[J].中国伤残医学,2013,01:95-96.</w:t>
      </w:r>
    </w:p>
    <w:p>
      <w:pPr>
        <w:ind w:left="0" w:leftChars="0" w:hanging="5" w:firstLineChars="0"/>
        <w:jc w:val="left"/>
        <w:rPr>
          <w:rFonts w:hint="eastAsia" w:asciiTheme="majorEastAsia" w:hAnsiTheme="majorEastAsia" w:eastAsiaTheme="majorEastAsia" w:cstheme="majorEastAsia"/>
          <w:color w:val="auto"/>
          <w:kern w:val="0"/>
          <w:szCs w:val="21"/>
        </w:rPr>
      </w:pPr>
      <w:r>
        <w:rPr>
          <w:rFonts w:hint="eastAsia" w:asciiTheme="majorEastAsia" w:hAnsiTheme="majorEastAsia" w:eastAsiaTheme="majorEastAsia" w:cstheme="majorEastAsia"/>
          <w:color w:val="auto"/>
          <w:kern w:val="0"/>
          <w:szCs w:val="21"/>
          <w:lang w:val="en-US" w:eastAsia="zh-CN"/>
        </w:rPr>
        <w:t>[20]</w:t>
      </w:r>
      <w:r>
        <w:rPr>
          <w:rFonts w:hint="eastAsia" w:asciiTheme="majorEastAsia" w:hAnsiTheme="majorEastAsia" w:eastAsiaTheme="majorEastAsia" w:cstheme="majorEastAsia"/>
          <w:color w:val="auto"/>
          <w:kern w:val="0"/>
          <w:szCs w:val="21"/>
        </w:rPr>
        <w:t>刁锡东,马力.孟鲁斯特钠在儿童肺炎支原体肺炎治疗中的作用[J].中外医疗,2014,14:28-29+32.</w:t>
      </w:r>
    </w:p>
    <w:p>
      <w:pPr>
        <w:ind w:left="0" w:leftChars="0" w:hanging="5" w:firstLineChars="0"/>
        <w:jc w:val="left"/>
        <w:rPr>
          <w:rFonts w:hint="eastAsia" w:asciiTheme="majorEastAsia" w:hAnsiTheme="majorEastAsia" w:eastAsiaTheme="majorEastAsia" w:cstheme="majorEastAsia"/>
          <w:color w:val="auto"/>
          <w:kern w:val="0"/>
          <w:szCs w:val="21"/>
          <w:lang w:val="en-US" w:eastAsia="zh-CN"/>
        </w:rPr>
      </w:pPr>
      <w:r>
        <w:rPr>
          <w:rFonts w:hint="eastAsia" w:asciiTheme="majorEastAsia" w:hAnsiTheme="majorEastAsia" w:eastAsiaTheme="majorEastAsia" w:cstheme="majorEastAsia"/>
          <w:color w:val="auto"/>
          <w:kern w:val="0"/>
          <w:szCs w:val="21"/>
          <w:lang w:val="en-US" w:eastAsia="zh-CN"/>
        </w:rPr>
        <w:t>[21]美国FDA发布有关孟鲁司特的安全性评估信息[J].中国执业药师，2009，6（4）：13-14.</w:t>
      </w:r>
    </w:p>
    <w:p>
      <w:pPr>
        <w:jc w:val="left"/>
        <w:rPr>
          <w:rFonts w:hint="eastAsia" w:asciiTheme="majorEastAsia" w:hAnsiTheme="majorEastAsia" w:eastAsiaTheme="majorEastAsia" w:cstheme="majorEastAsia"/>
          <w:color w:val="auto"/>
          <w:kern w:val="0"/>
          <w:szCs w:val="21"/>
          <w:lang w:val="en-US" w:eastAsia="zh-CN"/>
        </w:rPr>
      </w:pPr>
      <w:r>
        <w:rPr>
          <w:rFonts w:hint="eastAsia" w:ascii="宋体" w:hAnsi="宋体" w:eastAsia="宋体" w:cs="宋体"/>
          <w:color w:val="auto"/>
          <w:kern w:val="0"/>
          <w:szCs w:val="21"/>
        </w:rPr>
        <w:t>[</w:t>
      </w:r>
      <w:r>
        <w:rPr>
          <w:rFonts w:hint="eastAsia" w:ascii="宋体" w:hAnsi="宋体" w:eastAsia="宋体" w:cs="宋体"/>
          <w:color w:val="auto"/>
          <w:kern w:val="0"/>
          <w:szCs w:val="21"/>
          <w:lang w:val="en-US" w:eastAsia="zh-CN"/>
        </w:rPr>
        <w:t>22</w:t>
      </w:r>
      <w:r>
        <w:rPr>
          <w:rFonts w:hint="eastAsia" w:ascii="宋体" w:hAnsi="宋体" w:eastAsia="宋体" w:cs="宋体"/>
          <w:color w:val="auto"/>
          <w:kern w:val="0"/>
          <w:szCs w:val="21"/>
        </w:rPr>
        <w:t>]</w:t>
      </w:r>
      <w:r>
        <w:rPr>
          <w:rFonts w:hint="eastAsia" w:ascii="宋体" w:hAnsi="宋体" w:cs="宋体"/>
          <w:color w:val="auto"/>
          <w:kern w:val="0"/>
          <w:szCs w:val="21"/>
        </w:rPr>
        <w:t>陈金月,茹爱珍,患儿遗尿与孟鲁司特钠咀嚼片有关［J］.药物不良反应杂志,2007,9(3)：157-165.</w:t>
      </w:r>
    </w:p>
    <w:p>
      <w:pPr>
        <w:jc w:val="left"/>
        <w:rPr>
          <w:rFonts w:hint="eastAsia" w:ascii="宋体" w:hAnsi="宋体" w:cs="宋体"/>
          <w:color w:val="auto"/>
          <w:kern w:val="0"/>
          <w:szCs w:val="21"/>
        </w:rPr>
      </w:pPr>
      <w:r>
        <w:rPr>
          <w:rFonts w:hint="eastAsia" w:ascii="宋体" w:hAnsi="宋体" w:cs="宋体"/>
          <w:color w:val="auto"/>
          <w:kern w:val="0"/>
          <w:szCs w:val="21"/>
          <w:lang w:val="en-US" w:eastAsia="zh-CN"/>
        </w:rPr>
        <w:t>[23]</w:t>
      </w:r>
      <w:r>
        <w:rPr>
          <w:rFonts w:hint="eastAsia" w:ascii="宋体" w:hAnsi="宋体" w:cs="宋体"/>
          <w:color w:val="auto"/>
          <w:kern w:val="0"/>
          <w:szCs w:val="21"/>
        </w:rPr>
        <w:t>柳青,雷招宝. 孟鲁司特钠咀嚼片致耳痛2例[J]. 中国现代应用药学,2013,10:1147.</w:t>
      </w:r>
    </w:p>
    <w:p>
      <w:pPr>
        <w:ind w:left="0" w:leftChars="0" w:hanging="5" w:firstLineChars="0"/>
        <w:jc w:val="left"/>
        <w:rPr>
          <w:rFonts w:hint="eastAsia" w:ascii="宋体" w:hAnsi="宋体" w:cs="宋体"/>
          <w:color w:val="auto"/>
          <w:kern w:val="0"/>
          <w:szCs w:val="21"/>
        </w:rPr>
      </w:pPr>
      <w:r>
        <w:rPr>
          <w:rFonts w:hint="eastAsia" w:asciiTheme="majorEastAsia" w:hAnsiTheme="majorEastAsia" w:eastAsiaTheme="majorEastAsia" w:cstheme="majorEastAsia"/>
          <w:color w:val="auto"/>
          <w:kern w:val="0"/>
          <w:szCs w:val="21"/>
          <w:lang w:val="en-US" w:eastAsia="zh-CN"/>
        </w:rPr>
        <w:t>[24]</w:t>
      </w:r>
      <w:r>
        <w:rPr>
          <w:rFonts w:hint="eastAsia" w:asciiTheme="majorEastAsia" w:hAnsiTheme="majorEastAsia" w:eastAsiaTheme="majorEastAsia" w:cstheme="majorEastAsia"/>
          <w:color w:val="auto"/>
          <w:kern w:val="0"/>
          <w:szCs w:val="21"/>
          <w:lang w:eastAsia="zh-CN"/>
        </w:rPr>
        <w:t>应雅丽． 顺尔宁致不良反应 1 例报告[J]． 中国中西医结合儿科学，2013，5( 4) : 378．</w:t>
      </w:r>
    </w:p>
    <w:p>
      <w:pPr>
        <w:jc w:val="left"/>
        <w:rPr>
          <w:rFonts w:hint="eastAsia" w:ascii="宋体" w:hAnsi="宋体" w:cs="宋体"/>
          <w:color w:val="auto"/>
          <w:kern w:val="0"/>
          <w:szCs w:val="21"/>
        </w:rPr>
      </w:pPr>
      <w:r>
        <w:rPr>
          <w:rFonts w:hint="eastAsia" w:asciiTheme="majorEastAsia" w:hAnsiTheme="majorEastAsia" w:eastAsiaTheme="majorEastAsia" w:cstheme="majorEastAsia"/>
          <w:color w:val="auto"/>
          <w:kern w:val="0"/>
          <w:szCs w:val="21"/>
        </w:rPr>
        <w:t>[</w:t>
      </w:r>
      <w:r>
        <w:rPr>
          <w:rFonts w:hint="eastAsia" w:asciiTheme="majorEastAsia" w:hAnsiTheme="majorEastAsia" w:eastAsiaTheme="majorEastAsia" w:cstheme="majorEastAsia"/>
          <w:color w:val="auto"/>
          <w:kern w:val="0"/>
          <w:szCs w:val="21"/>
          <w:lang w:val="en-US" w:eastAsia="zh-CN"/>
        </w:rPr>
        <w:t>25</w:t>
      </w:r>
      <w:r>
        <w:rPr>
          <w:rFonts w:hint="eastAsia" w:asciiTheme="majorEastAsia" w:hAnsiTheme="majorEastAsia" w:eastAsiaTheme="majorEastAsia" w:cstheme="majorEastAsia"/>
          <w:color w:val="auto"/>
          <w:kern w:val="0"/>
          <w:szCs w:val="21"/>
          <w:lang w:eastAsia="zh-CN"/>
        </w:rPr>
        <w:t>]Kallen B,Otterbald Olausson P,Use of anti-asthmatic drugs duringpregnancy.3 Congenital malformations in the infant[J]. Eur J ClinPharmacol,2007,63(4): 383-388.</w:t>
      </w:r>
    </w:p>
    <w:p>
      <w:pPr>
        <w:jc w:val="left"/>
        <w:rPr>
          <w:rFonts w:hint="eastAsia" w:ascii="宋体" w:hAnsi="宋体" w:cs="宋体"/>
          <w:color w:val="auto"/>
          <w:kern w:val="0"/>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黑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黑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黑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zuoyeFont_math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华文琥珀">
    <w:panose1 w:val="02010800040101010101"/>
    <w:charset w:val="86"/>
    <w:family w:val="auto"/>
    <w:pitch w:val="default"/>
    <w:sig w:usb0="00000001" w:usb1="080F0000" w:usb2="00000000" w:usb3="00000000" w:csb0="00040000" w:csb1="00000000"/>
  </w:font>
  <w:font w:name="黑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5E6CA8"/>
    <w:rsid w:val="000277EA"/>
    <w:rsid w:val="000573F7"/>
    <w:rsid w:val="00066603"/>
    <w:rsid w:val="000667CB"/>
    <w:rsid w:val="000719E9"/>
    <w:rsid w:val="0008361C"/>
    <w:rsid w:val="000857FC"/>
    <w:rsid w:val="00090295"/>
    <w:rsid w:val="000B60AE"/>
    <w:rsid w:val="000D6BB3"/>
    <w:rsid w:val="000E2F18"/>
    <w:rsid w:val="00111729"/>
    <w:rsid w:val="001312AA"/>
    <w:rsid w:val="001472DF"/>
    <w:rsid w:val="00153830"/>
    <w:rsid w:val="001560D8"/>
    <w:rsid w:val="00160CE2"/>
    <w:rsid w:val="00173270"/>
    <w:rsid w:val="001741AC"/>
    <w:rsid w:val="00180C99"/>
    <w:rsid w:val="001A1CDC"/>
    <w:rsid w:val="001B2EB3"/>
    <w:rsid w:val="001E5D04"/>
    <w:rsid w:val="002321A8"/>
    <w:rsid w:val="002407CB"/>
    <w:rsid w:val="00246C5D"/>
    <w:rsid w:val="00263070"/>
    <w:rsid w:val="002B1C85"/>
    <w:rsid w:val="002B1C89"/>
    <w:rsid w:val="002B2244"/>
    <w:rsid w:val="00310EDD"/>
    <w:rsid w:val="00370E9A"/>
    <w:rsid w:val="00380B42"/>
    <w:rsid w:val="00391EE3"/>
    <w:rsid w:val="003B684B"/>
    <w:rsid w:val="003E1451"/>
    <w:rsid w:val="003E3AE3"/>
    <w:rsid w:val="00405E64"/>
    <w:rsid w:val="00434577"/>
    <w:rsid w:val="00474941"/>
    <w:rsid w:val="004856CA"/>
    <w:rsid w:val="004918B2"/>
    <w:rsid w:val="004962E1"/>
    <w:rsid w:val="00497BDF"/>
    <w:rsid w:val="004A02E0"/>
    <w:rsid w:val="00512DB5"/>
    <w:rsid w:val="00551525"/>
    <w:rsid w:val="0055458F"/>
    <w:rsid w:val="00567709"/>
    <w:rsid w:val="00570988"/>
    <w:rsid w:val="00593A9C"/>
    <w:rsid w:val="005C5D05"/>
    <w:rsid w:val="005E6B7E"/>
    <w:rsid w:val="005E6CA8"/>
    <w:rsid w:val="00606934"/>
    <w:rsid w:val="00621A41"/>
    <w:rsid w:val="006731B8"/>
    <w:rsid w:val="006773EB"/>
    <w:rsid w:val="006826C4"/>
    <w:rsid w:val="006977E4"/>
    <w:rsid w:val="006B2D06"/>
    <w:rsid w:val="006C0F20"/>
    <w:rsid w:val="006C4444"/>
    <w:rsid w:val="006D4AFC"/>
    <w:rsid w:val="006E39E2"/>
    <w:rsid w:val="006F08D5"/>
    <w:rsid w:val="007042E9"/>
    <w:rsid w:val="00721CFD"/>
    <w:rsid w:val="0073117C"/>
    <w:rsid w:val="00753AF8"/>
    <w:rsid w:val="007644E1"/>
    <w:rsid w:val="007F227E"/>
    <w:rsid w:val="00812B64"/>
    <w:rsid w:val="00823E4A"/>
    <w:rsid w:val="008617D6"/>
    <w:rsid w:val="00877CBA"/>
    <w:rsid w:val="008815F0"/>
    <w:rsid w:val="00885D6D"/>
    <w:rsid w:val="00894240"/>
    <w:rsid w:val="008B184A"/>
    <w:rsid w:val="008C2A36"/>
    <w:rsid w:val="008C57AF"/>
    <w:rsid w:val="00904F3E"/>
    <w:rsid w:val="00907FC7"/>
    <w:rsid w:val="00921F00"/>
    <w:rsid w:val="0096692B"/>
    <w:rsid w:val="00995306"/>
    <w:rsid w:val="0099580D"/>
    <w:rsid w:val="00995B77"/>
    <w:rsid w:val="009A34B5"/>
    <w:rsid w:val="009E1E26"/>
    <w:rsid w:val="009E300A"/>
    <w:rsid w:val="009F0E16"/>
    <w:rsid w:val="009F2456"/>
    <w:rsid w:val="00A02473"/>
    <w:rsid w:val="00A17B3E"/>
    <w:rsid w:val="00A553F9"/>
    <w:rsid w:val="00A66390"/>
    <w:rsid w:val="00A67EDD"/>
    <w:rsid w:val="00A75D52"/>
    <w:rsid w:val="00A93ED9"/>
    <w:rsid w:val="00AB5B9F"/>
    <w:rsid w:val="00AC2AB2"/>
    <w:rsid w:val="00AC3542"/>
    <w:rsid w:val="00AE1A25"/>
    <w:rsid w:val="00AE2729"/>
    <w:rsid w:val="00B55804"/>
    <w:rsid w:val="00BA2F75"/>
    <w:rsid w:val="00BC2D44"/>
    <w:rsid w:val="00BE0463"/>
    <w:rsid w:val="00C171CC"/>
    <w:rsid w:val="00C20DC4"/>
    <w:rsid w:val="00C6063F"/>
    <w:rsid w:val="00C75FFC"/>
    <w:rsid w:val="00CB7E8F"/>
    <w:rsid w:val="00CC4295"/>
    <w:rsid w:val="00CC67C2"/>
    <w:rsid w:val="00CC7536"/>
    <w:rsid w:val="00CD51DD"/>
    <w:rsid w:val="00CD53A8"/>
    <w:rsid w:val="00D23A52"/>
    <w:rsid w:val="00D24E60"/>
    <w:rsid w:val="00D73768"/>
    <w:rsid w:val="00DF7BA9"/>
    <w:rsid w:val="00E25AE0"/>
    <w:rsid w:val="00E3367B"/>
    <w:rsid w:val="00E514F0"/>
    <w:rsid w:val="00E803E9"/>
    <w:rsid w:val="00EA25A7"/>
    <w:rsid w:val="00EC2CF3"/>
    <w:rsid w:val="00EC7ABE"/>
    <w:rsid w:val="00F04498"/>
    <w:rsid w:val="00F1579C"/>
    <w:rsid w:val="00F259E1"/>
    <w:rsid w:val="00F44B88"/>
    <w:rsid w:val="00F70A16"/>
    <w:rsid w:val="00F815C9"/>
    <w:rsid w:val="00F91B54"/>
    <w:rsid w:val="01071EBF"/>
    <w:rsid w:val="011768D6"/>
    <w:rsid w:val="012339ED"/>
    <w:rsid w:val="01692E5D"/>
    <w:rsid w:val="016F27E7"/>
    <w:rsid w:val="01777BF4"/>
    <w:rsid w:val="01902D1C"/>
    <w:rsid w:val="01B93EE0"/>
    <w:rsid w:val="01BF386B"/>
    <w:rsid w:val="01CE3E86"/>
    <w:rsid w:val="01EE0B37"/>
    <w:rsid w:val="01F81447"/>
    <w:rsid w:val="0203305B"/>
    <w:rsid w:val="022A679E"/>
    <w:rsid w:val="024318C6"/>
    <w:rsid w:val="02A44DE3"/>
    <w:rsid w:val="02C93D1E"/>
    <w:rsid w:val="02DA783B"/>
    <w:rsid w:val="02E610CF"/>
    <w:rsid w:val="02ED42DD"/>
    <w:rsid w:val="02F43C68"/>
    <w:rsid w:val="03056101"/>
    <w:rsid w:val="03123218"/>
    <w:rsid w:val="0315639B"/>
    <w:rsid w:val="03163E1D"/>
    <w:rsid w:val="032E4D47"/>
    <w:rsid w:val="03A65C8A"/>
    <w:rsid w:val="03AE3097"/>
    <w:rsid w:val="03B63D26"/>
    <w:rsid w:val="03D06ACE"/>
    <w:rsid w:val="03E43571"/>
    <w:rsid w:val="03F7698E"/>
    <w:rsid w:val="03F91E91"/>
    <w:rsid w:val="04253FDA"/>
    <w:rsid w:val="042929E0"/>
    <w:rsid w:val="04405E89"/>
    <w:rsid w:val="04490D17"/>
    <w:rsid w:val="044A0997"/>
    <w:rsid w:val="045F2EBA"/>
    <w:rsid w:val="046724C5"/>
    <w:rsid w:val="046D7C52"/>
    <w:rsid w:val="04716658"/>
    <w:rsid w:val="04822175"/>
    <w:rsid w:val="04831DF5"/>
    <w:rsid w:val="048A1780"/>
    <w:rsid w:val="04937E91"/>
    <w:rsid w:val="04976897"/>
    <w:rsid w:val="049A781C"/>
    <w:rsid w:val="049E6222"/>
    <w:rsid w:val="04A5362F"/>
    <w:rsid w:val="04A65280"/>
    <w:rsid w:val="04C176DC"/>
    <w:rsid w:val="0504144A"/>
    <w:rsid w:val="050C42D8"/>
    <w:rsid w:val="050D1D59"/>
    <w:rsid w:val="05161364"/>
    <w:rsid w:val="051922E9"/>
    <w:rsid w:val="05573452"/>
    <w:rsid w:val="05713FFC"/>
    <w:rsid w:val="057A490C"/>
    <w:rsid w:val="05847419"/>
    <w:rsid w:val="05A16D4A"/>
    <w:rsid w:val="05BA56F5"/>
    <w:rsid w:val="05CD3091"/>
    <w:rsid w:val="05E23036"/>
    <w:rsid w:val="05F0454A"/>
    <w:rsid w:val="05F509D2"/>
    <w:rsid w:val="0616478A"/>
    <w:rsid w:val="062724A6"/>
    <w:rsid w:val="062C7A39"/>
    <w:rsid w:val="06393A45"/>
    <w:rsid w:val="063C6BC8"/>
    <w:rsid w:val="06451A56"/>
    <w:rsid w:val="065D2980"/>
    <w:rsid w:val="06927957"/>
    <w:rsid w:val="06A665F7"/>
    <w:rsid w:val="06B01105"/>
    <w:rsid w:val="06E84AE2"/>
    <w:rsid w:val="07146C2B"/>
    <w:rsid w:val="0722013F"/>
    <w:rsid w:val="072D3F52"/>
    <w:rsid w:val="07433EF7"/>
    <w:rsid w:val="074D5B0C"/>
    <w:rsid w:val="07537A15"/>
    <w:rsid w:val="07552F18"/>
    <w:rsid w:val="07583E9D"/>
    <w:rsid w:val="076247AC"/>
    <w:rsid w:val="07696335"/>
    <w:rsid w:val="07BF12C2"/>
    <w:rsid w:val="080B3940"/>
    <w:rsid w:val="081906D7"/>
    <w:rsid w:val="081B19DC"/>
    <w:rsid w:val="08406399"/>
    <w:rsid w:val="0856053C"/>
    <w:rsid w:val="086A71DD"/>
    <w:rsid w:val="087C4EF9"/>
    <w:rsid w:val="08882010"/>
    <w:rsid w:val="08AC7C46"/>
    <w:rsid w:val="08AF0BCB"/>
    <w:rsid w:val="08B84D5E"/>
    <w:rsid w:val="08C607F0"/>
    <w:rsid w:val="08F316BF"/>
    <w:rsid w:val="08FB6ACC"/>
    <w:rsid w:val="09511A59"/>
    <w:rsid w:val="097B701A"/>
    <w:rsid w:val="09AA7B69"/>
    <w:rsid w:val="09C15590"/>
    <w:rsid w:val="09C32C91"/>
    <w:rsid w:val="09DB0338"/>
    <w:rsid w:val="09E12241"/>
    <w:rsid w:val="0A1A36A0"/>
    <w:rsid w:val="0A200E2D"/>
    <w:rsid w:val="0A2D0142"/>
    <w:rsid w:val="0A2F7DC2"/>
    <w:rsid w:val="0A405ADE"/>
    <w:rsid w:val="0A413560"/>
    <w:rsid w:val="0A575703"/>
    <w:rsid w:val="0A9C61F8"/>
    <w:rsid w:val="0AEE6EFC"/>
    <w:rsid w:val="0AFB6211"/>
    <w:rsid w:val="0B2B0F5F"/>
    <w:rsid w:val="0B4B5097"/>
    <w:rsid w:val="0B565626"/>
    <w:rsid w:val="0B6D0ACF"/>
    <w:rsid w:val="0B752658"/>
    <w:rsid w:val="0B8F6A85"/>
    <w:rsid w:val="0B937689"/>
    <w:rsid w:val="0BBB2DCC"/>
    <w:rsid w:val="0BBB664F"/>
    <w:rsid w:val="0BBF5056"/>
    <w:rsid w:val="0BCE1DED"/>
    <w:rsid w:val="0BDA3681"/>
    <w:rsid w:val="0BE95E9A"/>
    <w:rsid w:val="0C30080D"/>
    <w:rsid w:val="0C3A499F"/>
    <w:rsid w:val="0C4F3640"/>
    <w:rsid w:val="0C686768"/>
    <w:rsid w:val="0C691C6B"/>
    <w:rsid w:val="0C803E0F"/>
    <w:rsid w:val="0C922E30"/>
    <w:rsid w:val="0CCD3F0E"/>
    <w:rsid w:val="0CD33899"/>
    <w:rsid w:val="0CE515B5"/>
    <w:rsid w:val="0CFD24DF"/>
    <w:rsid w:val="0D142104"/>
    <w:rsid w:val="0D192D09"/>
    <w:rsid w:val="0D226E9B"/>
    <w:rsid w:val="0D2A0A24"/>
    <w:rsid w:val="0D2F072F"/>
    <w:rsid w:val="0D5605EF"/>
    <w:rsid w:val="0D7A532C"/>
    <w:rsid w:val="0D811433"/>
    <w:rsid w:val="0D886840"/>
    <w:rsid w:val="0D8942C1"/>
    <w:rsid w:val="0D8A1D43"/>
    <w:rsid w:val="0DC82EAC"/>
    <w:rsid w:val="0DE314D8"/>
    <w:rsid w:val="0DF54C75"/>
    <w:rsid w:val="0E904E74"/>
    <w:rsid w:val="0E98447E"/>
    <w:rsid w:val="0EAC0F21"/>
    <w:rsid w:val="0EAD4424"/>
    <w:rsid w:val="0EC32D44"/>
    <w:rsid w:val="0EE13979"/>
    <w:rsid w:val="0EE448FE"/>
    <w:rsid w:val="0EFF5127"/>
    <w:rsid w:val="0F1605D0"/>
    <w:rsid w:val="0F2130DE"/>
    <w:rsid w:val="0F2243E3"/>
    <w:rsid w:val="0F403993"/>
    <w:rsid w:val="0F6B5ADC"/>
    <w:rsid w:val="0F714162"/>
    <w:rsid w:val="0F7D37F7"/>
    <w:rsid w:val="0F7D59F6"/>
    <w:rsid w:val="0FB26250"/>
    <w:rsid w:val="0FB82358"/>
    <w:rsid w:val="0FC825F2"/>
    <w:rsid w:val="0FE82EA7"/>
    <w:rsid w:val="0FF36CB9"/>
    <w:rsid w:val="1013176C"/>
    <w:rsid w:val="10242D0C"/>
    <w:rsid w:val="104344BA"/>
    <w:rsid w:val="1059665E"/>
    <w:rsid w:val="10701B06"/>
    <w:rsid w:val="10BC4184"/>
    <w:rsid w:val="1112388E"/>
    <w:rsid w:val="11142614"/>
    <w:rsid w:val="1126252E"/>
    <w:rsid w:val="11277FB0"/>
    <w:rsid w:val="11471B69"/>
    <w:rsid w:val="115B2D88"/>
    <w:rsid w:val="115D1CED"/>
    <w:rsid w:val="1190415C"/>
    <w:rsid w:val="11B5691A"/>
    <w:rsid w:val="11B8789F"/>
    <w:rsid w:val="11C15FB0"/>
    <w:rsid w:val="11D1624A"/>
    <w:rsid w:val="11EB3571"/>
    <w:rsid w:val="121534BC"/>
    <w:rsid w:val="122172CE"/>
    <w:rsid w:val="1248718E"/>
    <w:rsid w:val="124E1097"/>
    <w:rsid w:val="1255519F"/>
    <w:rsid w:val="125A4EAA"/>
    <w:rsid w:val="129A3715"/>
    <w:rsid w:val="12C235D4"/>
    <w:rsid w:val="12E00606"/>
    <w:rsid w:val="12E81295"/>
    <w:rsid w:val="12FC46B3"/>
    <w:rsid w:val="13101155"/>
    <w:rsid w:val="1322106F"/>
    <w:rsid w:val="13617C5A"/>
    <w:rsid w:val="137C0484"/>
    <w:rsid w:val="138F74A5"/>
    <w:rsid w:val="13904F26"/>
    <w:rsid w:val="139F773F"/>
    <w:rsid w:val="13C156F5"/>
    <w:rsid w:val="13D9661F"/>
    <w:rsid w:val="13DA40A1"/>
    <w:rsid w:val="13DC75A4"/>
    <w:rsid w:val="141B290C"/>
    <w:rsid w:val="14214815"/>
    <w:rsid w:val="144611D2"/>
    <w:rsid w:val="145426E6"/>
    <w:rsid w:val="147D712D"/>
    <w:rsid w:val="148C60C3"/>
    <w:rsid w:val="14A127E5"/>
    <w:rsid w:val="14AC0B76"/>
    <w:rsid w:val="14BA370F"/>
    <w:rsid w:val="14BC0E10"/>
    <w:rsid w:val="14BE4314"/>
    <w:rsid w:val="14D26837"/>
    <w:rsid w:val="14E013D0"/>
    <w:rsid w:val="14E135CF"/>
    <w:rsid w:val="14F13869"/>
    <w:rsid w:val="14F63574"/>
    <w:rsid w:val="15166027"/>
    <w:rsid w:val="152165B6"/>
    <w:rsid w:val="1537655C"/>
    <w:rsid w:val="154A2FFE"/>
    <w:rsid w:val="15532609"/>
    <w:rsid w:val="155E1C9F"/>
    <w:rsid w:val="15686D2B"/>
    <w:rsid w:val="15B029A2"/>
    <w:rsid w:val="15D43E5C"/>
    <w:rsid w:val="164F7029"/>
    <w:rsid w:val="16501227"/>
    <w:rsid w:val="165E1841"/>
    <w:rsid w:val="16620247"/>
    <w:rsid w:val="16795C6E"/>
    <w:rsid w:val="16A36AB3"/>
    <w:rsid w:val="16DB6C0C"/>
    <w:rsid w:val="16DC468E"/>
    <w:rsid w:val="16DD2110"/>
    <w:rsid w:val="16E73D24"/>
    <w:rsid w:val="171C2EF9"/>
    <w:rsid w:val="17213AFE"/>
    <w:rsid w:val="17263809"/>
    <w:rsid w:val="173B7F2B"/>
    <w:rsid w:val="173D342E"/>
    <w:rsid w:val="174A0545"/>
    <w:rsid w:val="175E3962"/>
    <w:rsid w:val="176048E7"/>
    <w:rsid w:val="176645F2"/>
    <w:rsid w:val="17692FF8"/>
    <w:rsid w:val="17845DA0"/>
    <w:rsid w:val="179D474C"/>
    <w:rsid w:val="17A708DF"/>
    <w:rsid w:val="17AF2468"/>
    <w:rsid w:val="17C15C05"/>
    <w:rsid w:val="17C4240D"/>
    <w:rsid w:val="17CF299D"/>
    <w:rsid w:val="1815568F"/>
    <w:rsid w:val="18363646"/>
    <w:rsid w:val="18376EC9"/>
    <w:rsid w:val="18434EDA"/>
    <w:rsid w:val="18A12CF5"/>
    <w:rsid w:val="18A361F8"/>
    <w:rsid w:val="18AB3604"/>
    <w:rsid w:val="18EB7C71"/>
    <w:rsid w:val="18EF6677"/>
    <w:rsid w:val="19052A19"/>
    <w:rsid w:val="190D36A9"/>
    <w:rsid w:val="19224548"/>
    <w:rsid w:val="193225E4"/>
    <w:rsid w:val="193C2EF3"/>
    <w:rsid w:val="193D41F8"/>
    <w:rsid w:val="19436102"/>
    <w:rsid w:val="19543E1D"/>
    <w:rsid w:val="195924A3"/>
    <w:rsid w:val="19782D58"/>
    <w:rsid w:val="197D71E0"/>
    <w:rsid w:val="19C608D9"/>
    <w:rsid w:val="19D630F2"/>
    <w:rsid w:val="19E05C00"/>
    <w:rsid w:val="19E24986"/>
    <w:rsid w:val="19F945AB"/>
    <w:rsid w:val="1A0B5B4A"/>
    <w:rsid w:val="1A2331F1"/>
    <w:rsid w:val="1A4B52AF"/>
    <w:rsid w:val="1A722F70"/>
    <w:rsid w:val="1A7E4804"/>
    <w:rsid w:val="1A865494"/>
    <w:rsid w:val="1AA8344A"/>
    <w:rsid w:val="1AB958E3"/>
    <w:rsid w:val="1AD1680D"/>
    <w:rsid w:val="1AFA1BD0"/>
    <w:rsid w:val="1B186F81"/>
    <w:rsid w:val="1B28721C"/>
    <w:rsid w:val="1B450D4A"/>
    <w:rsid w:val="1BAF2978"/>
    <w:rsid w:val="1BCA6A25"/>
    <w:rsid w:val="1BCB44A6"/>
    <w:rsid w:val="1BD0092E"/>
    <w:rsid w:val="1BFC2A77"/>
    <w:rsid w:val="1C0E1A98"/>
    <w:rsid w:val="1C6F4FB4"/>
    <w:rsid w:val="1C8D7DE8"/>
    <w:rsid w:val="1C990377"/>
    <w:rsid w:val="1CD217D6"/>
    <w:rsid w:val="1CDB7EE7"/>
    <w:rsid w:val="1CE21A70"/>
    <w:rsid w:val="1D472A99"/>
    <w:rsid w:val="1D6D7456"/>
    <w:rsid w:val="1D7644E2"/>
    <w:rsid w:val="1D86257E"/>
    <w:rsid w:val="1DAF11C4"/>
    <w:rsid w:val="1DB530CD"/>
    <w:rsid w:val="1DCC746F"/>
    <w:rsid w:val="1DD05E75"/>
    <w:rsid w:val="1DE01993"/>
    <w:rsid w:val="1E073DD1"/>
    <w:rsid w:val="1E2C078D"/>
    <w:rsid w:val="1E2F4F95"/>
    <w:rsid w:val="1E590358"/>
    <w:rsid w:val="1E7D7293"/>
    <w:rsid w:val="1E803A9B"/>
    <w:rsid w:val="1E857F22"/>
    <w:rsid w:val="1E9B6843"/>
    <w:rsid w:val="1EA72655"/>
    <w:rsid w:val="1EB4196B"/>
    <w:rsid w:val="1EB64E6E"/>
    <w:rsid w:val="1EBB4B79"/>
    <w:rsid w:val="1ED631A5"/>
    <w:rsid w:val="1F084C78"/>
    <w:rsid w:val="1F0A017C"/>
    <w:rsid w:val="1F3E18CF"/>
    <w:rsid w:val="1F4160D7"/>
    <w:rsid w:val="1F62080A"/>
    <w:rsid w:val="1F665012"/>
    <w:rsid w:val="1F6D6B9B"/>
    <w:rsid w:val="1F7155A1"/>
    <w:rsid w:val="1F7B1734"/>
    <w:rsid w:val="1F7E26B9"/>
    <w:rsid w:val="1F7F013A"/>
    <w:rsid w:val="1F830D3F"/>
    <w:rsid w:val="1F9B1C69"/>
    <w:rsid w:val="1FA328F8"/>
    <w:rsid w:val="1FA834FD"/>
    <w:rsid w:val="1FB44D91"/>
    <w:rsid w:val="1FD35646"/>
    <w:rsid w:val="1FEB3581"/>
    <w:rsid w:val="1FF45B7B"/>
    <w:rsid w:val="20525F14"/>
    <w:rsid w:val="2056239C"/>
    <w:rsid w:val="20947C82"/>
    <w:rsid w:val="209D2B10"/>
    <w:rsid w:val="20B239AF"/>
    <w:rsid w:val="20E06A7D"/>
    <w:rsid w:val="210C2DC4"/>
    <w:rsid w:val="213F011B"/>
    <w:rsid w:val="214B612C"/>
    <w:rsid w:val="217008EA"/>
    <w:rsid w:val="21723DED"/>
    <w:rsid w:val="21800B85"/>
    <w:rsid w:val="218E591C"/>
    <w:rsid w:val="21AB524C"/>
    <w:rsid w:val="21B76AE0"/>
    <w:rsid w:val="21C144D6"/>
    <w:rsid w:val="21D56090"/>
    <w:rsid w:val="2204335C"/>
    <w:rsid w:val="22110474"/>
    <w:rsid w:val="22214E8B"/>
    <w:rsid w:val="22295B1A"/>
    <w:rsid w:val="223615AD"/>
    <w:rsid w:val="226755FF"/>
    <w:rsid w:val="22873935"/>
    <w:rsid w:val="229009C2"/>
    <w:rsid w:val="2297614E"/>
    <w:rsid w:val="22B1477A"/>
    <w:rsid w:val="22E03FC4"/>
    <w:rsid w:val="22F11CE0"/>
    <w:rsid w:val="230279FC"/>
    <w:rsid w:val="23150C1B"/>
    <w:rsid w:val="23197621"/>
    <w:rsid w:val="23512FFE"/>
    <w:rsid w:val="235B7191"/>
    <w:rsid w:val="23603619"/>
    <w:rsid w:val="23615817"/>
    <w:rsid w:val="23682C23"/>
    <w:rsid w:val="236C162A"/>
    <w:rsid w:val="23906366"/>
    <w:rsid w:val="239372EB"/>
    <w:rsid w:val="23A32E08"/>
    <w:rsid w:val="23B452A1"/>
    <w:rsid w:val="23C62FBD"/>
    <w:rsid w:val="23E115E8"/>
    <w:rsid w:val="23F92512"/>
    <w:rsid w:val="24323971"/>
    <w:rsid w:val="243D3F00"/>
    <w:rsid w:val="244E1C1C"/>
    <w:rsid w:val="247A75E9"/>
    <w:rsid w:val="247E5FEF"/>
    <w:rsid w:val="24924C8F"/>
    <w:rsid w:val="24A5262B"/>
    <w:rsid w:val="24A948B4"/>
    <w:rsid w:val="24B11CC1"/>
    <w:rsid w:val="24B66149"/>
    <w:rsid w:val="24E53415"/>
    <w:rsid w:val="24F2272A"/>
    <w:rsid w:val="250329C5"/>
    <w:rsid w:val="2510555E"/>
    <w:rsid w:val="252A6107"/>
    <w:rsid w:val="25330F95"/>
    <w:rsid w:val="25413B2E"/>
    <w:rsid w:val="25415D2D"/>
    <w:rsid w:val="257C6E0B"/>
    <w:rsid w:val="25AF6361"/>
    <w:rsid w:val="25B22B68"/>
    <w:rsid w:val="25CD1194"/>
    <w:rsid w:val="25E60A39"/>
    <w:rsid w:val="25EC1C5F"/>
    <w:rsid w:val="25F71FD8"/>
    <w:rsid w:val="26093577"/>
    <w:rsid w:val="26112B82"/>
    <w:rsid w:val="26261822"/>
    <w:rsid w:val="262C11AD"/>
    <w:rsid w:val="26683591"/>
    <w:rsid w:val="268044BB"/>
    <w:rsid w:val="269243D5"/>
    <w:rsid w:val="26BC301B"/>
    <w:rsid w:val="26ED706D"/>
    <w:rsid w:val="26F356F3"/>
    <w:rsid w:val="27031211"/>
    <w:rsid w:val="27357461"/>
    <w:rsid w:val="27370766"/>
    <w:rsid w:val="273F7D71"/>
    <w:rsid w:val="27416AF7"/>
    <w:rsid w:val="27555798"/>
    <w:rsid w:val="27634AAD"/>
    <w:rsid w:val="276969B7"/>
    <w:rsid w:val="279142F8"/>
    <w:rsid w:val="27921D79"/>
    <w:rsid w:val="27A33318"/>
    <w:rsid w:val="27AB4EA2"/>
    <w:rsid w:val="27BA76BA"/>
    <w:rsid w:val="27CB31D8"/>
    <w:rsid w:val="27D0185E"/>
    <w:rsid w:val="27DC5671"/>
    <w:rsid w:val="27DD6975"/>
    <w:rsid w:val="27E84D06"/>
    <w:rsid w:val="27F07B94"/>
    <w:rsid w:val="28030DB3"/>
    <w:rsid w:val="28090ABE"/>
    <w:rsid w:val="2814104E"/>
    <w:rsid w:val="281C3EDC"/>
    <w:rsid w:val="28364A85"/>
    <w:rsid w:val="28385D8A"/>
    <w:rsid w:val="283C698F"/>
    <w:rsid w:val="28645955"/>
    <w:rsid w:val="2868435B"/>
    <w:rsid w:val="28691DDD"/>
    <w:rsid w:val="287D0A7D"/>
    <w:rsid w:val="289D572F"/>
    <w:rsid w:val="28AE124C"/>
    <w:rsid w:val="28D22706"/>
    <w:rsid w:val="28D5110C"/>
    <w:rsid w:val="28E613A6"/>
    <w:rsid w:val="28EA7DAC"/>
    <w:rsid w:val="2941623D"/>
    <w:rsid w:val="29485BC7"/>
    <w:rsid w:val="29560760"/>
    <w:rsid w:val="2968067B"/>
    <w:rsid w:val="296F5A87"/>
    <w:rsid w:val="29741F0F"/>
    <w:rsid w:val="29B30AFA"/>
    <w:rsid w:val="29C33313"/>
    <w:rsid w:val="29CB291D"/>
    <w:rsid w:val="29D56AB0"/>
    <w:rsid w:val="29E0703F"/>
    <w:rsid w:val="29EB0C54"/>
    <w:rsid w:val="2A513E7B"/>
    <w:rsid w:val="2A770838"/>
    <w:rsid w:val="2A7975BE"/>
    <w:rsid w:val="2A7A723E"/>
    <w:rsid w:val="2A8433D1"/>
    <w:rsid w:val="2A903960"/>
    <w:rsid w:val="2AC8733D"/>
    <w:rsid w:val="2AE71DF0"/>
    <w:rsid w:val="2AED757D"/>
    <w:rsid w:val="2AF54989"/>
    <w:rsid w:val="2B417007"/>
    <w:rsid w:val="2B4D2E1A"/>
    <w:rsid w:val="2B567EA6"/>
    <w:rsid w:val="2B5D30B4"/>
    <w:rsid w:val="2B6526BF"/>
    <w:rsid w:val="2B660140"/>
    <w:rsid w:val="2B6739C3"/>
    <w:rsid w:val="2B7277D6"/>
    <w:rsid w:val="2B7703DB"/>
    <w:rsid w:val="2B995497"/>
    <w:rsid w:val="2B9A2F19"/>
    <w:rsid w:val="2BDA5F01"/>
    <w:rsid w:val="2BFC2575"/>
    <w:rsid w:val="2C08574B"/>
    <w:rsid w:val="2C133ADC"/>
    <w:rsid w:val="2C1C696A"/>
    <w:rsid w:val="2C31690F"/>
    <w:rsid w:val="2C341A92"/>
    <w:rsid w:val="2C395F1A"/>
    <w:rsid w:val="2C493FB6"/>
    <w:rsid w:val="2C6D0CF3"/>
    <w:rsid w:val="2C6F41F6"/>
    <w:rsid w:val="2C7F4490"/>
    <w:rsid w:val="2C825415"/>
    <w:rsid w:val="2C873A9B"/>
    <w:rsid w:val="2CC85B89"/>
    <w:rsid w:val="2CCC0D0C"/>
    <w:rsid w:val="2CF950D6"/>
    <w:rsid w:val="2D05216B"/>
    <w:rsid w:val="2D421FD0"/>
    <w:rsid w:val="2D562E6F"/>
    <w:rsid w:val="2D5F1580"/>
    <w:rsid w:val="2D6F3D99"/>
    <w:rsid w:val="2DA30D70"/>
    <w:rsid w:val="2DDE1E4E"/>
    <w:rsid w:val="2DE417D9"/>
    <w:rsid w:val="2E2312BE"/>
    <w:rsid w:val="2E2C79CF"/>
    <w:rsid w:val="2E4375F4"/>
    <w:rsid w:val="2E743646"/>
    <w:rsid w:val="2E984B00"/>
    <w:rsid w:val="2EA61897"/>
    <w:rsid w:val="2EE93605"/>
    <w:rsid w:val="2EEA3285"/>
    <w:rsid w:val="2EFA351F"/>
    <w:rsid w:val="2F0F5A43"/>
    <w:rsid w:val="2F371186"/>
    <w:rsid w:val="2F48361F"/>
    <w:rsid w:val="2F4B2025"/>
    <w:rsid w:val="2F4D332A"/>
    <w:rsid w:val="2F5064AC"/>
    <w:rsid w:val="2F5C5B42"/>
    <w:rsid w:val="2F681955"/>
    <w:rsid w:val="2F6973D6"/>
    <w:rsid w:val="2F7C05F5"/>
    <w:rsid w:val="2FB92659"/>
    <w:rsid w:val="2FCF47FC"/>
    <w:rsid w:val="2FF77F3F"/>
    <w:rsid w:val="2FFA0EC4"/>
    <w:rsid w:val="30121DEE"/>
    <w:rsid w:val="30216B85"/>
    <w:rsid w:val="30226805"/>
    <w:rsid w:val="305637DC"/>
    <w:rsid w:val="306153F0"/>
    <w:rsid w:val="307B7460"/>
    <w:rsid w:val="308333A6"/>
    <w:rsid w:val="30A203D8"/>
    <w:rsid w:val="30BE1F06"/>
    <w:rsid w:val="30C0540A"/>
    <w:rsid w:val="30CA5D19"/>
    <w:rsid w:val="30E57BC8"/>
    <w:rsid w:val="30F92FE5"/>
    <w:rsid w:val="30FF0771"/>
    <w:rsid w:val="31075B7E"/>
    <w:rsid w:val="31607511"/>
    <w:rsid w:val="3190225F"/>
    <w:rsid w:val="31964168"/>
    <w:rsid w:val="31B66C1B"/>
    <w:rsid w:val="31BE78AB"/>
    <w:rsid w:val="31D15247"/>
    <w:rsid w:val="31E34267"/>
    <w:rsid w:val="32001619"/>
    <w:rsid w:val="320831A2"/>
    <w:rsid w:val="32410D7E"/>
    <w:rsid w:val="32584226"/>
    <w:rsid w:val="32645ABA"/>
    <w:rsid w:val="32660FBD"/>
    <w:rsid w:val="326E1C4D"/>
    <w:rsid w:val="32797FDE"/>
    <w:rsid w:val="32923106"/>
    <w:rsid w:val="3297758E"/>
    <w:rsid w:val="32A43020"/>
    <w:rsid w:val="32AA07AD"/>
    <w:rsid w:val="32B2363B"/>
    <w:rsid w:val="32DC2281"/>
    <w:rsid w:val="32E95D13"/>
    <w:rsid w:val="32EB1216"/>
    <w:rsid w:val="32F435DC"/>
    <w:rsid w:val="32FA5FAE"/>
    <w:rsid w:val="330C4FCE"/>
    <w:rsid w:val="33313F09"/>
    <w:rsid w:val="33381316"/>
    <w:rsid w:val="334409AC"/>
    <w:rsid w:val="336B086B"/>
    <w:rsid w:val="3375117B"/>
    <w:rsid w:val="33766BFC"/>
    <w:rsid w:val="339D76A0"/>
    <w:rsid w:val="33A154C2"/>
    <w:rsid w:val="33AA3BD3"/>
    <w:rsid w:val="33C87900"/>
    <w:rsid w:val="33D64697"/>
    <w:rsid w:val="33D9561C"/>
    <w:rsid w:val="33EF3043"/>
    <w:rsid w:val="33F23FC7"/>
    <w:rsid w:val="33F42D4E"/>
    <w:rsid w:val="340706E9"/>
    <w:rsid w:val="34103577"/>
    <w:rsid w:val="341C2C0D"/>
    <w:rsid w:val="3425351D"/>
    <w:rsid w:val="344B7ED9"/>
    <w:rsid w:val="345D3677"/>
    <w:rsid w:val="346A078E"/>
    <w:rsid w:val="346A4F0B"/>
    <w:rsid w:val="346D1713"/>
    <w:rsid w:val="346F2601"/>
    <w:rsid w:val="347B2C27"/>
    <w:rsid w:val="34845AB5"/>
    <w:rsid w:val="349D0BDD"/>
    <w:rsid w:val="34CC4FAF"/>
    <w:rsid w:val="34CF26B1"/>
    <w:rsid w:val="34D545BA"/>
    <w:rsid w:val="34DD7448"/>
    <w:rsid w:val="34E65B59"/>
    <w:rsid w:val="34E8105C"/>
    <w:rsid w:val="34FC7CFD"/>
    <w:rsid w:val="35312755"/>
    <w:rsid w:val="353436DA"/>
    <w:rsid w:val="35586D92"/>
    <w:rsid w:val="356C3834"/>
    <w:rsid w:val="359C6581"/>
    <w:rsid w:val="35DD4DEC"/>
    <w:rsid w:val="35EB1B84"/>
    <w:rsid w:val="35FC78A0"/>
    <w:rsid w:val="360714B4"/>
    <w:rsid w:val="36235561"/>
    <w:rsid w:val="36781CEB"/>
    <w:rsid w:val="369B3F26"/>
    <w:rsid w:val="36BF53DF"/>
    <w:rsid w:val="36D83D8B"/>
    <w:rsid w:val="36E05914"/>
    <w:rsid w:val="36E807A2"/>
    <w:rsid w:val="36FA1D41"/>
    <w:rsid w:val="36FE2945"/>
    <w:rsid w:val="374259B8"/>
    <w:rsid w:val="37491AC0"/>
    <w:rsid w:val="37965442"/>
    <w:rsid w:val="37A44758"/>
    <w:rsid w:val="37A656DD"/>
    <w:rsid w:val="37CE559C"/>
    <w:rsid w:val="381F40A2"/>
    <w:rsid w:val="383F45D6"/>
    <w:rsid w:val="38604B0B"/>
    <w:rsid w:val="38650F93"/>
    <w:rsid w:val="386B671F"/>
    <w:rsid w:val="38845FC5"/>
    <w:rsid w:val="388727CC"/>
    <w:rsid w:val="38B44595"/>
    <w:rsid w:val="38CC1C3C"/>
    <w:rsid w:val="38D812D2"/>
    <w:rsid w:val="38D96D53"/>
    <w:rsid w:val="38E008DD"/>
    <w:rsid w:val="38E52A39"/>
    <w:rsid w:val="3905309B"/>
    <w:rsid w:val="39065299"/>
    <w:rsid w:val="393051E4"/>
    <w:rsid w:val="39422F00"/>
    <w:rsid w:val="39725C4D"/>
    <w:rsid w:val="398029E4"/>
    <w:rsid w:val="39BD2849"/>
    <w:rsid w:val="39BF24C9"/>
    <w:rsid w:val="39F252A2"/>
    <w:rsid w:val="3A1741DD"/>
    <w:rsid w:val="3A1F37E7"/>
    <w:rsid w:val="3A397C14"/>
    <w:rsid w:val="3A40759F"/>
    <w:rsid w:val="3A453A27"/>
    <w:rsid w:val="3A4F1DB8"/>
    <w:rsid w:val="3A5D4951"/>
    <w:rsid w:val="3A5E23D3"/>
    <w:rsid w:val="3A7B3F01"/>
    <w:rsid w:val="3A883217"/>
    <w:rsid w:val="3A8B0918"/>
    <w:rsid w:val="3AC03371"/>
    <w:rsid w:val="3AD42011"/>
    <w:rsid w:val="3AD96499"/>
    <w:rsid w:val="3ADB199C"/>
    <w:rsid w:val="3AFE2E55"/>
    <w:rsid w:val="3B063AE5"/>
    <w:rsid w:val="3B445B48"/>
    <w:rsid w:val="3B4A32D5"/>
    <w:rsid w:val="3B5847E9"/>
    <w:rsid w:val="3B5A356F"/>
    <w:rsid w:val="3B651900"/>
    <w:rsid w:val="3B9620CF"/>
    <w:rsid w:val="3BA00460"/>
    <w:rsid w:val="3BA526EA"/>
    <w:rsid w:val="3BD244B2"/>
    <w:rsid w:val="3BFF627B"/>
    <w:rsid w:val="3C3144CC"/>
    <w:rsid w:val="3C352ED2"/>
    <w:rsid w:val="3C3641D7"/>
    <w:rsid w:val="3C3663D5"/>
    <w:rsid w:val="3C5E1B18"/>
    <w:rsid w:val="3C5F759A"/>
    <w:rsid w:val="3C6A592B"/>
    <w:rsid w:val="3C6E4331"/>
    <w:rsid w:val="3C7C10C8"/>
    <w:rsid w:val="3C872CDC"/>
    <w:rsid w:val="3C8D6DE4"/>
    <w:rsid w:val="3C91106D"/>
    <w:rsid w:val="3CA67D0E"/>
    <w:rsid w:val="3CBC5735"/>
    <w:rsid w:val="3CC75CC4"/>
    <w:rsid w:val="3CE974FE"/>
    <w:rsid w:val="3CF62F90"/>
    <w:rsid w:val="3D515C28"/>
    <w:rsid w:val="3D6435C4"/>
    <w:rsid w:val="3DA321AF"/>
    <w:rsid w:val="3DA90835"/>
    <w:rsid w:val="3DCC5572"/>
    <w:rsid w:val="3DFD5D41"/>
    <w:rsid w:val="3E0569D1"/>
    <w:rsid w:val="3E340419"/>
    <w:rsid w:val="3E4E4846"/>
    <w:rsid w:val="3E5654D6"/>
    <w:rsid w:val="3E6447EC"/>
    <w:rsid w:val="3E7A698F"/>
    <w:rsid w:val="3E860224"/>
    <w:rsid w:val="3EA861DA"/>
    <w:rsid w:val="3ECC5115"/>
    <w:rsid w:val="3ED36E5F"/>
    <w:rsid w:val="3ED76D29"/>
    <w:rsid w:val="3EEF43D0"/>
    <w:rsid w:val="3EF839DA"/>
    <w:rsid w:val="3F127E08"/>
    <w:rsid w:val="3F1E169C"/>
    <w:rsid w:val="3F233925"/>
    <w:rsid w:val="3F2A54AE"/>
    <w:rsid w:val="3F4D4769"/>
    <w:rsid w:val="3F565079"/>
    <w:rsid w:val="3F5B5C7D"/>
    <w:rsid w:val="3F6C179B"/>
    <w:rsid w:val="3F87364A"/>
    <w:rsid w:val="3FA81600"/>
    <w:rsid w:val="3FBD02A0"/>
    <w:rsid w:val="3FCF5C3C"/>
    <w:rsid w:val="3FD1113F"/>
    <w:rsid w:val="3FE86B66"/>
    <w:rsid w:val="40146731"/>
    <w:rsid w:val="401541B2"/>
    <w:rsid w:val="40197335"/>
    <w:rsid w:val="402D1859"/>
    <w:rsid w:val="402D5FD6"/>
    <w:rsid w:val="404104F9"/>
    <w:rsid w:val="405E2028"/>
    <w:rsid w:val="406A16BE"/>
    <w:rsid w:val="40946C7F"/>
    <w:rsid w:val="409E758E"/>
    <w:rsid w:val="40D12367"/>
    <w:rsid w:val="40DB2C76"/>
    <w:rsid w:val="40EB5E49"/>
    <w:rsid w:val="40F97CA8"/>
    <w:rsid w:val="410D0EC7"/>
    <w:rsid w:val="4123306B"/>
    <w:rsid w:val="412F3DED"/>
    <w:rsid w:val="41685D5D"/>
    <w:rsid w:val="41780576"/>
    <w:rsid w:val="41826907"/>
    <w:rsid w:val="41A05EB7"/>
    <w:rsid w:val="41CF6A07"/>
    <w:rsid w:val="41E06CA1"/>
    <w:rsid w:val="420071D6"/>
    <w:rsid w:val="420C2FE8"/>
    <w:rsid w:val="421303F5"/>
    <w:rsid w:val="42143C78"/>
    <w:rsid w:val="421E2009"/>
    <w:rsid w:val="4265277D"/>
    <w:rsid w:val="42845230"/>
    <w:rsid w:val="42864EB0"/>
    <w:rsid w:val="42C42797"/>
    <w:rsid w:val="42D178AE"/>
    <w:rsid w:val="42DC7E3D"/>
    <w:rsid w:val="42E377C8"/>
    <w:rsid w:val="42E661CE"/>
    <w:rsid w:val="434155E3"/>
    <w:rsid w:val="43423065"/>
    <w:rsid w:val="434807F2"/>
    <w:rsid w:val="43484F6E"/>
    <w:rsid w:val="43904469"/>
    <w:rsid w:val="439D247A"/>
    <w:rsid w:val="43AE3A19"/>
    <w:rsid w:val="43C113B5"/>
    <w:rsid w:val="43CC2FC9"/>
    <w:rsid w:val="43E32BEE"/>
    <w:rsid w:val="43E715F4"/>
    <w:rsid w:val="43F07D06"/>
    <w:rsid w:val="441A52C7"/>
    <w:rsid w:val="44293363"/>
    <w:rsid w:val="4430746A"/>
    <w:rsid w:val="443303EF"/>
    <w:rsid w:val="44620F3E"/>
    <w:rsid w:val="446A1BCE"/>
    <w:rsid w:val="44D70EFD"/>
    <w:rsid w:val="44EF65A4"/>
    <w:rsid w:val="450E6E58"/>
    <w:rsid w:val="45161CE6"/>
    <w:rsid w:val="452E738D"/>
    <w:rsid w:val="452F4E0F"/>
    <w:rsid w:val="45310312"/>
    <w:rsid w:val="455B1156"/>
    <w:rsid w:val="45647867"/>
    <w:rsid w:val="45780A86"/>
    <w:rsid w:val="45921630"/>
    <w:rsid w:val="45A40651"/>
    <w:rsid w:val="45F64BD8"/>
    <w:rsid w:val="45FA35DE"/>
    <w:rsid w:val="46190610"/>
    <w:rsid w:val="462753A7"/>
    <w:rsid w:val="46300235"/>
    <w:rsid w:val="46431454"/>
    <w:rsid w:val="464A0DDF"/>
    <w:rsid w:val="464E5266"/>
    <w:rsid w:val="46884147"/>
    <w:rsid w:val="46A86BFA"/>
    <w:rsid w:val="46C73C2B"/>
    <w:rsid w:val="46DB614F"/>
    <w:rsid w:val="46DE70D4"/>
    <w:rsid w:val="47380A67"/>
    <w:rsid w:val="47411377"/>
    <w:rsid w:val="475F50A3"/>
    <w:rsid w:val="476E56BE"/>
    <w:rsid w:val="478168DD"/>
    <w:rsid w:val="47881AEB"/>
    <w:rsid w:val="478C04F1"/>
    <w:rsid w:val="47A01390"/>
    <w:rsid w:val="47A16E12"/>
    <w:rsid w:val="47A47D96"/>
    <w:rsid w:val="47B538B4"/>
    <w:rsid w:val="47F5689C"/>
    <w:rsid w:val="48015F32"/>
    <w:rsid w:val="484F022F"/>
    <w:rsid w:val="487A2378"/>
    <w:rsid w:val="487E54FB"/>
    <w:rsid w:val="48850709"/>
    <w:rsid w:val="48906A9A"/>
    <w:rsid w:val="48911F9D"/>
    <w:rsid w:val="48C84676"/>
    <w:rsid w:val="48CE657F"/>
    <w:rsid w:val="48D5178D"/>
    <w:rsid w:val="48DB5895"/>
    <w:rsid w:val="48F54240"/>
    <w:rsid w:val="48FA6149"/>
    <w:rsid w:val="490B63E4"/>
    <w:rsid w:val="490D18E7"/>
    <w:rsid w:val="491D5404"/>
    <w:rsid w:val="491F0908"/>
    <w:rsid w:val="492C219C"/>
    <w:rsid w:val="49321003"/>
    <w:rsid w:val="493914B1"/>
    <w:rsid w:val="493F33BB"/>
    <w:rsid w:val="49505853"/>
    <w:rsid w:val="49516B58"/>
    <w:rsid w:val="495D296B"/>
    <w:rsid w:val="495E25EB"/>
    <w:rsid w:val="49742590"/>
    <w:rsid w:val="49965FC8"/>
    <w:rsid w:val="49A330DF"/>
    <w:rsid w:val="49AD5BED"/>
    <w:rsid w:val="49B52FF9"/>
    <w:rsid w:val="49C74598"/>
    <w:rsid w:val="4A0465FC"/>
    <w:rsid w:val="4A05407D"/>
    <w:rsid w:val="4A17781B"/>
    <w:rsid w:val="4A2645B2"/>
    <w:rsid w:val="4A3B4557"/>
    <w:rsid w:val="4A47036A"/>
    <w:rsid w:val="4A5144FD"/>
    <w:rsid w:val="4A537A00"/>
    <w:rsid w:val="4A573E87"/>
    <w:rsid w:val="4A70372C"/>
    <w:rsid w:val="4A8039C7"/>
    <w:rsid w:val="4ACB2B41"/>
    <w:rsid w:val="4AFF7B18"/>
    <w:rsid w:val="4B082F72"/>
    <w:rsid w:val="4B234855"/>
    <w:rsid w:val="4B26325B"/>
    <w:rsid w:val="4B5A49AF"/>
    <w:rsid w:val="4B6C26CB"/>
    <w:rsid w:val="4B722056"/>
    <w:rsid w:val="4B92038C"/>
    <w:rsid w:val="4B94388F"/>
    <w:rsid w:val="4BC6625C"/>
    <w:rsid w:val="4BC92A64"/>
    <w:rsid w:val="4BCF496E"/>
    <w:rsid w:val="4BFB0CB5"/>
    <w:rsid w:val="4C0D4452"/>
    <w:rsid w:val="4C373098"/>
    <w:rsid w:val="4C5061C1"/>
    <w:rsid w:val="4C8E3AA7"/>
    <w:rsid w:val="4CB33CE7"/>
    <w:rsid w:val="4CBA7DEE"/>
    <w:rsid w:val="4CC67484"/>
    <w:rsid w:val="4CD8739E"/>
    <w:rsid w:val="4CDD12A8"/>
    <w:rsid w:val="4CDD70A9"/>
    <w:rsid w:val="4CF643D0"/>
    <w:rsid w:val="4D046F69"/>
    <w:rsid w:val="4D0933F1"/>
    <w:rsid w:val="4D21431B"/>
    <w:rsid w:val="4D41354B"/>
    <w:rsid w:val="4D447D52"/>
    <w:rsid w:val="4D463256"/>
    <w:rsid w:val="4D655D09"/>
    <w:rsid w:val="4D750521"/>
    <w:rsid w:val="4D7C592E"/>
    <w:rsid w:val="4D8507BC"/>
    <w:rsid w:val="4D861AC1"/>
    <w:rsid w:val="4DB12905"/>
    <w:rsid w:val="4DCE1EB5"/>
    <w:rsid w:val="4DE578DC"/>
    <w:rsid w:val="4DED276A"/>
    <w:rsid w:val="4E1C41B2"/>
    <w:rsid w:val="4E547B90"/>
    <w:rsid w:val="4E6920B3"/>
    <w:rsid w:val="4E742643"/>
    <w:rsid w:val="4EBC40BC"/>
    <w:rsid w:val="4ECE7859"/>
    <w:rsid w:val="4ED54C66"/>
    <w:rsid w:val="4EEF1F8C"/>
    <w:rsid w:val="4F072EB6"/>
    <w:rsid w:val="4F4E7DA7"/>
    <w:rsid w:val="4F586138"/>
    <w:rsid w:val="4F6A76D8"/>
    <w:rsid w:val="4F7F3DFA"/>
    <w:rsid w:val="4F855D03"/>
    <w:rsid w:val="4F9D33AA"/>
    <w:rsid w:val="4FAD3644"/>
    <w:rsid w:val="4FED7CB1"/>
    <w:rsid w:val="4FF83AC3"/>
    <w:rsid w:val="4FF95CC2"/>
    <w:rsid w:val="500365D1"/>
    <w:rsid w:val="50067073"/>
    <w:rsid w:val="501C16FA"/>
    <w:rsid w:val="50236B06"/>
    <w:rsid w:val="50456141"/>
    <w:rsid w:val="50471644"/>
    <w:rsid w:val="506762F6"/>
    <w:rsid w:val="50722108"/>
    <w:rsid w:val="507C2A18"/>
    <w:rsid w:val="50BB5D80"/>
    <w:rsid w:val="50BC7085"/>
    <w:rsid w:val="50C77614"/>
    <w:rsid w:val="50CD4DA0"/>
    <w:rsid w:val="50D878AE"/>
    <w:rsid w:val="50E41142"/>
    <w:rsid w:val="51047479"/>
    <w:rsid w:val="51160A18"/>
    <w:rsid w:val="513015C2"/>
    <w:rsid w:val="513A7953"/>
    <w:rsid w:val="513F3DDB"/>
    <w:rsid w:val="51523EF4"/>
    <w:rsid w:val="51524FFA"/>
    <w:rsid w:val="517A073C"/>
    <w:rsid w:val="518976D2"/>
    <w:rsid w:val="518B6458"/>
    <w:rsid w:val="51B4181B"/>
    <w:rsid w:val="51C44034"/>
    <w:rsid w:val="51E03964"/>
    <w:rsid w:val="51E113E5"/>
    <w:rsid w:val="51EB3EF3"/>
    <w:rsid w:val="5206251F"/>
    <w:rsid w:val="520A0F25"/>
    <w:rsid w:val="521C7F46"/>
    <w:rsid w:val="522A39D8"/>
    <w:rsid w:val="5235306E"/>
    <w:rsid w:val="524F3C18"/>
    <w:rsid w:val="526C5746"/>
    <w:rsid w:val="52766056"/>
    <w:rsid w:val="527F4767"/>
    <w:rsid w:val="527F6965"/>
    <w:rsid w:val="52861B73"/>
    <w:rsid w:val="52A720A8"/>
    <w:rsid w:val="52AC1DB3"/>
    <w:rsid w:val="52AD7835"/>
    <w:rsid w:val="52BA32C7"/>
    <w:rsid w:val="52C54EDB"/>
    <w:rsid w:val="52E10F88"/>
    <w:rsid w:val="52E5410B"/>
    <w:rsid w:val="52FC75B4"/>
    <w:rsid w:val="53005FBA"/>
    <w:rsid w:val="53362C11"/>
    <w:rsid w:val="53427D28"/>
    <w:rsid w:val="535248BD"/>
    <w:rsid w:val="538C361F"/>
    <w:rsid w:val="53902026"/>
    <w:rsid w:val="53917AA7"/>
    <w:rsid w:val="53920DAC"/>
    <w:rsid w:val="539C5E38"/>
    <w:rsid w:val="539D38BA"/>
    <w:rsid w:val="53B04AD9"/>
    <w:rsid w:val="53B77CE7"/>
    <w:rsid w:val="53BA2E6A"/>
    <w:rsid w:val="53BF72F1"/>
    <w:rsid w:val="53E030A9"/>
    <w:rsid w:val="54032364"/>
    <w:rsid w:val="540867EC"/>
    <w:rsid w:val="540D4E72"/>
    <w:rsid w:val="54103BF9"/>
    <w:rsid w:val="54296D21"/>
    <w:rsid w:val="54366037"/>
    <w:rsid w:val="547A32A8"/>
    <w:rsid w:val="548051B1"/>
    <w:rsid w:val="54812C33"/>
    <w:rsid w:val="54A30BE9"/>
    <w:rsid w:val="54A92AF2"/>
    <w:rsid w:val="54BF0519"/>
    <w:rsid w:val="54CC3FAC"/>
    <w:rsid w:val="54D87DBE"/>
    <w:rsid w:val="5507090D"/>
    <w:rsid w:val="5511121D"/>
    <w:rsid w:val="55163126"/>
    <w:rsid w:val="552B1DC7"/>
    <w:rsid w:val="553A7E63"/>
    <w:rsid w:val="553F42EB"/>
    <w:rsid w:val="55640CA7"/>
    <w:rsid w:val="55835CD9"/>
    <w:rsid w:val="559A58FE"/>
    <w:rsid w:val="55B07AA1"/>
    <w:rsid w:val="55DE50EE"/>
    <w:rsid w:val="55E81280"/>
    <w:rsid w:val="55EB2205"/>
    <w:rsid w:val="55EF2E09"/>
    <w:rsid w:val="55F54D13"/>
    <w:rsid w:val="55F62794"/>
    <w:rsid w:val="561D5ED7"/>
    <w:rsid w:val="563C2F09"/>
    <w:rsid w:val="5646709B"/>
    <w:rsid w:val="564D6A26"/>
    <w:rsid w:val="56685052"/>
    <w:rsid w:val="566E1159"/>
    <w:rsid w:val="567233E3"/>
    <w:rsid w:val="56773FE7"/>
    <w:rsid w:val="56812378"/>
    <w:rsid w:val="56897785"/>
    <w:rsid w:val="56A9133E"/>
    <w:rsid w:val="56AA6DC0"/>
    <w:rsid w:val="56B00CC9"/>
    <w:rsid w:val="573434A1"/>
    <w:rsid w:val="573A75A8"/>
    <w:rsid w:val="573B502A"/>
    <w:rsid w:val="577A0392"/>
    <w:rsid w:val="5780229B"/>
    <w:rsid w:val="57A31556"/>
    <w:rsid w:val="57AD4064"/>
    <w:rsid w:val="57B51470"/>
    <w:rsid w:val="58090EFA"/>
    <w:rsid w:val="583F13D4"/>
    <w:rsid w:val="58530075"/>
    <w:rsid w:val="588562C6"/>
    <w:rsid w:val="588C14D4"/>
    <w:rsid w:val="589D71F0"/>
    <w:rsid w:val="58A15BF6"/>
    <w:rsid w:val="58EC27F2"/>
    <w:rsid w:val="58FA1B08"/>
    <w:rsid w:val="592E0CDD"/>
    <w:rsid w:val="593309E8"/>
    <w:rsid w:val="5936196D"/>
    <w:rsid w:val="597823D6"/>
    <w:rsid w:val="59810AE7"/>
    <w:rsid w:val="5999618E"/>
    <w:rsid w:val="599E0097"/>
    <w:rsid w:val="599E4814"/>
    <w:rsid w:val="59AE28B0"/>
    <w:rsid w:val="59EB4913"/>
    <w:rsid w:val="59ED5C18"/>
    <w:rsid w:val="59F27B21"/>
    <w:rsid w:val="5A1844DE"/>
    <w:rsid w:val="5A3E691C"/>
    <w:rsid w:val="5A530E40"/>
    <w:rsid w:val="5A6545DD"/>
    <w:rsid w:val="5A7E7705"/>
    <w:rsid w:val="5AE90FB3"/>
    <w:rsid w:val="5AEF673F"/>
    <w:rsid w:val="5B140EFE"/>
    <w:rsid w:val="5B15697F"/>
    <w:rsid w:val="5B171E82"/>
    <w:rsid w:val="5B184080"/>
    <w:rsid w:val="5B1C630A"/>
    <w:rsid w:val="5B792E20"/>
    <w:rsid w:val="5B7E2B2B"/>
    <w:rsid w:val="5B8027AB"/>
    <w:rsid w:val="5B900847"/>
    <w:rsid w:val="5BA913F1"/>
    <w:rsid w:val="5BAE5879"/>
    <w:rsid w:val="5BB3647D"/>
    <w:rsid w:val="5BB67402"/>
    <w:rsid w:val="5BD57CB7"/>
    <w:rsid w:val="5BD844BF"/>
    <w:rsid w:val="5BEB1E5A"/>
    <w:rsid w:val="5BEB56DE"/>
    <w:rsid w:val="5BF4056C"/>
    <w:rsid w:val="5BF736EF"/>
    <w:rsid w:val="5BFB20F5"/>
    <w:rsid w:val="5C0F0D95"/>
    <w:rsid w:val="5C235838"/>
    <w:rsid w:val="5C3F18E4"/>
    <w:rsid w:val="5C4D1EFF"/>
    <w:rsid w:val="5C56150A"/>
    <w:rsid w:val="5C705937"/>
    <w:rsid w:val="5C9522F3"/>
    <w:rsid w:val="5C9C1C7E"/>
    <w:rsid w:val="5CA16106"/>
    <w:rsid w:val="5CB97030"/>
    <w:rsid w:val="5CBF0F39"/>
    <w:rsid w:val="5CBF3C55"/>
    <w:rsid w:val="5CD146D7"/>
    <w:rsid w:val="5D0D6ABA"/>
    <w:rsid w:val="5D2C0268"/>
    <w:rsid w:val="5D37407B"/>
    <w:rsid w:val="5D39757E"/>
    <w:rsid w:val="5D530128"/>
    <w:rsid w:val="5D6F32DB"/>
    <w:rsid w:val="5D826A79"/>
    <w:rsid w:val="5D8B7388"/>
    <w:rsid w:val="5DA03AAA"/>
    <w:rsid w:val="5DBE305A"/>
    <w:rsid w:val="5DDE5B0D"/>
    <w:rsid w:val="5E0C5358"/>
    <w:rsid w:val="5E325597"/>
    <w:rsid w:val="5E5003CB"/>
    <w:rsid w:val="5E5C1C5F"/>
    <w:rsid w:val="5E6202E5"/>
    <w:rsid w:val="5E716381"/>
    <w:rsid w:val="5EB4486C"/>
    <w:rsid w:val="5EC8350D"/>
    <w:rsid w:val="5ED3731F"/>
    <w:rsid w:val="5ED75D25"/>
    <w:rsid w:val="5EDD7C2F"/>
    <w:rsid w:val="5F130109"/>
    <w:rsid w:val="5F176B0F"/>
    <w:rsid w:val="5FC16FA8"/>
    <w:rsid w:val="5FC47F2C"/>
    <w:rsid w:val="5FDA20D0"/>
    <w:rsid w:val="5FF067F2"/>
    <w:rsid w:val="600C6122"/>
    <w:rsid w:val="601125AA"/>
    <w:rsid w:val="601C2B39"/>
    <w:rsid w:val="604307FB"/>
    <w:rsid w:val="60725AC7"/>
    <w:rsid w:val="608337E2"/>
    <w:rsid w:val="60A66321"/>
    <w:rsid w:val="60AB27A8"/>
    <w:rsid w:val="60B00E2F"/>
    <w:rsid w:val="60B146B2"/>
    <w:rsid w:val="60C53352"/>
    <w:rsid w:val="60C91D59"/>
    <w:rsid w:val="60D22668"/>
    <w:rsid w:val="60F63B21"/>
    <w:rsid w:val="611B04DE"/>
    <w:rsid w:val="611C17E3"/>
    <w:rsid w:val="61215C6A"/>
    <w:rsid w:val="6138200C"/>
    <w:rsid w:val="61385890"/>
    <w:rsid w:val="61402C9C"/>
    <w:rsid w:val="61651BD7"/>
    <w:rsid w:val="61657658"/>
    <w:rsid w:val="61720EED"/>
    <w:rsid w:val="617E2781"/>
    <w:rsid w:val="61821187"/>
    <w:rsid w:val="618C531A"/>
    <w:rsid w:val="61990DAC"/>
    <w:rsid w:val="61996BAE"/>
    <w:rsid w:val="61AC7DCD"/>
    <w:rsid w:val="61B31956"/>
    <w:rsid w:val="61C60977"/>
    <w:rsid w:val="61CC2880"/>
    <w:rsid w:val="61D76693"/>
    <w:rsid w:val="62122FF4"/>
    <w:rsid w:val="62285198"/>
    <w:rsid w:val="622B611D"/>
    <w:rsid w:val="62367D31"/>
    <w:rsid w:val="623C1C3A"/>
    <w:rsid w:val="625C68EC"/>
    <w:rsid w:val="62934847"/>
    <w:rsid w:val="62BB7F8A"/>
    <w:rsid w:val="62BD568B"/>
    <w:rsid w:val="62CE11A9"/>
    <w:rsid w:val="62D00E29"/>
    <w:rsid w:val="62E04946"/>
    <w:rsid w:val="63014E7B"/>
    <w:rsid w:val="63082288"/>
    <w:rsid w:val="63105496"/>
    <w:rsid w:val="63130619"/>
    <w:rsid w:val="63205730"/>
    <w:rsid w:val="634E4F7A"/>
    <w:rsid w:val="63752C3C"/>
    <w:rsid w:val="638650D4"/>
    <w:rsid w:val="63C6393F"/>
    <w:rsid w:val="63D84EDF"/>
    <w:rsid w:val="63DB5E63"/>
    <w:rsid w:val="63EB287A"/>
    <w:rsid w:val="63F50C0B"/>
    <w:rsid w:val="63F81B90"/>
    <w:rsid w:val="640C0830"/>
    <w:rsid w:val="642052D3"/>
    <w:rsid w:val="64515AA2"/>
    <w:rsid w:val="647372DB"/>
    <w:rsid w:val="647F52EC"/>
    <w:rsid w:val="648839FD"/>
    <w:rsid w:val="64952D13"/>
    <w:rsid w:val="64A864B1"/>
    <w:rsid w:val="64AC4EB7"/>
    <w:rsid w:val="64B14BC2"/>
    <w:rsid w:val="64B557C6"/>
    <w:rsid w:val="64C3035F"/>
    <w:rsid w:val="64C612E4"/>
    <w:rsid w:val="64D272F5"/>
    <w:rsid w:val="64D65CFB"/>
    <w:rsid w:val="64F565B0"/>
    <w:rsid w:val="6523167D"/>
    <w:rsid w:val="654E7F43"/>
    <w:rsid w:val="657B7B0E"/>
    <w:rsid w:val="657C1D0C"/>
    <w:rsid w:val="65865E9F"/>
    <w:rsid w:val="659F31C5"/>
    <w:rsid w:val="65CF7598"/>
    <w:rsid w:val="65D649A4"/>
    <w:rsid w:val="65E207B7"/>
    <w:rsid w:val="66130F86"/>
    <w:rsid w:val="66171B8A"/>
    <w:rsid w:val="66277C26"/>
    <w:rsid w:val="66433CD3"/>
    <w:rsid w:val="664726D9"/>
    <w:rsid w:val="664F3369"/>
    <w:rsid w:val="665242EE"/>
    <w:rsid w:val="667F2833"/>
    <w:rsid w:val="669427D9"/>
    <w:rsid w:val="66AC3703"/>
    <w:rsid w:val="66AF4687"/>
    <w:rsid w:val="66BC011A"/>
    <w:rsid w:val="66C45526"/>
    <w:rsid w:val="66C642AD"/>
    <w:rsid w:val="66FB3482"/>
    <w:rsid w:val="67046310"/>
    <w:rsid w:val="671465AA"/>
    <w:rsid w:val="67367DE4"/>
    <w:rsid w:val="6746007E"/>
    <w:rsid w:val="679348FA"/>
    <w:rsid w:val="67996803"/>
    <w:rsid w:val="67AE2F25"/>
    <w:rsid w:val="67B13EAA"/>
    <w:rsid w:val="67DB2AF0"/>
    <w:rsid w:val="682B15F5"/>
    <w:rsid w:val="6843121A"/>
    <w:rsid w:val="684A4429"/>
    <w:rsid w:val="6857373E"/>
    <w:rsid w:val="68623CCE"/>
    <w:rsid w:val="68685BD7"/>
    <w:rsid w:val="6874526D"/>
    <w:rsid w:val="68754EED"/>
    <w:rsid w:val="689457A1"/>
    <w:rsid w:val="68960CA5"/>
    <w:rsid w:val="68BB7BDF"/>
    <w:rsid w:val="68CC58FB"/>
    <w:rsid w:val="68ED16B3"/>
    <w:rsid w:val="690B0C63"/>
    <w:rsid w:val="693862AF"/>
    <w:rsid w:val="69680FFD"/>
    <w:rsid w:val="698C5D3A"/>
    <w:rsid w:val="698F343B"/>
    <w:rsid w:val="69A320DB"/>
    <w:rsid w:val="69E13245"/>
    <w:rsid w:val="69EA02D1"/>
    <w:rsid w:val="69EE4AD9"/>
    <w:rsid w:val="6A083105"/>
    <w:rsid w:val="6A0E500E"/>
    <w:rsid w:val="6A1E7827"/>
    <w:rsid w:val="6A4341E3"/>
    <w:rsid w:val="6A621215"/>
    <w:rsid w:val="6A63251A"/>
    <w:rsid w:val="6A713A2E"/>
    <w:rsid w:val="6A942CE9"/>
    <w:rsid w:val="6A997170"/>
    <w:rsid w:val="6AC8443C"/>
    <w:rsid w:val="6AD66FD5"/>
    <w:rsid w:val="6AE517EE"/>
    <w:rsid w:val="6AF74F8C"/>
    <w:rsid w:val="6AFB3992"/>
    <w:rsid w:val="6AFB7215"/>
    <w:rsid w:val="6B1A09C3"/>
    <w:rsid w:val="6B3C21FD"/>
    <w:rsid w:val="6B6555BF"/>
    <w:rsid w:val="6B663FD5"/>
    <w:rsid w:val="6B726E54"/>
    <w:rsid w:val="6B794260"/>
    <w:rsid w:val="6BDB0A81"/>
    <w:rsid w:val="6BDF5289"/>
    <w:rsid w:val="6C026743"/>
    <w:rsid w:val="6C065149"/>
    <w:rsid w:val="6C4C58BD"/>
    <w:rsid w:val="6C5F3259"/>
    <w:rsid w:val="6C637A61"/>
    <w:rsid w:val="6C693B68"/>
    <w:rsid w:val="6C7A1884"/>
    <w:rsid w:val="6C803C72"/>
    <w:rsid w:val="6C9824B9"/>
    <w:rsid w:val="6C9D6941"/>
    <w:rsid w:val="6CAD6BDB"/>
    <w:rsid w:val="6CBB3973"/>
    <w:rsid w:val="6CD5451D"/>
    <w:rsid w:val="6CEC4142"/>
    <w:rsid w:val="6CED1BC3"/>
    <w:rsid w:val="6D0D4676"/>
    <w:rsid w:val="6D1F3697"/>
    <w:rsid w:val="6D22461C"/>
    <w:rsid w:val="6D2F00AE"/>
    <w:rsid w:val="6D2F5EB0"/>
    <w:rsid w:val="6D3F28C7"/>
    <w:rsid w:val="6D434B50"/>
    <w:rsid w:val="6D756624"/>
    <w:rsid w:val="6D771B27"/>
    <w:rsid w:val="6D8A2D46"/>
    <w:rsid w:val="6D8C29C6"/>
    <w:rsid w:val="6D9E3F65"/>
    <w:rsid w:val="6DB74B0F"/>
    <w:rsid w:val="6DBF1F1C"/>
    <w:rsid w:val="6DC22EA0"/>
    <w:rsid w:val="6DD540BF"/>
    <w:rsid w:val="6DE36C58"/>
    <w:rsid w:val="6E185E2D"/>
    <w:rsid w:val="6E3C2B6A"/>
    <w:rsid w:val="6E4E2A84"/>
    <w:rsid w:val="6EA66996"/>
    <w:rsid w:val="6EDC6E70"/>
    <w:rsid w:val="6EFC51A7"/>
    <w:rsid w:val="6F1624CD"/>
    <w:rsid w:val="6F1B6955"/>
    <w:rsid w:val="6F7637EB"/>
    <w:rsid w:val="6FAA2D41"/>
    <w:rsid w:val="6FCF76FD"/>
    <w:rsid w:val="6FDD2296"/>
    <w:rsid w:val="6FFE024C"/>
    <w:rsid w:val="705169D2"/>
    <w:rsid w:val="70792114"/>
    <w:rsid w:val="70A20D5A"/>
    <w:rsid w:val="70A7195F"/>
    <w:rsid w:val="70B46A76"/>
    <w:rsid w:val="70C0030A"/>
    <w:rsid w:val="70CD3D9D"/>
    <w:rsid w:val="70EA114F"/>
    <w:rsid w:val="70F76266"/>
    <w:rsid w:val="70FA3967"/>
    <w:rsid w:val="711D2C22"/>
    <w:rsid w:val="711F0324"/>
    <w:rsid w:val="712170AA"/>
    <w:rsid w:val="71473A67"/>
    <w:rsid w:val="715D148D"/>
    <w:rsid w:val="7174582F"/>
    <w:rsid w:val="71B8501F"/>
    <w:rsid w:val="71BF242C"/>
    <w:rsid w:val="71E37168"/>
    <w:rsid w:val="71ED7A78"/>
    <w:rsid w:val="71F21981"/>
    <w:rsid w:val="71F9130C"/>
    <w:rsid w:val="72033E1A"/>
    <w:rsid w:val="7205731D"/>
    <w:rsid w:val="720B1226"/>
    <w:rsid w:val="720F7C2C"/>
    <w:rsid w:val="723423EA"/>
    <w:rsid w:val="723D0AFC"/>
    <w:rsid w:val="724E2F94"/>
    <w:rsid w:val="725561A2"/>
    <w:rsid w:val="725E4CB3"/>
    <w:rsid w:val="726B2544"/>
    <w:rsid w:val="726F6D4C"/>
    <w:rsid w:val="72993414"/>
    <w:rsid w:val="729E789B"/>
    <w:rsid w:val="72C96161"/>
    <w:rsid w:val="72CF47E7"/>
    <w:rsid w:val="72D05AEC"/>
    <w:rsid w:val="73121DD9"/>
    <w:rsid w:val="731971E5"/>
    <w:rsid w:val="732C4B81"/>
    <w:rsid w:val="73391C98"/>
    <w:rsid w:val="735637C7"/>
    <w:rsid w:val="73571248"/>
    <w:rsid w:val="735E6655"/>
    <w:rsid w:val="73601B58"/>
    <w:rsid w:val="736175D9"/>
    <w:rsid w:val="73794C80"/>
    <w:rsid w:val="738C041D"/>
    <w:rsid w:val="73A14B3F"/>
    <w:rsid w:val="73A45AC4"/>
    <w:rsid w:val="73A81F4C"/>
    <w:rsid w:val="73B260DF"/>
    <w:rsid w:val="73BF7973"/>
    <w:rsid w:val="73C12E76"/>
    <w:rsid w:val="73D62E1B"/>
    <w:rsid w:val="73F3494A"/>
    <w:rsid w:val="74686B07"/>
    <w:rsid w:val="748E25CA"/>
    <w:rsid w:val="74917CCB"/>
    <w:rsid w:val="749F02E6"/>
    <w:rsid w:val="74A137E9"/>
    <w:rsid w:val="74B0277E"/>
    <w:rsid w:val="74C54CA2"/>
    <w:rsid w:val="74C723A3"/>
    <w:rsid w:val="74C958A7"/>
    <w:rsid w:val="74D93943"/>
    <w:rsid w:val="74E8615B"/>
    <w:rsid w:val="751D5331"/>
    <w:rsid w:val="75286F45"/>
    <w:rsid w:val="755E3B9C"/>
    <w:rsid w:val="758F436B"/>
    <w:rsid w:val="75932D71"/>
    <w:rsid w:val="75A75295"/>
    <w:rsid w:val="75AD719E"/>
    <w:rsid w:val="75AF26A1"/>
    <w:rsid w:val="75C8104D"/>
    <w:rsid w:val="75E64D79"/>
    <w:rsid w:val="75FC6F1D"/>
    <w:rsid w:val="75FE5CA3"/>
    <w:rsid w:val="760865B3"/>
    <w:rsid w:val="76116EC2"/>
    <w:rsid w:val="76361484"/>
    <w:rsid w:val="763A2285"/>
    <w:rsid w:val="763E0C8B"/>
    <w:rsid w:val="76411C10"/>
    <w:rsid w:val="76427692"/>
    <w:rsid w:val="765F4A43"/>
    <w:rsid w:val="766E39D9"/>
    <w:rsid w:val="7671275F"/>
    <w:rsid w:val="767201E1"/>
    <w:rsid w:val="769D6AA6"/>
    <w:rsid w:val="76A51934"/>
    <w:rsid w:val="76A74E38"/>
    <w:rsid w:val="76B15747"/>
    <w:rsid w:val="77106DE5"/>
    <w:rsid w:val="772E0594"/>
    <w:rsid w:val="77361223"/>
    <w:rsid w:val="774E68CA"/>
    <w:rsid w:val="775B015E"/>
    <w:rsid w:val="77617AE9"/>
    <w:rsid w:val="77912837"/>
    <w:rsid w:val="77977FC3"/>
    <w:rsid w:val="77A075CE"/>
    <w:rsid w:val="77A26354"/>
    <w:rsid w:val="77C36889"/>
    <w:rsid w:val="77F73860"/>
    <w:rsid w:val="77FA47E4"/>
    <w:rsid w:val="78240EAC"/>
    <w:rsid w:val="7825692D"/>
    <w:rsid w:val="782878B2"/>
    <w:rsid w:val="782C2A35"/>
    <w:rsid w:val="78306EBD"/>
    <w:rsid w:val="783B524E"/>
    <w:rsid w:val="78563879"/>
    <w:rsid w:val="787466AD"/>
    <w:rsid w:val="788E7256"/>
    <w:rsid w:val="78A87E00"/>
    <w:rsid w:val="78B9139F"/>
    <w:rsid w:val="78BB48A3"/>
    <w:rsid w:val="78C93BB8"/>
    <w:rsid w:val="78D863D1"/>
    <w:rsid w:val="78DA18D4"/>
    <w:rsid w:val="78E57C65"/>
    <w:rsid w:val="78E70BEA"/>
    <w:rsid w:val="78E940ED"/>
    <w:rsid w:val="78EE0575"/>
    <w:rsid w:val="78FA7C0B"/>
    <w:rsid w:val="7908111E"/>
    <w:rsid w:val="791374B0"/>
    <w:rsid w:val="792A2958"/>
    <w:rsid w:val="79404AFC"/>
    <w:rsid w:val="79585A26"/>
    <w:rsid w:val="798464EA"/>
    <w:rsid w:val="79B54ABA"/>
    <w:rsid w:val="79CC7F63"/>
    <w:rsid w:val="79E22107"/>
    <w:rsid w:val="79EE0117"/>
    <w:rsid w:val="79F223A1"/>
    <w:rsid w:val="7A1C5763"/>
    <w:rsid w:val="7A2250EE"/>
    <w:rsid w:val="7A22766D"/>
    <w:rsid w:val="7A461E2B"/>
    <w:rsid w:val="7A6648DE"/>
    <w:rsid w:val="7A882894"/>
    <w:rsid w:val="7AFF705B"/>
    <w:rsid w:val="7B0669E6"/>
    <w:rsid w:val="7B0A53EC"/>
    <w:rsid w:val="7B885CBA"/>
    <w:rsid w:val="7B912D47"/>
    <w:rsid w:val="7B941ACD"/>
    <w:rsid w:val="7BBD4E90"/>
    <w:rsid w:val="7BC4009E"/>
    <w:rsid w:val="7BD40338"/>
    <w:rsid w:val="7BD52536"/>
    <w:rsid w:val="7C245B39"/>
    <w:rsid w:val="7C525383"/>
    <w:rsid w:val="7C594D0E"/>
    <w:rsid w:val="7C5C5C93"/>
    <w:rsid w:val="7C8E7766"/>
    <w:rsid w:val="7CC47C40"/>
    <w:rsid w:val="7CC51E3F"/>
    <w:rsid w:val="7CC63144"/>
    <w:rsid w:val="7CCC724B"/>
    <w:rsid w:val="7D1257C1"/>
    <w:rsid w:val="7D1F1254"/>
    <w:rsid w:val="7D264462"/>
    <w:rsid w:val="7D443A12"/>
    <w:rsid w:val="7D69294D"/>
    <w:rsid w:val="7D8234F7"/>
    <w:rsid w:val="7DA2182D"/>
    <w:rsid w:val="7DA44D30"/>
    <w:rsid w:val="7DB54FCA"/>
    <w:rsid w:val="7DDC4E8A"/>
    <w:rsid w:val="7DDE038D"/>
    <w:rsid w:val="7DF80F37"/>
    <w:rsid w:val="7E335899"/>
    <w:rsid w:val="7E4548B9"/>
    <w:rsid w:val="7E54384F"/>
    <w:rsid w:val="7E695D73"/>
    <w:rsid w:val="7E6A7F71"/>
    <w:rsid w:val="7E9E07CB"/>
    <w:rsid w:val="7EA03CCE"/>
    <w:rsid w:val="7EC16401"/>
    <w:rsid w:val="7ED03198"/>
    <w:rsid w:val="7F58347D"/>
    <w:rsid w:val="7F5C1E83"/>
    <w:rsid w:val="7F6D431C"/>
    <w:rsid w:val="7F6E1D9D"/>
    <w:rsid w:val="7F7939B1"/>
    <w:rsid w:val="7F7F333C"/>
    <w:rsid w:val="7F870749"/>
    <w:rsid w:val="7F8D4850"/>
    <w:rsid w:val="7F913256"/>
    <w:rsid w:val="7F9B73E9"/>
    <w:rsid w:val="7FC86FB4"/>
    <w:rsid w:val="7FDB495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rPr>
  </w:style>
  <w:style w:type="character" w:styleId="8">
    <w:name w:val="FollowedHyperlink"/>
    <w:basedOn w:val="6"/>
    <w:unhideWhenUsed/>
    <w:uiPriority w:val="99"/>
    <w:rPr>
      <w:color w:val="5F5F5F"/>
      <w:u w:val="none"/>
    </w:rPr>
  </w:style>
  <w:style w:type="character" w:styleId="9">
    <w:name w:val="Hyperlink"/>
    <w:basedOn w:val="6"/>
    <w:unhideWhenUsed/>
    <w:qFormat/>
    <w:uiPriority w:val="99"/>
    <w:rPr>
      <w:color w:val="002B82"/>
      <w:u w:val="none"/>
    </w:rPr>
  </w:style>
  <w:style w:type="character" w:customStyle="1" w:styleId="11">
    <w:name w:val="页眉 Char"/>
    <w:basedOn w:val="6"/>
    <w:link w:val="4"/>
    <w:semiHidden/>
    <w:qFormat/>
    <w:uiPriority w:val="99"/>
    <w:rPr>
      <w:sz w:val="18"/>
      <w:szCs w:val="18"/>
    </w:rPr>
  </w:style>
  <w:style w:type="character" w:customStyle="1" w:styleId="12">
    <w:name w:val="页脚 Char"/>
    <w:basedOn w:val="6"/>
    <w:link w:val="3"/>
    <w:semiHidden/>
    <w:qFormat/>
    <w:uiPriority w:val="99"/>
    <w:rPr>
      <w:sz w:val="18"/>
      <w:szCs w:val="18"/>
    </w:rPr>
  </w:style>
  <w:style w:type="paragraph" w:customStyle="1" w:styleId="13">
    <w:name w:val="tt1"/>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4">
    <w:name w:val="spanleft"/>
    <w:basedOn w:val="6"/>
    <w:uiPriority w:val="0"/>
  </w:style>
  <w:style w:type="character" w:customStyle="1" w:styleId="15">
    <w:name w:val="active"/>
    <w:basedOn w:val="6"/>
    <w:qFormat/>
    <w:uiPriority w:val="0"/>
    <w:rPr>
      <w:color w:val="E60000"/>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1822</Words>
  <Characters>10389</Characters>
  <Lines>86</Lines>
  <Paragraphs>24</Paragraphs>
  <ScaleCrop>false</ScaleCrop>
  <LinksUpToDate>false</LinksUpToDate>
  <CharactersWithSpaces>12187</CharactersWithSpaces>
  <Application>WPS Office_10.1.0.5469_F1E327BC-269C-435d-A152-05C5408002CA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2016-01-10T03:38:00Z</dcterms:created>
  <dc:creator>acer</dc:creator>
  <cp:lastModifiedBy>Yang</cp:lastModifiedBy>
  <dcterms:modified xsi:type="dcterms:W3CDTF">2016-04-24T08:03:14Z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2052-10.1.0.5469</vt:lpwstr>
  </property>
</Properties>
</file>