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3A6C2" w14:textId="77777777" w:rsidR="00C06A91" w:rsidRDefault="00C06A91" w:rsidP="00C06A91">
      <w:r>
        <w:rPr>
          <w:rFonts w:hint="eastAsia"/>
        </w:rPr>
        <w:t>第一部分：游客行业对家庭的总体影响</w:t>
      </w:r>
    </w:p>
    <w:p w14:paraId="73815E81" w14:textId="77777777" w:rsidR="00C06A91" w:rsidRDefault="00C06A91" w:rsidP="00C06A91">
      <w:r>
        <w:rPr>
          <w:rFonts w:hint="eastAsia"/>
        </w:rPr>
        <w:t>问题</w:t>
      </w:r>
      <w:r>
        <w:t>1：您认为游客行业对您的家庭整体产生了怎样的影响？（单选）</w:t>
      </w:r>
    </w:p>
    <w:p w14:paraId="451368C8" w14:textId="77777777" w:rsidR="00C06A91" w:rsidRDefault="00C06A91" w:rsidP="00C06A91"/>
    <w:p w14:paraId="7F90ACC4" w14:textId="1913A9AF" w:rsidR="00C06A91" w:rsidRDefault="00C06A91" w:rsidP="00C06A9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积极影响（</w:t>
      </w:r>
      <w:r>
        <w:t>31%）</w:t>
      </w:r>
    </w:p>
    <w:p w14:paraId="105EA8D3" w14:textId="3ACEC882" w:rsidR="00C06A91" w:rsidRDefault="00C06A91" w:rsidP="00C06A9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消极影响（</w:t>
      </w:r>
      <w:r>
        <w:t>11%）</w:t>
      </w:r>
    </w:p>
    <w:p w14:paraId="217543E3" w14:textId="14AF3AF9" w:rsidR="00C06A91" w:rsidRDefault="00C06A91" w:rsidP="00C06A9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既有积极也有消极影响（</w:t>
      </w:r>
      <w:r>
        <w:t>46%）</w:t>
      </w:r>
    </w:p>
    <w:p w14:paraId="437C4FF1" w14:textId="74583867" w:rsidR="00C06A91" w:rsidRDefault="00C06A91" w:rsidP="00C06A9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没有影响（</w:t>
      </w:r>
      <w:r>
        <w:t>11%）</w:t>
      </w:r>
    </w:p>
    <w:p w14:paraId="1313A00E" w14:textId="77777777" w:rsidR="00C06A91" w:rsidRDefault="00C06A91" w:rsidP="00C06A91">
      <w:pPr>
        <w:pStyle w:val="a9"/>
        <w:numPr>
          <w:ilvl w:val="0"/>
          <w:numId w:val="1"/>
        </w:numPr>
      </w:pPr>
      <w:r>
        <w:rPr>
          <w:rFonts w:hint="eastAsia"/>
        </w:rPr>
        <w:t>不知道（</w:t>
      </w:r>
      <w:r>
        <w:t>&lt;1%）</w:t>
      </w:r>
    </w:p>
    <w:p w14:paraId="72EFE1D8" w14:textId="77777777" w:rsidR="00C06A91" w:rsidRDefault="00C06A91" w:rsidP="00C06A91"/>
    <w:p w14:paraId="77B8147A" w14:textId="77777777" w:rsidR="00C06A91" w:rsidRDefault="00C06A91" w:rsidP="00C06A91">
      <w:r>
        <w:rPr>
          <w:rFonts w:hint="eastAsia"/>
        </w:rPr>
        <w:t>逻辑跳转：若受访者选择“既有积极也有消极影响”，则跳转至问题</w:t>
      </w:r>
      <w:r>
        <w:t>2。</w:t>
      </w:r>
    </w:p>
    <w:p w14:paraId="6BF673A5" w14:textId="77777777" w:rsidR="00C06A91" w:rsidRDefault="00C06A91" w:rsidP="00C06A91"/>
    <w:p w14:paraId="68BF6D5C" w14:textId="77777777" w:rsidR="00C06A91" w:rsidRDefault="00C06A91" w:rsidP="00C06A91">
      <w:r>
        <w:rPr>
          <w:rFonts w:hint="eastAsia"/>
        </w:rPr>
        <w:t>第二部分：积极与消极影响的权衡（仅针对选择“既有积极和消极影响”的受访者）</w:t>
      </w:r>
    </w:p>
    <w:p w14:paraId="12D35C55" w14:textId="77777777" w:rsidR="00C06A91" w:rsidRDefault="00C06A91" w:rsidP="00C06A91">
      <w:r>
        <w:rPr>
          <w:rFonts w:hint="eastAsia"/>
        </w:rPr>
        <w:t>问题</w:t>
      </w:r>
      <w:r>
        <w:t>2：在既有积极和消极影响的情况下，您认为哪一种影响更突出？（单选）</w:t>
      </w:r>
    </w:p>
    <w:p w14:paraId="5189F0A9" w14:textId="77777777" w:rsidR="00C06A91" w:rsidRDefault="00C06A91" w:rsidP="00C06A91"/>
    <w:p w14:paraId="0E30D7B2" w14:textId="12F8884B" w:rsidR="00C06A91" w:rsidRDefault="00C06A91" w:rsidP="00C06A91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积极影响超过消极影响（</w:t>
      </w:r>
      <w:r>
        <w:t>38%）</w:t>
      </w:r>
    </w:p>
    <w:p w14:paraId="6EADCEFC" w14:textId="0C062626" w:rsidR="00C06A91" w:rsidRPr="00C06A91" w:rsidRDefault="00C06A91" w:rsidP="00C06A91">
      <w:pPr>
        <w:pStyle w:val="a9"/>
        <w:numPr>
          <w:ilvl w:val="0"/>
          <w:numId w:val="2"/>
        </w:numPr>
      </w:pPr>
      <w:r>
        <w:rPr>
          <w:rFonts w:hint="eastAsia"/>
        </w:rPr>
        <w:t>消极影响超过积极影响（</w:t>
      </w:r>
      <w:r>
        <w:t>25%）</w:t>
      </w:r>
    </w:p>
    <w:p w14:paraId="6F91FDFE" w14:textId="2CA26486" w:rsidR="00C06A91" w:rsidRDefault="00C06A91" w:rsidP="00C06A91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两者相当（</w:t>
      </w:r>
      <w:r>
        <w:t>30%）</w:t>
      </w:r>
    </w:p>
    <w:p w14:paraId="4EC9DC54" w14:textId="77777777" w:rsidR="00C06A91" w:rsidRDefault="00C06A91" w:rsidP="00C06A91">
      <w:pPr>
        <w:pStyle w:val="a9"/>
        <w:numPr>
          <w:ilvl w:val="0"/>
          <w:numId w:val="2"/>
        </w:numPr>
      </w:pPr>
      <w:r>
        <w:rPr>
          <w:rFonts w:hint="eastAsia"/>
        </w:rPr>
        <w:t>不知道</w:t>
      </w:r>
      <w:r>
        <w:t>/拒绝回答（7%）</w:t>
      </w:r>
    </w:p>
    <w:p w14:paraId="31166173" w14:textId="77777777" w:rsidR="00C06A91" w:rsidRDefault="00C06A91" w:rsidP="00C06A91"/>
    <w:p w14:paraId="42A557F0" w14:textId="77777777" w:rsidR="00C06A91" w:rsidRDefault="00C06A91" w:rsidP="00C06A91">
      <w:r>
        <w:rPr>
          <w:rFonts w:hint="eastAsia"/>
        </w:rPr>
        <w:t>第三部分：</w:t>
      </w:r>
      <w:r>
        <w:t>2023年具体游客相关影响的程度</w:t>
      </w:r>
    </w:p>
    <w:p w14:paraId="5C2B5FE3" w14:textId="77777777" w:rsidR="00C06A91" w:rsidRDefault="00C06A91" w:rsidP="00C06A91">
      <w:r>
        <w:rPr>
          <w:rFonts w:hint="eastAsia"/>
        </w:rPr>
        <w:t>问题</w:t>
      </w:r>
      <w:r>
        <w:t>3：以下游客相关影响在2023年对您的家庭造成了何种程度的影响？请为每一项选择最符合的选项。（每行单选）</w:t>
      </w:r>
    </w:p>
    <w:p w14:paraId="070A6F2B" w14:textId="77777777" w:rsidR="00C06A91" w:rsidRDefault="00C06A91" w:rsidP="00C06A91"/>
    <w:p w14:paraId="36578715" w14:textId="77777777" w:rsidR="00C06A91" w:rsidRDefault="00C06A91" w:rsidP="00C06A91">
      <w:r>
        <w:rPr>
          <w:rFonts w:hint="eastAsia"/>
        </w:rPr>
        <w:t>影响项</w:t>
      </w:r>
      <w:r>
        <w:tab/>
        <w:t>非常受影响</w:t>
      </w:r>
      <w:r>
        <w:tab/>
        <w:t>有些受影响</w:t>
      </w:r>
      <w:r>
        <w:tab/>
        <w:t>没有受影响</w:t>
      </w:r>
    </w:p>
    <w:p w14:paraId="56E60EE3" w14:textId="77777777" w:rsidR="00C06A91" w:rsidRDefault="00C06A91" w:rsidP="00C06A91">
      <w:r>
        <w:t>1. Mendenhall Glacier的拥挤</w:t>
      </w:r>
      <w:r>
        <w:tab/>
        <w:t>41%</w:t>
      </w:r>
      <w:r>
        <w:tab/>
        <w:t>22%</w:t>
      </w:r>
      <w:r>
        <w:tab/>
        <w:t>36%</w:t>
      </w:r>
    </w:p>
    <w:p w14:paraId="52D607A2" w14:textId="77777777" w:rsidR="00C06A91" w:rsidRDefault="00C06A91" w:rsidP="00C06A91">
      <w:r>
        <w:t>2. 市中心车辆拥堵</w:t>
      </w:r>
      <w:r>
        <w:tab/>
        <w:t>28%</w:t>
      </w:r>
      <w:r>
        <w:tab/>
        <w:t>33%</w:t>
      </w:r>
      <w:r>
        <w:tab/>
        <w:t>39%</w:t>
      </w:r>
    </w:p>
    <w:p w14:paraId="77EFC4A3" w14:textId="77777777" w:rsidR="00C06A91" w:rsidRDefault="00C06A91" w:rsidP="00C06A91">
      <w:r>
        <w:t>3. 市中心人行道拥挤</w:t>
      </w:r>
      <w:r>
        <w:tab/>
        <w:t>36%</w:t>
      </w:r>
      <w:r>
        <w:tab/>
        <w:t>23%</w:t>
      </w:r>
      <w:r>
        <w:tab/>
        <w:t>40%</w:t>
      </w:r>
    </w:p>
    <w:p w14:paraId="4457ABE8" w14:textId="77777777" w:rsidR="00C06A91" w:rsidRDefault="00C06A91" w:rsidP="00C06A91">
      <w:r>
        <w:t>4. 观鲸</w:t>
      </w:r>
      <w:proofErr w:type="gramStart"/>
      <w:r>
        <w:t>船交通</w:t>
      </w:r>
      <w:proofErr w:type="gramEnd"/>
      <w:r>
        <w:t>及浪涌</w:t>
      </w:r>
      <w:r>
        <w:tab/>
        <w:t>30%</w:t>
      </w:r>
      <w:r>
        <w:tab/>
        <w:t>17%</w:t>
      </w:r>
      <w:r>
        <w:tab/>
        <w:t>50%</w:t>
      </w:r>
    </w:p>
    <w:p w14:paraId="726AC582" w14:textId="77777777" w:rsidR="00C06A91" w:rsidRDefault="00C06A91" w:rsidP="00C06A91">
      <w:r>
        <w:t>5. 市中心以外区域的车辆拥堵</w:t>
      </w:r>
      <w:r>
        <w:tab/>
        <w:t>14%</w:t>
      </w:r>
      <w:r>
        <w:tab/>
        <w:t>31%</w:t>
      </w:r>
      <w:r>
        <w:tab/>
        <w:t>55%</w:t>
      </w:r>
    </w:p>
    <w:p w14:paraId="05281174" w14:textId="77777777" w:rsidR="00C06A91" w:rsidRDefault="00C06A91" w:rsidP="00C06A91">
      <w:r>
        <w:t>6. 观光飞行噪音</w:t>
      </w:r>
      <w:r>
        <w:tab/>
        <w:t>18%</w:t>
      </w:r>
      <w:r>
        <w:tab/>
        <w:t>25%</w:t>
      </w:r>
      <w:r>
        <w:tab/>
        <w:t>57%</w:t>
      </w:r>
    </w:p>
    <w:p w14:paraId="6D32411E" w14:textId="77777777" w:rsidR="00C06A91" w:rsidRDefault="00C06A91" w:rsidP="00C06A91">
      <w:r>
        <w:t>7. 步道拥挤</w:t>
      </w:r>
      <w:r>
        <w:tab/>
        <w:t>15%</w:t>
      </w:r>
      <w:r>
        <w:tab/>
        <w:t>25%</w:t>
      </w:r>
      <w:r>
        <w:tab/>
        <w:t>59%</w:t>
      </w:r>
    </w:p>
    <w:p w14:paraId="3BF8FBA8" w14:textId="77777777" w:rsidR="00C06A91" w:rsidRDefault="00C06A91" w:rsidP="00C06A91">
      <w:r>
        <w:t>8. 邮轮排放的废气</w:t>
      </w:r>
      <w:r>
        <w:tab/>
        <w:t>14%</w:t>
      </w:r>
      <w:r>
        <w:tab/>
        <w:t>22%</w:t>
      </w:r>
      <w:r>
        <w:tab/>
        <w:t>60%</w:t>
      </w:r>
    </w:p>
    <w:p w14:paraId="59DB3B44" w14:textId="77777777" w:rsidR="00C06A91" w:rsidRDefault="00C06A91" w:rsidP="00C06A91">
      <w:r>
        <w:rPr>
          <w:rFonts w:hint="eastAsia"/>
        </w:rPr>
        <w:t>问卷设计说明</w:t>
      </w:r>
    </w:p>
    <w:p w14:paraId="4A7D745F" w14:textId="77777777" w:rsidR="00C06A91" w:rsidRDefault="00C06A91" w:rsidP="00C06A91">
      <w:r>
        <w:rPr>
          <w:rFonts w:hint="eastAsia"/>
        </w:rPr>
        <w:t>逻辑跳转：问题</w:t>
      </w:r>
      <w:r>
        <w:t>2仅对问题1选择“既有积极和消极影响”的受访者显示，确保数据关联性。</w:t>
      </w:r>
    </w:p>
    <w:p w14:paraId="49E64417" w14:textId="77777777" w:rsidR="00C06A91" w:rsidRDefault="00C06A91" w:rsidP="00C06A91"/>
    <w:p w14:paraId="21CF0F8F" w14:textId="77777777" w:rsidR="00C06A91" w:rsidRDefault="00C06A91" w:rsidP="00C06A91">
      <w:r>
        <w:rPr>
          <w:rFonts w:hint="eastAsia"/>
        </w:rPr>
        <w:t>选项格式：所有问题使用单选按钮，避免多选干扰结果。</w:t>
      </w:r>
    </w:p>
    <w:p w14:paraId="1F949554" w14:textId="77777777" w:rsidR="00C06A91" w:rsidRDefault="00C06A91" w:rsidP="00C06A91"/>
    <w:p w14:paraId="223169B8" w14:textId="77777777" w:rsidR="00C06A91" w:rsidRDefault="00C06A91" w:rsidP="00C06A91">
      <w:r>
        <w:rPr>
          <w:rFonts w:hint="eastAsia"/>
        </w:rPr>
        <w:t>分节清晰：将总体影响与具体影响分开展示，便于受访者聚焦。</w:t>
      </w:r>
    </w:p>
    <w:p w14:paraId="5CB18624" w14:textId="77777777" w:rsidR="00C06A91" w:rsidRDefault="00C06A91" w:rsidP="00C06A91"/>
    <w:p w14:paraId="4432CECD" w14:textId="21740C2A" w:rsidR="00807B70" w:rsidRDefault="00C06A91" w:rsidP="00C06A91">
      <w:r>
        <w:rPr>
          <w:rFonts w:hint="eastAsia"/>
        </w:rPr>
        <w:t>数据对应：百分比标注于选项旁，反映实际调查结果分布（推测为结果反馈，非问卷原文内容）。</w:t>
      </w:r>
    </w:p>
    <w:sectPr w:rsidR="00807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83D03"/>
    <w:multiLevelType w:val="hybridMultilevel"/>
    <w:tmpl w:val="CD1091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5837E1F"/>
    <w:multiLevelType w:val="hybridMultilevel"/>
    <w:tmpl w:val="91B691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31625774">
    <w:abstractNumId w:val="1"/>
  </w:num>
  <w:num w:numId="2" w16cid:durableId="110103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91"/>
    <w:rsid w:val="00807B70"/>
    <w:rsid w:val="00BF18BF"/>
    <w:rsid w:val="00C0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312E"/>
  <w15:chartTrackingRefBased/>
  <w15:docId w15:val="{F089C5B3-A3D5-41A0-9CD5-385195B2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6A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A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A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A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A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A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A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A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6A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6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6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6A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6A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06A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6A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6A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6A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6A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6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6A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6A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6A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6A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6A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6A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6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6A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6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pei</dc:creator>
  <cp:keywords/>
  <dc:description/>
  <cp:lastModifiedBy>andy pei</cp:lastModifiedBy>
  <cp:revision>1</cp:revision>
  <dcterms:created xsi:type="dcterms:W3CDTF">2025-01-25T02:15:00Z</dcterms:created>
  <dcterms:modified xsi:type="dcterms:W3CDTF">2025-01-25T02:17:00Z</dcterms:modified>
</cp:coreProperties>
</file>