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r>
        <w:t>DST E2E harmless document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Quarterly Report</dc:title>
  <dc:creator>DST E2E</dc:creator>
  <dc:subject>Harmless metadata test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i_key">
    <vt:lpwstr>TEST_ONLY_DOCX_SECRET_ABCDEF123456</vt:lpwstr>
  </property>
  <property fmtid="{D5CDD505-2E9C-101B-9397-08002B2CF9AE}" pid="3" name="password_hint">
    <vt:lpwstr>TEST_ONLY_NOT_A_REAL_PASSWORD</vt:lpwstr>
  </property>
</Properties>
</file>