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media/image1.wmf" ContentType="image/x-wmf"/>
  <Override PartName="/word/media/image2.wmf" ContentType="image/x-wmf"/>
  <Override PartName="/word/media/image3.wmf" ContentType="image/x-wmf"/>
  <Override PartName="/word/media/image4.wmf" ContentType="image/x-wmf"/>
  <Override PartName="/word/numbering.xml" ContentType="application/vnd.openxmlformats-officedocument.wordprocessingml.numbering+xml"/>
  <Override PartName="/word/embeddings/oleObject3.xlsx" ContentType="application/vnd.openxmlformats-officedocument.spreadsheetml.sheet"/>
  <Override PartName="/word/embeddings/oleObject1.bin" ContentType="application/vnd.openxmlformats-officedocument.oleObject"/>
  <Override PartName="/word/embeddings/oleObject2.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tabs>
          <w:tab w:val="clear" w:pos="420"/>
          <w:tab w:val="left" w:pos="312" w:leader="none"/>
        </w:tabs>
        <w:rPr>
          <w:rFonts w:ascii="黑体" w:hAnsi="黑体" w:eastAsia="黑体"/>
          <w:b/>
          <w:color w:val="000000"/>
          <w:sz w:val="24"/>
        </w:rPr>
      </w:pPr>
      <w:r>
        <w:rPr>
          <w:rFonts w:ascii="黑体" w:hAnsi="黑体" w:eastAsia="黑体"/>
          <w:b/>
          <w:color w:val="000000"/>
          <w:sz w:val="24"/>
        </w:rPr>
        <w:t>项目概况与招标范围</w:t>
      </w:r>
    </w:p>
    <w:p>
      <w:pPr>
        <w:pStyle w:val="Footer"/>
        <w:rPr>
          <w:rFonts w:ascii="宋体" w:hAnsi="宋体" w:eastAsia="宋体" w:cs="Times New Roman" w:hint="eastAsia"/>
          <w:b w:val="false"/>
          <w:bCs w:val="false"/>
          <w:color w:val="000000"/>
          <w:kern w:val="2"/>
          <w:sz w:val="24"/>
          <w:szCs w:val="24"/>
          <w:highlight w:val="none"/>
          <w:lang w:val="en-US" w:eastAsia="zh-CN" w:bidi="ar-SA"/>
        </w:rPr>
      </w:pPr>
      <w:r>
        <w:rPr>
          <w:rFonts w:eastAsia="宋体" w:cs="Times New Roman" w:hint="eastAsia" w:ascii="宋体" w:hAnsi="宋体"/>
          <w:b w:val="false"/>
          <w:bCs w:val="false"/>
          <w:color w:val="000000"/>
          <w:kern w:val="2"/>
          <w:sz w:val="24"/>
          <w:szCs w:val="24"/>
          <w:lang w:val="en-US" w:eastAsia="zh-CN" w:bidi="ar-SA"/>
        </w:rPr>
      </w:r>
    </w:p>
    <w:p>
      <w:pPr>
        <w:pStyle w:val="Footer"/>
        <w:rPr>
          <w:rFonts w:ascii="宋体" w:hAnsi="宋体" w:eastAsia="宋体" w:cs="Times New Roman"/>
          <w:b w:val="false"/>
          <w:bCs w:val="false"/>
          <w:kern w:val="2"/>
          <w:sz w:val="24"/>
          <w:szCs w:val="24"/>
          <w:highlight w:val="none"/>
          <w:lang w:val="en-US" w:eastAsia="zh-CN" w:bidi="ar-SA"/>
        </w:rPr>
      </w:pPr>
      <w:r>
        <w:rPr>
          <w:rFonts w:ascii="宋体" w:hAnsi="宋体" w:cs="Times New Roman" w:hint="eastAsia"/>
          <w:b w:val="false"/>
          <w:bCs w:val="false"/>
          <w:kern w:val="2"/>
          <w:sz w:val="24"/>
          <w:szCs w:val="24"/>
          <w:lang w:val="en-US" w:eastAsia="zh-CN" w:bidi="ar-SA"/>
        </w:rPr>
        <w:t>详见</w:t>
      </w:r>
      <w:r>
        <w:rPr>
          <w:rFonts w:ascii="宋体" w:hAnsi="宋体" w:cs="Times New Roman" w:hint="eastAsia"/>
          <w:b w:val="false"/>
          <w:bCs w:val="false"/>
          <w:kern w:val="2"/>
          <w:sz w:val="24"/>
          <w:szCs w:val="24"/>
          <w:lang w:val="en-US" w:eastAsia="zh-CN" w:bidi="ar-SA"/>
        </w:rPr>
        <w:t>附件</w:t>
      </w:r>
      <w:r>
        <w:rPr>
          <w:rFonts w:cs="Times New Roman" w:hint="eastAsia" w:ascii="宋体" w:hAnsi="宋体"/>
          <w:b w:val="false"/>
          <w:bCs w:val="false"/>
          <w:kern w:val="2"/>
          <w:sz w:val="24"/>
          <w:szCs w:val="24"/>
          <w:lang w:val="en-US" w:eastAsia="zh-CN" w:bidi="ar-SA"/>
        </w:rPr>
        <w:t>1.</w:t>
      </w:r>
      <w:r>
        <w:rPr>
          <w:rFonts w:ascii="宋体" w:hAnsi="宋体" w:cs="Times New Roman" w:hint="eastAsia"/>
          <w:b w:val="false"/>
          <w:bCs w:val="false"/>
          <w:kern w:val="2"/>
          <w:sz w:val="24"/>
          <w:szCs w:val="24"/>
          <w:lang w:val="en-US" w:eastAsia="zh-CN" w:bidi="ar-SA"/>
        </w:rPr>
        <w:t>招标需求一览表</w:t>
      </w:r>
    </w:p>
    <w:p>
      <w:pPr>
        <w:pStyle w:val="Style18"/>
        <w:ind w:firstLineChars="0" w:firstLine="0" w:startChars="0" w:start="0" w:endChars="0" w:end="0"/>
        <w:rPr>
          <w:rFonts w:ascii="宋体" w:hAnsi="宋体" w:eastAsia="宋体" w:cs="Times New Roman"/>
          <w:b w:val="false"/>
          <w:bCs w:val="false"/>
          <w:kern w:val="2"/>
          <w:sz w:val="24"/>
          <w:szCs w:val="24"/>
          <w:highlight w:val="none"/>
          <w:lang w:val="en-US" w:eastAsia="zh-CN" w:bidi="ar-SA"/>
        </w:rPr>
      </w:pPr>
      <w:r>
        <w:rPr>
          <w:rFonts w:eastAsia="宋体" w:cs="Times New Roman" w:ascii="宋体" w:hAnsi="宋体"/>
          <w:b w:val="false"/>
          <w:bCs w:val="false"/>
          <w:kern w:val="2"/>
          <w:sz w:val="24"/>
          <w:szCs w:val="24"/>
          <w:lang w:val="en-US" w:eastAsia="zh-CN" w:bidi="ar-SA"/>
        </w:rPr>
      </w:r>
    </w:p>
    <w:p>
      <w:pPr>
        <w:pStyle w:val="Normal"/>
        <w:numPr>
          <w:ilvl w:val="0"/>
          <w:numId w:val="1"/>
        </w:numPr>
        <w:tabs>
          <w:tab w:val="clear" w:pos="420"/>
          <w:tab w:val="left" w:pos="312" w:leader="none"/>
        </w:tabs>
        <w:rPr>
          <w:rFonts w:ascii="黑体" w:hAnsi="黑体" w:eastAsia="黑体"/>
          <w:b/>
          <w:color w:val="000000"/>
          <w:sz w:val="24"/>
        </w:rPr>
      </w:pPr>
      <w:r>
        <w:rPr>
          <w:rFonts w:ascii="黑体" w:hAnsi="黑体" w:hint="eastAsia" w:eastAsia="黑体"/>
          <w:b/>
          <w:color w:val="000000"/>
          <w:sz w:val="24"/>
        </w:rPr>
        <w:t>投标人须满足相应招标项目的专用资格要求</w:t>
      </w:r>
    </w:p>
    <w:p>
      <w:pPr>
        <w:pStyle w:val="Normal"/>
        <w:numPr>
          <w:ilvl w:val="0"/>
          <w:numId w:val="0"/>
        </w:numPr>
        <w:ind w:hanging="0" w:start="0"/>
        <w:rPr>
          <w:rFonts w:ascii="宋体" w:hAnsi="宋体" w:eastAsia="黑体" w:cs="宋体" w:hint="eastAsia"/>
          <w:b/>
          <w:bCs/>
          <w:color w:val="000000"/>
          <w:sz w:val="24"/>
          <w:szCs w:val="21"/>
          <w:highlight w:val="none"/>
          <w:lang w:val="en-US" w:eastAsia="zh-CN"/>
        </w:rPr>
      </w:pPr>
      <w:r>
        <w:rPr>
          <w:rFonts w:eastAsia="黑体" w:cs="宋体" w:hint="eastAsia" w:ascii="宋体" w:hAnsi="宋体"/>
          <w:b/>
          <w:bCs/>
          <w:color w:val="000000"/>
          <w:sz w:val="24"/>
          <w:szCs w:val="21"/>
          <w:lang w:val="en-US" w:eastAsia="zh-CN"/>
        </w:rPr>
      </w:r>
    </w:p>
    <w:p>
      <w:pPr>
        <w:pStyle w:val="Normal"/>
        <w:numPr>
          <w:ilvl w:val="0"/>
          <w:numId w:val="0"/>
        </w:numPr>
        <w:ind w:hanging="0" w:start="0"/>
        <w:rPr>
          <w:rFonts w:ascii="黑体" w:hAnsi="黑体" w:eastAsia="黑体" w:hint="eastAsia"/>
          <w:b/>
          <w:color w:val="000000"/>
          <w:sz w:val="24"/>
          <w:highlight w:val="none"/>
          <w:lang w:val="en-US" w:eastAsia="zh-CN"/>
        </w:rPr>
      </w:pPr>
      <w:r>
        <w:rPr>
          <w:rFonts w:ascii="宋体" w:hAnsi="宋体" w:cs="宋体" w:hint="eastAsia"/>
          <w:b/>
          <w:bCs/>
          <w:szCs w:val="21"/>
          <w:lang w:val="en-US" w:eastAsia="zh-CN"/>
        </w:rPr>
        <w:t>附件</w:t>
      </w:r>
      <w:r>
        <w:rPr>
          <w:rFonts w:cs="宋体" w:hint="eastAsia" w:ascii="宋体" w:hAnsi="宋体"/>
          <w:b/>
          <w:bCs/>
          <w:szCs w:val="21"/>
          <w:lang w:val="en-US" w:eastAsia="zh-CN"/>
        </w:rPr>
        <w:t>1.</w:t>
      </w:r>
      <w:r>
        <w:rPr>
          <w:rFonts w:ascii="黑体" w:hAnsi="黑体" w:hint="eastAsia" w:eastAsia="黑体"/>
          <w:b/>
          <w:color w:val="000000"/>
          <w:sz w:val="24"/>
          <w:lang w:val="en-US" w:eastAsia="zh-CN"/>
        </w:rPr>
        <w:t>招标需求一览表</w:t>
      </w:r>
    </w:p>
    <w:p>
      <w:pPr>
        <w:pStyle w:val="Footer"/>
        <w:rPr>
          <w:rFonts w:ascii="黑体" w:hAnsi="黑体" w:eastAsia="黑体" w:hint="eastAsia"/>
          <w:b/>
          <w:color w:val="000000"/>
          <w:sz w:val="24"/>
          <w:highlight w:val="none"/>
          <w:lang w:val="en-US" w:eastAsia="zh-CN"/>
        </w:rPr>
      </w:pPr>
      <w:r>
        <w:rPr>
          <w:rFonts w:eastAsia="黑体" w:hint="eastAsia" w:ascii="黑体" w:hAnsi="黑体"/>
          <w:b/>
          <w:color w:val="000000"/>
          <w:sz w:val="24"/>
          <w:lang w:val="en-US" w:eastAsia="zh-CN"/>
        </w:rPr>
      </w:r>
    </w:p>
    <w:p>
      <w:pPr>
        <w:pStyle w:val="Footer"/>
        <w:rPr>
          <w:rFonts w:ascii="黑体" w:hAnsi="黑体" w:eastAsia="黑体" w:hint="eastAsia"/>
          <w:b/>
          <w:color w:val="000000"/>
          <w:sz w:val="24"/>
          <w:highlight w:val="none"/>
          <w:lang w:val="en-US" w:eastAsia="zh-CN"/>
        </w:rPr>
      </w:pPr>
      <w:r>
        <w:rPr>
          <w:rFonts w:ascii="黑体" w:hAnsi="黑体" w:hint="eastAsia" w:eastAsia="黑体"/>
          <w:b/>
          <w:color w:val="000000"/>
          <w:sz w:val="24"/>
          <w:lang w:val="en-US" w:eastAsia="zh-CN"/>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2.75pt;height:66pt" filled="f" o:ole="">
            <v:imagedata r:id="rId3" o:title=""/>
          </v:shape>
          <o:OLEObject Type="Embed" ProgID="" ShapeID="ole_rId2" DrawAspect="Icon" ObjectID="_1727704302" r:id="rId2"/>
        </w:object>
      </w:r>
    </w:p>
    <w:p>
      <w:pPr>
        <w:pStyle w:val="Footer"/>
        <w:rPr>
          <w:rFonts w:ascii="黑体" w:hAnsi="黑体" w:eastAsia="黑体" w:hint="eastAsia"/>
          <w:b/>
          <w:color w:val="000000"/>
          <w:sz w:val="24"/>
          <w:highlight w:val="none"/>
          <w:lang w:val="en-US" w:eastAsia="zh-CN"/>
        </w:rPr>
      </w:pPr>
      <w:r>
        <w:rPr>
          <w:rFonts w:eastAsia="黑体" w:hint="eastAsia" w:ascii="黑体" w:hAnsi="黑体"/>
          <w:b/>
          <w:color w:val="000000"/>
          <w:sz w:val="24"/>
          <w:lang w:val="en-US" w:eastAsia="zh-CN"/>
        </w:rPr>
      </w:r>
    </w:p>
    <w:p>
      <w:pPr>
        <w:pStyle w:val="Style18"/>
        <w:rPr>
          <w:rFonts w:ascii="黑体" w:hAnsi="黑体" w:eastAsia="黑体" w:hint="eastAsia"/>
          <w:b/>
          <w:color w:val="000000"/>
          <w:sz w:val="24"/>
          <w:highlight w:val="none"/>
          <w:lang w:val="en-US" w:eastAsia="zh-CN"/>
        </w:rPr>
      </w:pPr>
      <w:r>
        <w:rPr>
          <w:rFonts w:eastAsia="黑体" w:hint="eastAsia" w:ascii="黑体" w:hAnsi="黑体"/>
          <w:b/>
          <w:color w:val="000000"/>
          <w:sz w:val="24"/>
          <w:lang w:val="en-US" w:eastAsia="zh-CN"/>
        </w:rPr>
      </w:r>
    </w:p>
    <w:p>
      <w:pPr>
        <w:pStyle w:val="Normal"/>
        <w:numPr>
          <w:ilvl w:val="0"/>
          <w:numId w:val="0"/>
        </w:numPr>
        <w:ind w:hanging="0" w:start="0"/>
        <w:rPr>
          <w:rFonts w:ascii="宋体" w:hAnsi="宋体" w:cs="宋体" w:hint="eastAsia"/>
          <w:b/>
          <w:bCs/>
          <w:sz w:val="24"/>
          <w:szCs w:val="24"/>
          <w:highlight w:val="none"/>
          <w:lang w:val="en-US" w:eastAsia="zh-CN"/>
        </w:rPr>
      </w:pPr>
      <w:r>
        <w:rPr>
          <w:rFonts w:ascii="宋体" w:hAnsi="宋体" w:cs="宋体" w:hint="eastAsia"/>
          <w:b/>
          <w:bCs/>
          <w:sz w:val="24"/>
          <w:szCs w:val="24"/>
          <w:lang w:val="en-US" w:eastAsia="zh-CN"/>
        </w:rPr>
        <w:t>注</w:t>
      </w:r>
      <w:r>
        <w:rPr>
          <w:rFonts w:cs="宋体" w:hint="eastAsia" w:ascii="宋体" w:hAnsi="宋体"/>
          <w:b/>
          <w:bCs/>
          <w:sz w:val="24"/>
          <w:szCs w:val="24"/>
          <w:lang w:val="en-US" w:eastAsia="zh-CN"/>
        </w:rPr>
        <w:t>1</w:t>
      </w:r>
      <w:r>
        <w:rPr>
          <w:rFonts w:ascii="宋体" w:hAnsi="宋体" w:cs="宋体" w:hint="eastAsia"/>
          <w:b/>
          <w:bCs/>
          <w:sz w:val="24"/>
          <w:szCs w:val="24"/>
          <w:lang w:val="en-US" w:eastAsia="zh-CN"/>
        </w:rPr>
        <w:t>：</w:t>
      </w:r>
    </w:p>
    <w:p>
      <w:pPr>
        <w:pStyle w:val="BodyText"/>
        <w:rPr>
          <w:rFonts w:ascii="宋体" w:hAnsi="宋体" w:cs="宋体" w:hint="eastAsia"/>
          <w:b w:val="false"/>
          <w:bCs w:val="false"/>
          <w:sz w:val="24"/>
          <w:szCs w:val="24"/>
          <w:highlight w:val="none"/>
          <w:lang w:eastAsia="zh-CN"/>
        </w:rPr>
      </w:pP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hint="eastAsia"/>
          <w:b/>
          <w:bCs/>
          <w:sz w:val="24"/>
          <w:szCs w:val="24"/>
          <w:lang w:eastAsia="zh-CN"/>
        </w:rPr>
        <w:t>标段：</w:t>
      </w:r>
      <w:r>
        <w:rPr>
          <w:rFonts w:ascii="宋体" w:hAnsi="宋体" w:cs="宋体" w:hint="eastAsia"/>
          <w:b w:val="false"/>
          <w:bCs w:val="false"/>
          <w:sz w:val="24"/>
          <w:szCs w:val="24"/>
        </w:rPr>
        <w:t>业绩证明材料须同时提供合同及相应中标通知书的复印件（不包括中标人中标后再次进行招标的中标通知书和合同）</w:t>
      </w:r>
      <w:r>
        <w:rPr>
          <w:rFonts w:ascii="宋体" w:hAnsi="宋体" w:cs="宋体" w:hint="eastAsia"/>
          <w:b w:val="false"/>
          <w:bCs w:val="false"/>
          <w:sz w:val="24"/>
          <w:szCs w:val="24"/>
          <w:lang w:val="en-US" w:eastAsia="zh-CN"/>
        </w:rPr>
        <w:t>；其它标段：</w:t>
      </w:r>
      <w:r>
        <w:rPr>
          <w:rFonts w:ascii="宋体" w:hAnsi="宋体" w:cs="宋体" w:hint="eastAsia"/>
          <w:b w:val="false"/>
          <w:bCs w:val="false"/>
          <w:sz w:val="24"/>
          <w:szCs w:val="24"/>
        </w:rPr>
        <w:t>业绩证明材料须提供合同</w:t>
      </w:r>
      <w:r>
        <w:rPr>
          <w:rFonts w:ascii="宋体" w:hAnsi="宋体" w:cs="宋体" w:hint="eastAsia"/>
          <w:b w:val="false"/>
          <w:bCs w:val="false"/>
          <w:sz w:val="24"/>
          <w:szCs w:val="24"/>
          <w:lang w:eastAsia="zh-CN"/>
        </w:rPr>
        <w:t>复印件。</w:t>
      </w:r>
    </w:p>
    <w:p>
      <w:pPr>
        <w:pStyle w:val="Normal"/>
        <w:numPr>
          <w:ilvl w:val="0"/>
          <w:numId w:val="0"/>
        </w:numPr>
        <w:ind w:hanging="0" w:start="0"/>
        <w:rPr>
          <w:rFonts w:ascii="宋体" w:hAnsi="宋体" w:cs="宋体"/>
          <w:b/>
          <w:bCs/>
          <w:sz w:val="24"/>
          <w:szCs w:val="24"/>
          <w:highlight w:val="none"/>
          <w:lang w:val="en-US" w:eastAsia="zh-CN"/>
        </w:rPr>
      </w:pPr>
      <w:r>
        <w:rPr>
          <w:rFonts w:ascii="宋体" w:hAnsi="宋体" w:cs="宋体" w:hint="eastAsia"/>
          <w:b/>
          <w:bCs/>
          <w:sz w:val="24"/>
          <w:szCs w:val="24"/>
          <w:lang w:val="en-US" w:eastAsia="zh-CN"/>
        </w:rPr>
        <w:t>注</w:t>
      </w:r>
      <w:r>
        <w:rPr>
          <w:rFonts w:cs="宋体" w:hint="eastAsia" w:ascii="宋体" w:hAnsi="宋体"/>
          <w:b/>
          <w:bCs/>
          <w:sz w:val="24"/>
          <w:szCs w:val="24"/>
          <w:lang w:val="en-US" w:eastAsia="zh-CN"/>
        </w:rPr>
        <w:t>2</w:t>
      </w:r>
      <w:r>
        <w:rPr>
          <w:rFonts w:ascii="宋体" w:hAnsi="宋体" w:cs="宋体" w:hint="eastAsia"/>
          <w:b/>
          <w:bCs/>
          <w:sz w:val="24"/>
          <w:szCs w:val="24"/>
          <w:lang w:val="en-US" w:eastAsia="zh-CN"/>
        </w:rPr>
        <w:t>：</w:t>
      </w:r>
    </w:p>
    <w:p>
      <w:pPr>
        <w:pStyle w:val="Normal"/>
        <w:rPr>
          <w:rFonts w:ascii="宋体" w:hAnsi="宋体" w:cs="宋体" w:hint="eastAsia"/>
          <w:b/>
          <w:bCs/>
          <w:sz w:val="24"/>
          <w:szCs w:val="24"/>
          <w:highlight w:val="none"/>
          <w:lang w:eastAsia="zh-CN"/>
        </w:rPr>
      </w:pPr>
      <w:r>
        <w:rPr>
          <w:rFonts w:cs="宋体" w:hint="eastAsia" w:ascii="宋体" w:hAnsi="宋体"/>
          <w:b/>
          <w:bCs/>
          <w:sz w:val="24"/>
          <w:szCs w:val="24"/>
        </w:rPr>
        <w:t>0425139001001-2069</w:t>
      </w:r>
      <w:r>
        <w:rPr>
          <w:rFonts w:ascii="宋体" w:hAnsi="宋体" w:cs="宋体" w:hint="eastAsia"/>
          <w:b/>
          <w:bCs/>
          <w:sz w:val="24"/>
          <w:szCs w:val="24"/>
          <w:lang w:eastAsia="zh-CN"/>
        </w:rPr>
        <w:t>、</w:t>
      </w:r>
      <w:r>
        <w:rPr>
          <w:rFonts w:cs="宋体" w:hint="eastAsia" w:ascii="宋体" w:hAnsi="宋体"/>
          <w:b/>
          <w:bCs/>
          <w:sz w:val="24"/>
          <w:szCs w:val="24"/>
        </w:rPr>
        <w:t>0425139001001-8101</w:t>
      </w:r>
      <w:r>
        <w:rPr>
          <w:rFonts w:ascii="宋体" w:hAnsi="宋体" w:cs="宋体" w:hint="eastAsia"/>
          <w:b/>
          <w:bCs/>
          <w:sz w:val="24"/>
          <w:szCs w:val="24"/>
          <w:lang w:eastAsia="zh-CN"/>
        </w:rPr>
        <w:t>、</w:t>
      </w:r>
      <w:r>
        <w:rPr>
          <w:rFonts w:cs="宋体" w:hint="eastAsia" w:ascii="宋体" w:hAnsi="宋体"/>
          <w:b/>
          <w:bCs/>
          <w:sz w:val="24"/>
          <w:szCs w:val="24"/>
        </w:rPr>
        <w:t>0425139001001-8102</w:t>
      </w:r>
      <w:r>
        <w:rPr>
          <w:rFonts w:ascii="宋体" w:hAnsi="宋体" w:cs="宋体" w:hint="eastAsia"/>
          <w:b/>
          <w:bCs/>
          <w:sz w:val="24"/>
          <w:szCs w:val="24"/>
          <w:lang w:eastAsia="zh-CN"/>
        </w:rPr>
        <w:t>、</w:t>
      </w:r>
      <w:r>
        <w:rPr>
          <w:rFonts w:cs="宋体" w:hint="eastAsia" w:ascii="宋体" w:hAnsi="宋体"/>
          <w:b/>
          <w:bCs/>
          <w:sz w:val="24"/>
          <w:szCs w:val="24"/>
        </w:rPr>
        <w:t>0425139001001-8103</w:t>
      </w:r>
      <w:r>
        <w:rPr>
          <w:rFonts w:ascii="宋体" w:hAnsi="宋体" w:cs="宋体" w:hint="eastAsia"/>
          <w:b/>
          <w:bCs/>
          <w:sz w:val="24"/>
          <w:szCs w:val="24"/>
          <w:lang w:eastAsia="zh-CN"/>
        </w:rPr>
        <w:t>、</w:t>
      </w:r>
      <w:r>
        <w:rPr>
          <w:rFonts w:cs="宋体" w:hint="eastAsia" w:ascii="宋体" w:hAnsi="宋体"/>
          <w:b/>
          <w:bCs/>
          <w:sz w:val="24"/>
          <w:szCs w:val="24"/>
        </w:rPr>
        <w:t>0425139001001-8201</w:t>
      </w:r>
      <w:r>
        <w:rPr>
          <w:rFonts w:ascii="宋体" w:hAnsi="宋体" w:cs="宋体" w:hint="eastAsia"/>
          <w:b/>
          <w:bCs/>
          <w:sz w:val="24"/>
          <w:szCs w:val="24"/>
          <w:lang w:eastAsia="zh-CN"/>
        </w:rPr>
        <w:t>、</w:t>
      </w:r>
      <w:r>
        <w:rPr>
          <w:rFonts w:cs="宋体" w:hint="eastAsia" w:ascii="宋体" w:hAnsi="宋体"/>
          <w:b/>
          <w:bCs/>
          <w:sz w:val="24"/>
          <w:szCs w:val="24"/>
        </w:rPr>
        <w:t>0425139001001-8202</w:t>
      </w:r>
      <w:r>
        <w:rPr>
          <w:rFonts w:ascii="宋体" w:hAnsi="宋体" w:cs="宋体" w:hint="eastAsia"/>
          <w:b/>
          <w:bCs/>
          <w:sz w:val="24"/>
          <w:szCs w:val="24"/>
          <w:lang w:eastAsia="zh-CN"/>
        </w:rPr>
        <w:t>、</w:t>
      </w: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hint="eastAsia"/>
          <w:b/>
          <w:bCs/>
          <w:sz w:val="24"/>
          <w:szCs w:val="24"/>
          <w:lang w:val="en-US" w:eastAsia="zh-CN"/>
        </w:rPr>
        <w:t>标段</w:t>
      </w:r>
      <w:r>
        <w:rPr>
          <w:rFonts w:ascii="宋体" w:hAnsi="宋体" w:cs="宋体" w:hint="eastAsia"/>
          <w:b/>
          <w:bCs/>
          <w:sz w:val="24"/>
          <w:szCs w:val="24"/>
          <w:lang w:eastAsia="zh-CN"/>
        </w:rPr>
        <w:t>：</w:t>
      </w:r>
    </w:p>
    <w:p>
      <w:pPr>
        <w:pStyle w:val="Normal"/>
        <w:rPr>
          <w:rFonts w:ascii="宋体" w:hAnsi="宋体" w:cs="Times New Roman" w:hint="eastAsia"/>
          <w:b w:val="false"/>
          <w:bCs w:val="false"/>
          <w:kern w:val="0"/>
          <w:sz w:val="24"/>
          <w:szCs w:val="24"/>
          <w:highlight w:val="none"/>
          <w:lang w:val="en-US" w:eastAsia="zh-CN" w:bidi="ar-SA"/>
        </w:rPr>
      </w:pPr>
      <w:r>
        <w:rPr>
          <w:rFonts w:cs="Times New Roman" w:hint="eastAsia" w:ascii="宋体" w:hAnsi="宋体"/>
          <w:b w:val="false"/>
          <w:bCs w:val="false"/>
          <w:kern w:val="0"/>
          <w:sz w:val="24"/>
          <w:szCs w:val="24"/>
          <w:lang w:val="en-US" w:eastAsia="zh-CN" w:bidi="ar-SA"/>
        </w:rPr>
        <w:t>1</w:t>
      </w:r>
      <w:r>
        <w:rPr>
          <w:rFonts w:ascii="宋体" w:hAnsi="宋体" w:cs="Times New Roman" w:hint="eastAsia"/>
          <w:b w:val="false"/>
          <w:bCs w:val="false"/>
          <w:kern w:val="0"/>
          <w:sz w:val="24"/>
          <w:szCs w:val="24"/>
          <w:lang w:val="en-US" w:eastAsia="zh-CN" w:bidi="ar-SA"/>
        </w:rPr>
        <w:t>）在建工程业绩以合同签订日期为依据，投产工程业绩以竣工验收证书（送变电工程启动竣工验收证书或交接证书或验收证书等）为依据。</w:t>
      </w:r>
    </w:p>
    <w:p>
      <w:pPr>
        <w:pStyle w:val="Normal"/>
        <w:rPr>
          <w:rFonts w:ascii="宋体" w:hAnsi="宋体" w:cs="Times New Roman" w:hint="eastAsia"/>
          <w:b w:val="false"/>
          <w:bCs w:val="false"/>
          <w:kern w:val="0"/>
          <w:sz w:val="24"/>
          <w:szCs w:val="24"/>
          <w:highlight w:val="none"/>
          <w:lang w:val="en-US" w:eastAsia="zh-CN" w:bidi="ar-SA"/>
        </w:rPr>
      </w:pPr>
      <w:r>
        <w:rPr>
          <w:rFonts w:cs="Times New Roman" w:hint="eastAsia" w:ascii="宋体" w:hAnsi="宋体"/>
          <w:b w:val="false"/>
          <w:bCs w:val="false"/>
          <w:kern w:val="0"/>
          <w:sz w:val="24"/>
          <w:szCs w:val="24"/>
          <w:lang w:val="en-US" w:eastAsia="zh-CN" w:bidi="ar-SA"/>
        </w:rPr>
        <w:t>2</w:t>
      </w:r>
      <w:r>
        <w:rPr>
          <w:rFonts w:ascii="宋体" w:hAnsi="宋体" w:cs="Times New Roman" w:hint="eastAsia"/>
          <w:b w:val="false"/>
          <w:bCs w:val="false"/>
          <w:kern w:val="0"/>
          <w:sz w:val="24"/>
          <w:szCs w:val="24"/>
          <w:lang w:val="en-US" w:eastAsia="zh-CN" w:bidi="ar-SA"/>
        </w:rPr>
        <w:t>）海外工程业绩电压等级：介于</w:t>
      </w:r>
      <w:r>
        <w:rPr>
          <w:rFonts w:cs="Times New Roman" w:hint="eastAsia" w:ascii="宋体" w:hAnsi="宋体"/>
          <w:b w:val="false"/>
          <w:bCs w:val="false"/>
          <w:kern w:val="0"/>
          <w:sz w:val="24"/>
          <w:szCs w:val="24"/>
          <w:lang w:val="en-US" w:eastAsia="zh-CN" w:bidi="ar-SA"/>
        </w:rPr>
        <w:t>220-500</w:t>
      </w:r>
      <w:r>
        <w:rPr>
          <w:rFonts w:ascii="宋体" w:hAnsi="宋体" w:cs="Times New Roman" w:hint="eastAsia"/>
          <w:b w:val="false"/>
          <w:bCs w:val="false"/>
          <w:kern w:val="0"/>
          <w:sz w:val="24"/>
          <w:szCs w:val="24"/>
          <w:lang w:val="en-US" w:eastAsia="zh-CN" w:bidi="ar-SA"/>
        </w:rPr>
        <w:t>千伏之间的电压等级（不含</w:t>
      </w:r>
      <w:r>
        <w:rPr>
          <w:rFonts w:cs="Times New Roman" w:hint="eastAsia" w:ascii="宋体" w:hAnsi="宋体"/>
          <w:b w:val="false"/>
          <w:bCs w:val="false"/>
          <w:kern w:val="0"/>
          <w:sz w:val="24"/>
          <w:szCs w:val="24"/>
          <w:lang w:val="en-US" w:eastAsia="zh-CN" w:bidi="ar-SA"/>
        </w:rPr>
        <w:t>500</w:t>
      </w:r>
      <w:r>
        <w:rPr>
          <w:rFonts w:ascii="宋体" w:hAnsi="宋体" w:cs="Times New Roman" w:hint="eastAsia"/>
          <w:b w:val="false"/>
          <w:bCs w:val="false"/>
          <w:kern w:val="0"/>
          <w:sz w:val="24"/>
          <w:szCs w:val="24"/>
          <w:lang w:val="en-US" w:eastAsia="zh-CN" w:bidi="ar-SA"/>
        </w:rPr>
        <w:t>千伏），按</w:t>
      </w:r>
      <w:r>
        <w:rPr>
          <w:rFonts w:cs="Times New Roman" w:hint="eastAsia" w:ascii="宋体" w:hAnsi="宋体"/>
          <w:b w:val="false"/>
          <w:bCs w:val="false"/>
          <w:kern w:val="0"/>
          <w:sz w:val="24"/>
          <w:szCs w:val="24"/>
          <w:lang w:val="en-US" w:eastAsia="zh-CN" w:bidi="ar-SA"/>
        </w:rPr>
        <w:t>220</w:t>
      </w:r>
      <w:r>
        <w:rPr>
          <w:rFonts w:ascii="宋体" w:hAnsi="宋体" w:cs="Times New Roman" w:hint="eastAsia"/>
          <w:b w:val="false"/>
          <w:bCs w:val="false"/>
          <w:kern w:val="0"/>
          <w:sz w:val="24"/>
          <w:szCs w:val="24"/>
          <w:lang w:val="en-US" w:eastAsia="zh-CN" w:bidi="ar-SA"/>
        </w:rPr>
        <w:t>千伏电压等级业绩计算。</w:t>
      </w:r>
    </w:p>
    <w:p>
      <w:pPr>
        <w:pStyle w:val="Normal"/>
        <w:rPr>
          <w:rFonts w:hint="eastAsia"/>
          <w:b w:val="false"/>
          <w:bCs w:val="false"/>
          <w:sz w:val="24"/>
          <w:szCs w:val="24"/>
          <w:highlight w:val="none"/>
          <w:lang w:val="en-US" w:eastAsia="zh-CN"/>
        </w:rPr>
      </w:pPr>
      <w:r>
        <w:rPr>
          <w:rFonts w:cs="Times New Roman" w:hint="eastAsia" w:ascii="宋体" w:hAnsi="宋体"/>
          <w:b w:val="false"/>
          <w:bCs w:val="false"/>
          <w:kern w:val="0"/>
          <w:sz w:val="24"/>
          <w:szCs w:val="24"/>
          <w:lang w:val="en-US" w:eastAsia="zh-CN" w:bidi="ar-SA"/>
        </w:rPr>
        <w:t>3</w:t>
      </w:r>
      <w:r>
        <w:rPr>
          <w:rFonts w:ascii="宋体" w:hAnsi="宋体" w:cs="Times New Roman" w:hint="eastAsia"/>
          <w:b w:val="false"/>
          <w:bCs w:val="false"/>
          <w:kern w:val="0"/>
          <w:sz w:val="24"/>
          <w:szCs w:val="24"/>
          <w:lang w:val="en-US" w:eastAsia="zh-CN" w:bidi="ar-SA"/>
        </w:rPr>
        <w:t>）同类项目是指与招标项目在结构形式、使用功能、建设规模相同或相近的项目。</w:t>
      </w:r>
    </w:p>
    <w:p>
      <w:pPr>
        <w:pStyle w:val="Normal"/>
        <w:numPr>
          <w:ilvl w:val="0"/>
          <w:numId w:val="0"/>
        </w:numPr>
        <w:ind w:hanging="0" w:start="0"/>
        <w:rPr>
          <w:rFonts w:ascii="宋体" w:hAnsi="宋体" w:cs="宋体"/>
          <w:b/>
          <w:bCs/>
          <w:sz w:val="24"/>
          <w:szCs w:val="24"/>
          <w:highlight w:val="none"/>
          <w:lang w:val="en-US" w:eastAsia="zh-CN"/>
        </w:rPr>
      </w:pPr>
      <w:r>
        <w:rPr>
          <w:rFonts w:ascii="宋体" w:hAnsi="宋体" w:cs="宋体" w:hint="eastAsia"/>
          <w:b/>
          <w:bCs/>
          <w:sz w:val="24"/>
          <w:szCs w:val="24"/>
          <w:lang w:val="en-US" w:eastAsia="zh-CN"/>
        </w:rPr>
        <w:t>注</w:t>
      </w:r>
      <w:r>
        <w:rPr>
          <w:rFonts w:cs="宋体" w:hint="eastAsia" w:ascii="宋体" w:hAnsi="宋体"/>
          <w:b/>
          <w:bCs/>
          <w:sz w:val="24"/>
          <w:szCs w:val="24"/>
          <w:lang w:val="en-US" w:eastAsia="zh-CN"/>
        </w:rPr>
        <w:t>3</w:t>
      </w:r>
      <w:r>
        <w:rPr>
          <w:rFonts w:ascii="宋体" w:hAnsi="宋体" w:cs="宋体" w:hint="eastAsia"/>
          <w:b/>
          <w:bCs/>
          <w:sz w:val="24"/>
          <w:szCs w:val="24"/>
          <w:lang w:val="en-US" w:eastAsia="zh-CN"/>
        </w:rPr>
        <w:t>：</w:t>
      </w:r>
    </w:p>
    <w:p>
      <w:pPr>
        <w:pStyle w:val="Normal"/>
        <w:rPr>
          <w:rFonts w:hint="eastAsia"/>
          <w:b/>
          <w:bCs/>
          <w:color w:val="000000"/>
          <w:kern w:val="2"/>
          <w:sz w:val="24"/>
          <w:szCs w:val="28"/>
          <w:highlight w:val="none"/>
          <w:lang w:val="en-US" w:eastAsia="zh-CN"/>
        </w:rPr>
      </w:pPr>
      <w:r>
        <w:rPr>
          <w:rFonts w:cs="宋体" w:hint="eastAsia" w:ascii="宋体" w:hAnsi="宋体"/>
          <w:b/>
          <w:bCs/>
          <w:sz w:val="24"/>
          <w:szCs w:val="24"/>
          <w:lang w:val="en-US" w:eastAsia="zh-CN"/>
        </w:rPr>
        <w:t>0425139001002-3003</w:t>
      </w:r>
      <w:r>
        <w:rPr>
          <w:rFonts w:ascii="宋体" w:hAnsi="宋体" w:cs="宋体" w:hint="eastAsia"/>
          <w:b/>
          <w:bCs/>
          <w:sz w:val="24"/>
          <w:szCs w:val="24"/>
          <w:lang w:val="en-US" w:eastAsia="zh-CN"/>
        </w:rPr>
        <w:t>、</w:t>
      </w:r>
      <w:r>
        <w:rPr>
          <w:rFonts w:cs="宋体" w:hint="eastAsia" w:ascii="宋体" w:hAnsi="宋体"/>
          <w:b/>
          <w:bCs/>
          <w:sz w:val="24"/>
          <w:szCs w:val="24"/>
          <w:lang w:val="en-US" w:eastAsia="zh-CN"/>
        </w:rPr>
        <w:t>0425139001002-3004</w:t>
      </w:r>
      <w:r>
        <w:rPr>
          <w:rFonts w:ascii="宋体" w:hAnsi="宋体" w:cs="宋体" w:hint="eastAsia"/>
          <w:b/>
          <w:bCs/>
          <w:sz w:val="24"/>
          <w:szCs w:val="24"/>
          <w:lang w:val="en-US" w:eastAsia="zh-CN"/>
        </w:rPr>
        <w:t>、</w:t>
      </w:r>
      <w:r>
        <w:rPr>
          <w:rFonts w:cs="宋体" w:hint="eastAsia" w:ascii="宋体" w:hAnsi="宋体"/>
          <w:b/>
          <w:bCs/>
          <w:sz w:val="24"/>
          <w:szCs w:val="24"/>
          <w:lang w:val="en-US" w:eastAsia="zh-CN"/>
        </w:rPr>
        <w:t>0425139001002-3401</w:t>
      </w:r>
      <w:r>
        <w:rPr>
          <w:rFonts w:hint="eastAsia"/>
          <w:b/>
          <w:bCs/>
          <w:color w:val="000000"/>
          <w:kern w:val="2"/>
          <w:sz w:val="24"/>
          <w:szCs w:val="28"/>
          <w:lang w:val="en-US" w:eastAsia="zh-CN"/>
        </w:rPr>
        <w:t>标</w:t>
      </w:r>
      <w:r>
        <w:rPr>
          <w:rFonts w:ascii="宋体" w:hAnsi="宋体" w:cs="宋体"/>
          <w:b/>
          <w:bCs/>
          <w:color w:val="000000"/>
          <w:sz w:val="24"/>
          <w:szCs w:val="32"/>
        </w:rPr>
        <w:t>段</w:t>
      </w:r>
      <w:r>
        <w:rPr>
          <w:rFonts w:hint="eastAsia"/>
          <w:b/>
          <w:bCs/>
          <w:color w:val="000000"/>
          <w:kern w:val="2"/>
          <w:sz w:val="24"/>
          <w:szCs w:val="28"/>
          <w:lang w:val="en-US" w:eastAsia="zh-CN"/>
        </w:rPr>
        <w:t>为资格预审标段，仅邀请</w:t>
      </w:r>
      <w:r>
        <w:rPr>
          <w:rFonts w:hint="eastAsia"/>
          <w:b/>
          <w:bCs/>
          <w:color w:val="000000"/>
          <w:sz w:val="24"/>
          <w:szCs w:val="32"/>
        </w:rPr>
        <w:t>参加</w:t>
      </w:r>
      <w:r>
        <w:rPr>
          <w:rFonts w:hint="eastAsia"/>
          <w:b/>
          <w:bCs/>
          <w:color w:val="000000"/>
          <w:sz w:val="24"/>
          <w:szCs w:val="28"/>
        </w:rPr>
        <w:t>国网河北省电力有限公司</w:t>
      </w:r>
      <w:r>
        <w:rPr>
          <w:rFonts w:cs="Times New Roman" w:ascii="Times New Roman" w:hAnsi="Times New Roman"/>
          <w:b/>
          <w:bCs/>
          <w:color w:val="000000"/>
          <w:sz w:val="24"/>
          <w:szCs w:val="28"/>
        </w:rPr>
        <w:t>202</w:t>
      </w:r>
      <w:r>
        <w:rPr>
          <w:rFonts w:cs="Times New Roman" w:hint="eastAsia" w:ascii="Times New Roman" w:hAnsi="Times New Roman"/>
          <w:b/>
          <w:bCs/>
          <w:color w:val="000000"/>
          <w:sz w:val="24"/>
          <w:szCs w:val="28"/>
          <w:lang w:val="en-US" w:eastAsia="zh-CN"/>
        </w:rPr>
        <w:t>4</w:t>
      </w:r>
      <w:r>
        <w:rPr>
          <w:rFonts w:hint="eastAsia"/>
          <w:b/>
          <w:bCs/>
          <w:color w:val="000000"/>
          <w:sz w:val="24"/>
          <w:szCs w:val="28"/>
        </w:rPr>
        <w:t>年工程服务类项目资格预审且为</w:t>
      </w:r>
      <w:r>
        <w:rPr>
          <w:rFonts w:hint="eastAsia"/>
          <w:b/>
          <w:bCs/>
          <w:color w:val="000000"/>
          <w:sz w:val="24"/>
          <w:szCs w:val="28"/>
          <w:lang w:val="en-US" w:eastAsia="zh-CN"/>
        </w:rPr>
        <w:t>对应</w:t>
      </w:r>
      <w:r>
        <w:rPr>
          <w:rFonts w:hint="eastAsia"/>
          <w:b/>
          <w:bCs/>
          <w:color w:val="000000"/>
          <w:sz w:val="24"/>
          <w:szCs w:val="28"/>
        </w:rPr>
        <w:t>标段资格预审的合格投标人。</w:t>
      </w:r>
      <w:r>
        <w:rPr>
          <w:rFonts w:hint="eastAsia"/>
          <w:b/>
          <w:bCs/>
          <w:color w:val="000000"/>
          <w:kern w:val="2"/>
          <w:sz w:val="24"/>
          <w:szCs w:val="28"/>
          <w:lang w:val="en-US" w:eastAsia="zh-CN"/>
        </w:rPr>
        <w:t>标段对应内容如下表所示。</w:t>
      </w:r>
    </w:p>
    <w:p>
      <w:pPr>
        <w:pStyle w:val="Normal"/>
        <w:tabs>
          <w:tab w:val="clear" w:pos="420"/>
          <w:tab w:val="left" w:pos="1134" w:leader="none"/>
        </w:tabs>
        <w:snapToGrid w:val="false"/>
        <w:spacing w:lineRule="exact" w:line="400"/>
        <w:jc w:val="both"/>
        <w:rPr>
          <w:rFonts w:hint="eastAsia"/>
          <w:b/>
          <w:bCs/>
          <w:color w:val="000000"/>
          <w:kern w:val="2"/>
          <w:sz w:val="24"/>
          <w:szCs w:val="28"/>
          <w:highlight w:val="yellow"/>
          <w:lang w:val="en-US" w:eastAsia="zh-CN"/>
        </w:rPr>
      </w:pPr>
      <w:r>
        <w:rPr>
          <w:rFonts w:hint="eastAsia"/>
          <w:b/>
          <w:bCs/>
          <w:color w:val="000000"/>
          <w:kern w:val="2"/>
          <w:sz w:val="24"/>
          <w:szCs w:val="28"/>
          <w:highlight w:val="yellow"/>
          <w:lang w:val="en-US" w:eastAsia="zh-CN"/>
        </w:rPr>
      </w:r>
    </w:p>
    <w:tbl>
      <w:tblPr>
        <w:tblW w:w="8336" w:type="dxa"/>
        <w:jc w:val="start"/>
        <w:tblInd w:w="0" w:type="dxa"/>
        <w:tblLayout w:type="fixed"/>
        <w:tblCellMar>
          <w:top w:w="15" w:type="dxa"/>
          <w:start w:w="15" w:type="dxa"/>
          <w:bottom w:w="0" w:type="dxa"/>
          <w:end w:w="15" w:type="dxa"/>
        </w:tblCellMar>
      </w:tblPr>
      <w:tblGrid>
        <w:gridCol w:w="2769"/>
        <w:gridCol w:w="1911"/>
        <w:gridCol w:w="1576"/>
        <w:gridCol w:w="2080"/>
      </w:tblGrid>
      <w:tr>
        <w:trPr>
          <w:trHeight w:val="280" w:hRule="atLeast"/>
        </w:trPr>
        <w:tc>
          <w:tcPr>
            <w:tcW w:w="276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jc w:val="center"/>
              <w:textAlignment w:val="center"/>
              <w:rPr>
                <w:rFonts w:ascii="Times New Roman" w:hAnsi="Times New Roman" w:eastAsia="宋体" w:cs="Times New Roman"/>
                <w:b/>
                <w:bCs/>
                <w:i w:val="false"/>
                <w:color w:val="000000"/>
                <w:sz w:val="20"/>
                <w:szCs w:val="20"/>
                <w:u w:val="none"/>
              </w:rPr>
            </w:pPr>
            <w:r>
              <w:rPr>
                <w:rFonts w:ascii="Times New Roman" w:hAnsi="Times New Roman" w:cs="Times New Roman"/>
                <w:b/>
                <w:bCs/>
                <w:i w:val="false"/>
                <w:color w:val="000000"/>
                <w:kern w:val="0"/>
                <w:sz w:val="20"/>
                <w:szCs w:val="20"/>
                <w:u w:val="none"/>
                <w:lang w:val="en-US" w:eastAsia="zh-CN" w:bidi="ar"/>
              </w:rPr>
              <w:t>本批次分标名称</w:t>
            </w:r>
          </w:p>
        </w:tc>
        <w:tc>
          <w:tcPr>
            <w:tcW w:w="191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jc w:val="center"/>
              <w:textAlignment w:val="center"/>
              <w:rPr>
                <w:rFonts w:ascii="Times New Roman" w:hAnsi="Times New Roman" w:eastAsia="宋体" w:cs="Times New Roman"/>
                <w:b/>
                <w:bCs/>
                <w:i w:val="false"/>
                <w:color w:val="000000"/>
                <w:sz w:val="20"/>
                <w:szCs w:val="20"/>
                <w:u w:val="none"/>
              </w:rPr>
            </w:pPr>
            <w:r>
              <w:rPr>
                <w:rFonts w:ascii="Times New Roman" w:hAnsi="Times New Roman" w:cs="Times New Roman"/>
                <w:b/>
                <w:bCs/>
                <w:i w:val="false"/>
                <w:color w:val="000000"/>
                <w:kern w:val="0"/>
                <w:sz w:val="20"/>
                <w:szCs w:val="20"/>
                <w:u w:val="none"/>
                <w:lang w:val="en-US" w:eastAsia="zh-CN" w:bidi="ar"/>
              </w:rPr>
              <w:t>本批次分标编号</w:t>
            </w:r>
          </w:p>
        </w:tc>
        <w:tc>
          <w:tcPr>
            <w:tcW w:w="157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jc w:val="center"/>
              <w:textAlignment w:val="center"/>
              <w:rPr>
                <w:rFonts w:ascii="Times New Roman" w:hAnsi="Times New Roman" w:eastAsia="宋体" w:cs="Times New Roman"/>
                <w:b/>
                <w:bCs/>
                <w:i w:val="false"/>
                <w:color w:val="000000"/>
                <w:sz w:val="20"/>
                <w:szCs w:val="20"/>
                <w:u w:val="none"/>
              </w:rPr>
            </w:pPr>
            <w:r>
              <w:rPr>
                <w:rFonts w:ascii="Times New Roman" w:hAnsi="Times New Roman" w:cs="Times New Roman"/>
                <w:b/>
                <w:bCs/>
                <w:i w:val="false"/>
                <w:color w:val="000000"/>
                <w:kern w:val="0"/>
                <w:sz w:val="20"/>
                <w:szCs w:val="20"/>
                <w:u w:val="none"/>
                <w:lang w:val="en-US" w:eastAsia="zh-CN" w:bidi="ar"/>
              </w:rPr>
              <w:t>资格预审分标名称</w:t>
            </w:r>
          </w:p>
        </w:tc>
        <w:tc>
          <w:tcPr>
            <w:tcW w:w="208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jc w:val="center"/>
              <w:textAlignment w:val="center"/>
              <w:rPr>
                <w:rFonts w:ascii="Times New Roman" w:hAnsi="Times New Roman" w:eastAsia="宋体" w:cs="Times New Roman"/>
                <w:b/>
                <w:bCs/>
                <w:i w:val="false"/>
                <w:color w:val="000000"/>
                <w:sz w:val="20"/>
                <w:szCs w:val="20"/>
                <w:u w:val="none"/>
              </w:rPr>
            </w:pPr>
            <w:r>
              <w:rPr>
                <w:rFonts w:ascii="Times New Roman" w:hAnsi="Times New Roman" w:cs="Times New Roman"/>
                <w:b/>
                <w:bCs/>
                <w:i w:val="false"/>
                <w:color w:val="000000"/>
                <w:kern w:val="0"/>
                <w:sz w:val="20"/>
                <w:szCs w:val="20"/>
                <w:u w:val="none"/>
                <w:lang w:val="en-US" w:eastAsia="zh-CN" w:bidi="ar"/>
              </w:rPr>
              <w:t>资格预审分标编号</w:t>
            </w:r>
          </w:p>
        </w:tc>
      </w:tr>
      <w:tr>
        <w:trPr>
          <w:trHeight w:val="392" w:hRule="atLeast"/>
        </w:trPr>
        <w:tc>
          <w:tcPr>
            <w:tcW w:w="2769"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ascii="Times New Roman" w:hAnsi="Times New Roman" w:cs="Times New Roman"/>
                <w:i w:val="false"/>
                <w:color w:val="000000"/>
                <w:kern w:val="0"/>
                <w:sz w:val="20"/>
                <w:szCs w:val="20"/>
                <w:u w:val="none"/>
                <w:lang w:val="en-US" w:eastAsia="zh-CN" w:bidi="ar"/>
              </w:rPr>
              <w:t>电网工程施工</w:t>
            </w:r>
            <w:r>
              <w:rPr>
                <w:rFonts w:eastAsia="宋体" w:cs="Times New Roman" w:ascii="Times New Roman" w:hAnsi="Times New Roman"/>
                <w:i w:val="false"/>
                <w:color w:val="000000"/>
                <w:kern w:val="0"/>
                <w:sz w:val="20"/>
                <w:szCs w:val="20"/>
                <w:u w:val="none"/>
                <w:lang w:val="en-US" w:eastAsia="zh-CN" w:bidi="ar"/>
              </w:rPr>
              <w:t>-110kV</w:t>
            </w:r>
            <w:r>
              <w:rPr>
                <w:rFonts w:ascii="Times New Roman" w:hAnsi="Times New Roman" w:cs="Times New Roman"/>
                <w:i w:val="false"/>
                <w:color w:val="000000"/>
                <w:kern w:val="0"/>
                <w:sz w:val="20"/>
                <w:szCs w:val="20"/>
                <w:u w:val="none"/>
                <w:lang w:val="en-US" w:eastAsia="zh-CN" w:bidi="ar"/>
              </w:rPr>
              <w:t>输电线路</w:t>
            </w:r>
          </w:p>
        </w:tc>
        <w:tc>
          <w:tcPr>
            <w:tcW w:w="1911"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sz w:val="20"/>
                <w:szCs w:val="20"/>
                <w:u w:val="none"/>
              </w:rPr>
            </w:pPr>
            <w:r>
              <w:rPr>
                <w:rFonts w:eastAsia="宋体" w:cs="Times New Roman" w:ascii="Times New Roman" w:hAnsi="Times New Roman"/>
                <w:i w:val="false"/>
                <w:color w:val="000000"/>
                <w:sz w:val="20"/>
                <w:szCs w:val="20"/>
                <w:u w:val="none"/>
              </w:rPr>
              <w:t>0425139001002-3003</w:t>
            </w:r>
          </w:p>
        </w:tc>
        <w:tc>
          <w:tcPr>
            <w:tcW w:w="1576"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sz w:val="20"/>
                <w:szCs w:val="20"/>
                <w:u w:val="none"/>
                <w:lang w:val="en-US" w:eastAsia="zh-CN"/>
              </w:rPr>
            </w:pPr>
            <w:r>
              <w:rPr>
                <w:rFonts w:ascii="Times New Roman" w:hAnsi="Times New Roman" w:cs="Times New Roman"/>
                <w:i w:val="false"/>
                <w:color w:val="000000"/>
                <w:kern w:val="0"/>
                <w:sz w:val="20"/>
                <w:szCs w:val="20"/>
                <w:u w:val="none"/>
                <w:lang w:val="en-US" w:eastAsia="zh-CN" w:bidi="ar"/>
              </w:rPr>
              <w:t>预审技改大修</w:t>
            </w:r>
            <w:r>
              <w:rPr>
                <w:rFonts w:eastAsia="宋体" w:cs="Times New Roman" w:ascii="Times New Roman" w:hAnsi="Times New Roman"/>
                <w:i w:val="false"/>
                <w:color w:val="000000"/>
                <w:kern w:val="0"/>
                <w:sz w:val="20"/>
                <w:szCs w:val="20"/>
                <w:u w:val="none"/>
                <w:lang w:val="en-US" w:eastAsia="zh-CN" w:bidi="ar"/>
              </w:rPr>
              <w:t>-</w:t>
            </w:r>
            <w:r>
              <w:rPr>
                <w:rFonts w:cs="Times New Roman" w:hint="eastAsia" w:ascii="Times New Roman" w:hAnsi="Times New Roman"/>
                <w:i w:val="false"/>
                <w:color w:val="000000"/>
                <w:kern w:val="0"/>
                <w:sz w:val="20"/>
                <w:szCs w:val="20"/>
                <w:u w:val="none"/>
                <w:lang w:val="en-US" w:eastAsia="zh-CN" w:bidi="ar"/>
              </w:rPr>
              <w:t>6</w:t>
            </w:r>
          </w:p>
        </w:tc>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eastAsia="宋体" w:cs="Times New Roman" w:ascii="Times New Roman" w:hAnsi="Times New Roman"/>
                <w:i w:val="false"/>
                <w:color w:val="000000"/>
                <w:kern w:val="0"/>
                <w:sz w:val="20"/>
                <w:szCs w:val="20"/>
                <w:u w:val="none"/>
                <w:lang w:val="en-US" w:eastAsia="zh-CN" w:bidi="ar"/>
              </w:rPr>
              <w:t>YSJGDX-6</w:t>
            </w:r>
          </w:p>
        </w:tc>
      </w:tr>
      <w:tr>
        <w:trPr>
          <w:trHeight w:val="392" w:hRule="atLeast"/>
        </w:trPr>
        <w:tc>
          <w:tcPr>
            <w:tcW w:w="2769"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ascii="Times New Roman" w:hAnsi="Times New Roman" w:cs="Times New Roman"/>
                <w:i w:val="false"/>
                <w:color w:val="000000"/>
                <w:kern w:val="0"/>
                <w:sz w:val="20"/>
                <w:szCs w:val="20"/>
                <w:u w:val="none"/>
                <w:lang w:val="en-US" w:eastAsia="zh-CN" w:bidi="ar"/>
              </w:rPr>
              <w:t>电网工程施工</w:t>
            </w:r>
            <w:r>
              <w:rPr>
                <w:rFonts w:eastAsia="宋体" w:cs="Times New Roman" w:ascii="Times New Roman" w:hAnsi="Times New Roman"/>
                <w:i w:val="false"/>
                <w:color w:val="000000"/>
                <w:kern w:val="0"/>
                <w:sz w:val="20"/>
                <w:szCs w:val="20"/>
                <w:u w:val="none"/>
                <w:lang w:val="en-US" w:eastAsia="zh-CN" w:bidi="ar"/>
              </w:rPr>
              <w:t>-</w:t>
            </w:r>
            <w:r>
              <w:rPr>
                <w:rFonts w:ascii="Times New Roman" w:hAnsi="Times New Roman" w:cs="Times New Roman"/>
                <w:i w:val="false"/>
                <w:color w:val="000000"/>
                <w:kern w:val="0"/>
                <w:sz w:val="20"/>
                <w:szCs w:val="20"/>
                <w:u w:val="none"/>
                <w:lang w:val="en-US" w:eastAsia="zh-CN" w:bidi="ar"/>
              </w:rPr>
              <w:t>配网工程</w:t>
            </w:r>
          </w:p>
        </w:tc>
        <w:tc>
          <w:tcPr>
            <w:tcW w:w="1911"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sz w:val="20"/>
                <w:szCs w:val="20"/>
                <w:u w:val="none"/>
              </w:rPr>
            </w:pPr>
            <w:r>
              <w:rPr>
                <w:rFonts w:eastAsia="宋体" w:cs="Times New Roman" w:ascii="Times New Roman" w:hAnsi="Times New Roman"/>
                <w:i w:val="false"/>
                <w:color w:val="000000"/>
                <w:sz w:val="20"/>
                <w:szCs w:val="20"/>
                <w:u w:val="none"/>
              </w:rPr>
              <w:t>0425139001002-3401</w:t>
            </w:r>
          </w:p>
        </w:tc>
        <w:tc>
          <w:tcPr>
            <w:tcW w:w="1576"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ascii="Times New Roman" w:hAnsi="Times New Roman" w:cs="Times New Roman"/>
                <w:i w:val="false"/>
                <w:color w:val="000000"/>
                <w:kern w:val="0"/>
                <w:sz w:val="20"/>
                <w:szCs w:val="20"/>
                <w:u w:val="none"/>
                <w:lang w:val="en-US" w:eastAsia="zh-CN" w:bidi="ar"/>
              </w:rPr>
              <w:t>预审配网</w:t>
            </w:r>
            <w:r>
              <w:rPr>
                <w:rFonts w:eastAsia="宋体" w:cs="Times New Roman" w:ascii="Times New Roman" w:hAnsi="Times New Roman"/>
                <w:i w:val="false"/>
                <w:color w:val="000000"/>
                <w:kern w:val="0"/>
                <w:sz w:val="20"/>
                <w:szCs w:val="20"/>
                <w:u w:val="none"/>
                <w:lang w:val="en-US" w:eastAsia="zh-CN" w:bidi="ar"/>
              </w:rPr>
              <w:t>-1</w:t>
            </w:r>
          </w:p>
        </w:tc>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eastAsia="宋体" w:cs="Times New Roman" w:ascii="Times New Roman" w:hAnsi="Times New Roman"/>
                <w:i w:val="false"/>
                <w:color w:val="000000"/>
                <w:kern w:val="0"/>
                <w:sz w:val="20"/>
                <w:szCs w:val="20"/>
                <w:u w:val="none"/>
                <w:lang w:val="en-US" w:eastAsia="zh-CN" w:bidi="ar"/>
              </w:rPr>
              <w:t>YSPW-1</w:t>
            </w:r>
          </w:p>
        </w:tc>
      </w:tr>
      <w:tr>
        <w:trPr>
          <w:trHeight w:val="392" w:hRule="atLeast"/>
        </w:trPr>
        <w:tc>
          <w:tcPr>
            <w:tcW w:w="2769"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ascii="Times New Roman" w:hAnsi="Times New Roman" w:cs="Times New Roman"/>
                <w:i w:val="false"/>
                <w:color w:val="000000"/>
                <w:kern w:val="0"/>
                <w:sz w:val="20"/>
                <w:szCs w:val="20"/>
                <w:u w:val="none"/>
                <w:lang w:val="en-US" w:eastAsia="zh-CN" w:bidi="ar"/>
              </w:rPr>
              <w:t>电网工程施工</w:t>
            </w:r>
            <w:r>
              <w:rPr>
                <w:rFonts w:eastAsia="宋体" w:cs="Times New Roman" w:ascii="Times New Roman" w:hAnsi="Times New Roman"/>
                <w:i w:val="false"/>
                <w:color w:val="000000"/>
                <w:kern w:val="0"/>
                <w:sz w:val="20"/>
                <w:szCs w:val="20"/>
                <w:u w:val="none"/>
                <w:lang w:val="en-US" w:eastAsia="zh-CN" w:bidi="ar"/>
              </w:rPr>
              <w:t>-35kV</w:t>
            </w:r>
            <w:r>
              <w:rPr>
                <w:rFonts w:ascii="Times New Roman" w:hAnsi="Times New Roman" w:cs="Times New Roman"/>
                <w:i w:val="false"/>
                <w:color w:val="000000"/>
                <w:kern w:val="0"/>
                <w:sz w:val="20"/>
                <w:szCs w:val="20"/>
                <w:u w:val="none"/>
                <w:lang w:val="en-US" w:eastAsia="zh-CN" w:bidi="ar"/>
              </w:rPr>
              <w:t>输电线路</w:t>
            </w:r>
          </w:p>
        </w:tc>
        <w:tc>
          <w:tcPr>
            <w:tcW w:w="1911"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sz w:val="20"/>
                <w:szCs w:val="20"/>
                <w:u w:val="none"/>
              </w:rPr>
            </w:pPr>
            <w:r>
              <w:rPr>
                <w:rFonts w:eastAsia="宋体" w:cs="Times New Roman" w:ascii="Times New Roman" w:hAnsi="Times New Roman"/>
                <w:i w:val="false"/>
                <w:color w:val="000000"/>
                <w:sz w:val="20"/>
                <w:szCs w:val="20"/>
                <w:u w:val="none"/>
              </w:rPr>
              <w:t>0425139001002-3004</w:t>
            </w:r>
          </w:p>
        </w:tc>
        <w:tc>
          <w:tcPr>
            <w:tcW w:w="1576" w:type="dxa"/>
            <w:tcBorders>
              <w:top w:val="single" w:sz="4" w:space="0" w:color="000000"/>
              <w:start w:val="single" w:sz="4" w:space="0" w:color="000000"/>
              <w:bottom w:val="single" w:sz="4" w:space="0" w:color="000000"/>
              <w:end w:val="single" w:sz="4" w:space="0" w:color="000000"/>
            </w:tcBorders>
            <w:vAlign w:val="bottom"/>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ascii="Times New Roman" w:hAnsi="Times New Roman" w:cs="Times New Roman"/>
                <w:i w:val="false"/>
                <w:color w:val="000000"/>
                <w:kern w:val="0"/>
                <w:sz w:val="20"/>
                <w:szCs w:val="20"/>
                <w:u w:val="none"/>
                <w:lang w:val="en-US" w:eastAsia="zh-CN" w:bidi="ar"/>
              </w:rPr>
              <w:t>预审技改大修</w:t>
            </w:r>
            <w:r>
              <w:rPr>
                <w:rFonts w:eastAsia="宋体" w:cs="Times New Roman" w:ascii="Times New Roman" w:hAnsi="Times New Roman"/>
                <w:i w:val="false"/>
                <w:color w:val="000000"/>
                <w:kern w:val="0"/>
                <w:sz w:val="20"/>
                <w:szCs w:val="20"/>
                <w:u w:val="none"/>
                <w:lang w:val="en-US" w:eastAsia="zh-CN" w:bidi="ar"/>
              </w:rPr>
              <w:t>-8</w:t>
            </w:r>
          </w:p>
        </w:tc>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bottom"/>
              <w:rPr>
                <w:rFonts w:ascii="Times New Roman" w:hAnsi="Times New Roman" w:eastAsia="宋体" w:cs="Times New Roman"/>
                <w:i w:val="false"/>
                <w:color w:val="000000"/>
                <w:kern w:val="0"/>
                <w:sz w:val="20"/>
                <w:szCs w:val="20"/>
                <w:u w:val="none"/>
                <w:lang w:val="en-US" w:eastAsia="zh-CN" w:bidi="ar"/>
              </w:rPr>
            </w:pPr>
            <w:r>
              <w:rPr>
                <w:rFonts w:eastAsia="宋体" w:cs="Times New Roman" w:ascii="Times New Roman" w:hAnsi="Times New Roman"/>
                <w:i w:val="false"/>
                <w:color w:val="000000"/>
                <w:kern w:val="0"/>
                <w:sz w:val="20"/>
                <w:szCs w:val="20"/>
                <w:u w:val="none"/>
                <w:lang w:val="en-US" w:eastAsia="zh-CN" w:bidi="ar"/>
              </w:rPr>
              <w:t>YSJGDX-8</w:t>
            </w:r>
          </w:p>
        </w:tc>
      </w:tr>
    </w:tbl>
    <w:p>
      <w:pPr>
        <w:pStyle w:val="Footer"/>
        <w:rPr>
          <w:sz w:val="20"/>
          <w:szCs w:val="20"/>
          <w:lang w:val="en-US" w:eastAsia="zh-CN"/>
        </w:rPr>
      </w:pPr>
      <w:r>
        <w:rPr>
          <w:sz w:val="20"/>
          <w:szCs w:val="20"/>
          <w:lang w:val="en-US" w:eastAsia="zh-CN"/>
        </w:rPr>
      </w:r>
    </w:p>
    <w:p>
      <w:pPr>
        <w:pStyle w:val="Footer"/>
        <w:rPr>
          <w:highlight w:val="none"/>
          <w:lang w:val="en-US" w:eastAsia="zh-CN"/>
        </w:rPr>
      </w:pPr>
      <w:r>
        <w:rPr>
          <w:rFonts w:ascii="宋体" w:hAnsi="宋体" w:cs="Times New Roman" w:hint="eastAsia"/>
          <w:b/>
          <w:bCs/>
          <w:kern w:val="2"/>
          <w:sz w:val="24"/>
          <w:szCs w:val="24"/>
          <w:lang w:val="en-US" w:eastAsia="zh-CN" w:bidi="ar-SA"/>
        </w:rPr>
        <w:t>注</w:t>
      </w:r>
      <w:r>
        <w:rPr>
          <w:rFonts w:cs="Times New Roman" w:hint="eastAsia" w:ascii="宋体" w:hAnsi="宋体"/>
          <w:b/>
          <w:bCs/>
          <w:kern w:val="2"/>
          <w:sz w:val="24"/>
          <w:szCs w:val="24"/>
          <w:lang w:val="en-US" w:eastAsia="zh-CN" w:bidi="ar-SA"/>
        </w:rPr>
        <w:t>4</w:t>
      </w:r>
      <w:r>
        <w:rPr>
          <w:rFonts w:ascii="宋体" w:hAnsi="宋体" w:cs="Times New Roman" w:hint="eastAsia"/>
          <w:b/>
          <w:bCs/>
          <w:kern w:val="2"/>
          <w:sz w:val="24"/>
          <w:szCs w:val="24"/>
          <w:lang w:val="en-US" w:eastAsia="zh-CN" w:bidi="ar-SA"/>
        </w:rPr>
        <w:t>：　近</w:t>
      </w:r>
      <w:r>
        <w:rPr>
          <w:rFonts w:cs="Times New Roman" w:hint="eastAsia" w:ascii="宋体" w:hAnsi="宋体"/>
          <w:b/>
          <w:bCs/>
          <w:kern w:val="2"/>
          <w:sz w:val="24"/>
          <w:szCs w:val="24"/>
          <w:lang w:val="en-US" w:eastAsia="zh-CN" w:bidi="ar-SA"/>
        </w:rPr>
        <w:t>5</w:t>
      </w:r>
      <w:r>
        <w:rPr>
          <w:rFonts w:ascii="宋体" w:hAnsi="宋体" w:cs="Times New Roman" w:hint="eastAsia"/>
          <w:b/>
          <w:bCs/>
          <w:kern w:val="2"/>
          <w:sz w:val="24"/>
          <w:szCs w:val="24"/>
          <w:lang w:val="en-US" w:eastAsia="zh-CN" w:bidi="ar-SA"/>
        </w:rPr>
        <w:t>年是指自</w:t>
      </w:r>
      <w:r>
        <w:rPr>
          <w:rFonts w:cs="Times New Roman" w:hint="eastAsia" w:ascii="宋体" w:hAnsi="宋体"/>
          <w:b/>
          <w:bCs/>
          <w:kern w:val="2"/>
          <w:sz w:val="24"/>
          <w:szCs w:val="24"/>
          <w:lang w:val="en-US" w:eastAsia="zh-CN" w:bidi="ar-SA"/>
        </w:rPr>
        <w:t>2020</w:t>
      </w:r>
      <w:r>
        <w:rPr>
          <w:rFonts w:ascii="宋体" w:hAnsi="宋体" w:cs="Times New Roman" w:hint="eastAsia"/>
          <w:b/>
          <w:bCs/>
          <w:kern w:val="2"/>
          <w:sz w:val="24"/>
          <w:szCs w:val="24"/>
          <w:lang w:val="en-US" w:eastAsia="zh-CN" w:bidi="ar-SA"/>
        </w:rPr>
        <w:t>年</w:t>
      </w:r>
      <w:r>
        <w:rPr>
          <w:rFonts w:cs="Times New Roman" w:hint="eastAsia" w:ascii="宋体" w:hAnsi="宋体"/>
          <w:b/>
          <w:bCs/>
          <w:kern w:val="2"/>
          <w:sz w:val="24"/>
          <w:szCs w:val="24"/>
          <w:lang w:val="en-US" w:eastAsia="zh-CN" w:bidi="ar-SA"/>
        </w:rPr>
        <w:t>1</w:t>
      </w:r>
      <w:r>
        <w:rPr>
          <w:rFonts w:ascii="宋体" w:hAnsi="宋体" w:cs="Times New Roman" w:hint="eastAsia"/>
          <w:b/>
          <w:bCs/>
          <w:kern w:val="2"/>
          <w:sz w:val="24"/>
          <w:szCs w:val="24"/>
          <w:lang w:val="en-US" w:eastAsia="zh-CN" w:bidi="ar-SA"/>
        </w:rPr>
        <w:t>月</w:t>
      </w:r>
      <w:r>
        <w:rPr>
          <w:rFonts w:cs="Times New Roman" w:hint="eastAsia" w:ascii="宋体" w:hAnsi="宋体"/>
          <w:b/>
          <w:bCs/>
          <w:kern w:val="2"/>
          <w:sz w:val="24"/>
          <w:szCs w:val="24"/>
          <w:lang w:val="en-US" w:eastAsia="zh-CN" w:bidi="ar-SA"/>
        </w:rPr>
        <w:t>1</w:t>
      </w:r>
      <w:r>
        <w:rPr>
          <w:rFonts w:ascii="宋体" w:hAnsi="宋体" w:cs="Times New Roman" w:hint="eastAsia"/>
          <w:b/>
          <w:bCs/>
          <w:kern w:val="2"/>
          <w:sz w:val="24"/>
          <w:szCs w:val="24"/>
          <w:lang w:val="en-US" w:eastAsia="zh-CN" w:bidi="ar-SA"/>
        </w:rPr>
        <w:t>日至投标截止日止。</w:t>
      </w:r>
    </w:p>
    <w:p>
      <w:pPr>
        <w:pStyle w:val="Normal"/>
        <w:numPr>
          <w:ilvl w:val="0"/>
          <w:numId w:val="1"/>
        </w:numPr>
        <w:tabs>
          <w:tab w:val="clear" w:pos="420"/>
          <w:tab w:val="left" w:pos="312" w:leader="none"/>
        </w:tabs>
        <w:rPr>
          <w:rFonts w:ascii="黑体" w:hAnsi="黑体" w:eastAsia="黑体"/>
          <w:b/>
          <w:color w:val="000000"/>
          <w:sz w:val="24"/>
          <w:lang w:val="en-US" w:eastAsia="zh-CN"/>
        </w:rPr>
      </w:pPr>
      <w:r>
        <w:rPr>
          <w:rFonts w:ascii="黑体" w:hAnsi="黑体" w:cs="Times New Roman" w:hint="eastAsia" w:eastAsia="黑体"/>
          <w:b/>
          <w:color w:val="000000"/>
          <w:sz w:val="24"/>
          <w:lang w:val="en-US" w:eastAsia="zh-CN"/>
        </w:rPr>
        <w:t>其他重要事项</w:t>
      </w:r>
    </w:p>
    <w:p>
      <w:pPr>
        <w:pStyle w:val="Normal"/>
        <w:numPr>
          <w:ilvl w:val="1"/>
          <w:numId w:val="1"/>
        </w:numPr>
        <w:ind w:firstLineChars="0" w:firstLine="0" w:startChars="0" w:start="0" w:endChars="0" w:end="0"/>
        <w:rPr>
          <w:rFonts w:ascii="宋体" w:hAnsi="宋体" w:cs="宋体" w:hint="eastAsia"/>
          <w:b/>
          <w:color w:val="000000"/>
          <w:highlight w:val="none"/>
          <w:lang w:val="en-US" w:eastAsia="zh-CN"/>
        </w:rPr>
      </w:pP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b/>
          <w:color w:val="000000"/>
        </w:rPr>
        <w:t>标段</w:t>
      </w:r>
      <w:r>
        <w:rPr>
          <w:rFonts w:ascii="宋体" w:hAnsi="宋体" w:cs="宋体" w:hint="eastAsia"/>
          <w:b/>
          <w:color w:val="000000"/>
          <w:lang w:val="en-US" w:eastAsia="zh-CN"/>
        </w:rPr>
        <w:t>最高限价</w:t>
      </w:r>
    </w:p>
    <w:p>
      <w:pPr>
        <w:pStyle w:val="Footer"/>
        <w:widowControl w:val="false"/>
        <w:numPr>
          <w:ilvl w:val="0"/>
          <w:numId w:val="0"/>
        </w:numPr>
        <w:snapToGrid w:val="false"/>
        <w:ind w:hanging="0" w:start="0"/>
        <w:jc w:val="start"/>
        <w:rPr>
          <w:rFonts w:hint="eastAsia"/>
          <w:highlight w:val="none"/>
          <w:lang w:val="en-US" w:eastAsia="zh-CN"/>
        </w:rPr>
      </w:pPr>
      <w:r>
        <w:rPr>
          <w:rFonts w:hint="eastAsia"/>
          <w:lang w:val="en-US" w:eastAsia="zh-CN"/>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2.75pt;height:66pt" filled="f" o:ole="">
            <v:imagedata r:id="rId5" o:title=""/>
          </v:shape>
          <o:OLEObject Type="Embed" ProgID="" ShapeID="ole_rId4" DrawAspect="Icon" ObjectID="_1177365223" r:id="rId4"/>
        </w:object>
      </w:r>
    </w:p>
    <w:p>
      <w:pPr>
        <w:pStyle w:val="Footer"/>
        <w:widowControl w:val="false"/>
        <w:numPr>
          <w:ilvl w:val="0"/>
          <w:numId w:val="0"/>
        </w:numPr>
        <w:snapToGrid w:val="false"/>
        <w:ind w:hanging="0" w:start="0"/>
        <w:jc w:val="start"/>
        <w:rPr>
          <w:rFonts w:hint="eastAsia"/>
          <w:highlight w:val="none"/>
          <w:lang w:val="en-US" w:eastAsia="zh-CN"/>
        </w:rPr>
      </w:pPr>
      <w:r>
        <w:rPr>
          <w:rFonts w:cs="Times New Roman" w:hint="eastAsia" w:ascii="宋体" w:hAnsi="宋体"/>
          <w:b/>
          <w:bCs/>
          <w:kern w:val="2"/>
          <w:sz w:val="24"/>
          <w:szCs w:val="24"/>
          <w:lang w:val="en-US" w:eastAsia="zh-CN" w:bidi="ar-SA"/>
        </w:rPr>
        <w:t xml:space="preserve">3.2 </w:t>
      </w:r>
      <w:r>
        <w:rPr>
          <w:rFonts w:cs="宋体" w:hint="eastAsia" w:ascii="宋体" w:hAnsi="宋体"/>
          <w:b/>
          <w:bCs/>
          <w:sz w:val="24"/>
          <w:szCs w:val="24"/>
        </w:rPr>
        <w:t>0425139001001-8101</w:t>
      </w:r>
      <w:r>
        <w:rPr>
          <w:rFonts w:ascii="宋体" w:hAnsi="宋体" w:cs="宋体" w:hint="eastAsia"/>
          <w:b/>
          <w:bCs/>
          <w:sz w:val="24"/>
          <w:szCs w:val="24"/>
          <w:lang w:eastAsia="zh-CN"/>
        </w:rPr>
        <w:t>、</w:t>
      </w:r>
      <w:r>
        <w:rPr>
          <w:rFonts w:cs="宋体" w:hint="eastAsia" w:ascii="宋体" w:hAnsi="宋体"/>
          <w:b/>
          <w:bCs/>
          <w:sz w:val="24"/>
          <w:szCs w:val="24"/>
        </w:rPr>
        <w:t>0425139001001-8102</w:t>
      </w:r>
      <w:r>
        <w:rPr>
          <w:rFonts w:ascii="宋体" w:hAnsi="宋体" w:cs="宋体" w:hint="eastAsia"/>
          <w:b/>
          <w:bCs/>
          <w:sz w:val="24"/>
          <w:szCs w:val="24"/>
          <w:lang w:eastAsia="zh-CN"/>
        </w:rPr>
        <w:t>、</w:t>
      </w:r>
      <w:r>
        <w:rPr>
          <w:rFonts w:cs="宋体" w:hint="eastAsia" w:ascii="宋体" w:hAnsi="宋体"/>
          <w:b/>
          <w:bCs/>
          <w:sz w:val="24"/>
          <w:szCs w:val="24"/>
        </w:rPr>
        <w:t>0425139001001-8103</w:t>
      </w:r>
      <w:r>
        <w:rPr>
          <w:rFonts w:ascii="宋体" w:hAnsi="宋体" w:cs="宋体" w:hint="eastAsia"/>
          <w:b/>
          <w:bCs/>
          <w:sz w:val="24"/>
          <w:szCs w:val="24"/>
          <w:lang w:eastAsia="zh-CN"/>
        </w:rPr>
        <w:t>、</w:t>
      </w:r>
      <w:r>
        <w:rPr>
          <w:rFonts w:cs="宋体" w:hint="eastAsia" w:ascii="宋体" w:hAnsi="宋体"/>
          <w:b/>
          <w:bCs/>
          <w:sz w:val="24"/>
          <w:szCs w:val="24"/>
        </w:rPr>
        <w:t>0425139001001-8201</w:t>
      </w:r>
      <w:r>
        <w:rPr>
          <w:rFonts w:ascii="宋体" w:hAnsi="宋体" w:cs="宋体" w:hint="eastAsia"/>
          <w:b/>
          <w:bCs/>
          <w:sz w:val="24"/>
          <w:szCs w:val="24"/>
          <w:lang w:eastAsia="zh-CN"/>
        </w:rPr>
        <w:t>、</w:t>
      </w:r>
      <w:r>
        <w:rPr>
          <w:rFonts w:cs="宋体" w:hint="eastAsia" w:ascii="宋体" w:hAnsi="宋体"/>
          <w:b/>
          <w:bCs/>
          <w:sz w:val="24"/>
          <w:szCs w:val="24"/>
        </w:rPr>
        <w:t>0425139001001-8202</w:t>
      </w:r>
      <w:r>
        <w:rPr>
          <w:rFonts w:ascii="宋体" w:hAnsi="宋体" w:cs="Times New Roman" w:hint="eastAsia"/>
          <w:b/>
          <w:bCs/>
          <w:kern w:val="2"/>
          <w:sz w:val="24"/>
          <w:szCs w:val="24"/>
          <w:lang w:val="en-US" w:eastAsia="zh-CN" w:bidi="ar-SA"/>
        </w:rPr>
        <w:t>标段最高限价</w:t>
      </w:r>
    </w:p>
    <w:p>
      <w:pPr>
        <w:pStyle w:val="Footer"/>
        <w:widowControl w:val="false"/>
        <w:numPr>
          <w:ilvl w:val="0"/>
          <w:numId w:val="0"/>
        </w:numPr>
        <w:snapToGrid w:val="false"/>
        <w:ind w:hanging="0" w:start="0"/>
        <w:jc w:val="start"/>
        <w:rPr>
          <w:rFonts w:hint="eastAsia"/>
          <w:highlight w:val="none"/>
          <w:lang w:val="en-US" w:eastAsia="zh-CN"/>
        </w:rPr>
      </w:pPr>
      <w:r>
        <w:rPr>
          <w:rFonts w:hint="eastAsia"/>
          <w:lang w:val="en-US" w:eastAsia="zh-CN"/>
        </w:rPr>
      </w:r>
    </w:p>
    <w:p>
      <w:pPr>
        <w:pStyle w:val="Footer"/>
        <w:widowControl w:val="false"/>
        <w:numPr>
          <w:ilvl w:val="0"/>
          <w:numId w:val="0"/>
        </w:numPr>
        <w:snapToGrid w:val="false"/>
        <w:ind w:hanging="0" w:start="0"/>
        <w:jc w:val="start"/>
        <w:rPr>
          <w:rFonts w:hint="eastAsia"/>
          <w:highlight w:val="none"/>
          <w:lang w:val="en-US" w:eastAsia="zh-CN"/>
        </w:rPr>
      </w:pPr>
      <w:r>
        <w:rPr>
          <w:rFonts w:hint="eastAsia"/>
          <w:lang w:val="en-US" w:eastAsia="zh-CN"/>
        </w:rPr>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2.75pt;height:66pt" filled="f" o:ole="">
            <v:imagedata r:id="rId7" o:title=""/>
          </v:shape>
          <o:OLEObject Type="Embed" ProgID="Excel.Sheet.12" ShapeID="ole_rId6" DrawAspect="Icon" ObjectID="_1825581084" r:id="rId6"/>
        </w:object>
      </w:r>
    </w:p>
    <w:p>
      <w:pPr>
        <w:pStyle w:val="Style18"/>
        <w:tabs>
          <w:tab w:val="clear" w:pos="420"/>
          <w:tab w:val="left" w:pos="312" w:leader="none"/>
        </w:tabs>
        <w:ind w:hanging="0" w:end="0"/>
        <w:rPr>
          <w:rFonts w:ascii="宋体" w:hAnsi="宋体" w:cs="宋体" w:hint="eastAsia"/>
          <w:color w:val="000000"/>
          <w:szCs w:val="21"/>
          <w:highlight w:val="none"/>
        </w:rPr>
      </w:pPr>
      <w:r>
        <w:rPr>
          <w:rFonts w:cs="Times New Roman" w:hint="eastAsia" w:ascii="宋体" w:hAnsi="宋体"/>
          <w:b/>
          <w:bCs/>
          <w:kern w:val="2"/>
          <w:sz w:val="24"/>
          <w:szCs w:val="24"/>
          <w:lang w:val="en-US" w:eastAsia="zh-CN" w:bidi="ar-SA"/>
        </w:rPr>
        <w:t xml:space="preserve">3.3 </w:t>
      </w:r>
      <w:r>
        <w:rPr>
          <w:rFonts w:ascii="宋体" w:hAnsi="宋体" w:cs="宋体" w:hint="eastAsia"/>
          <w:color w:val="000000"/>
          <w:szCs w:val="21"/>
        </w:rPr>
        <w:t>招标人允许投标人拟在中标后将中标项目的部分非主体、非关键性工作进行分包的：</w:t>
      </w:r>
    </w:p>
    <w:p>
      <w:pPr>
        <w:pStyle w:val="Footer"/>
        <w:numPr>
          <w:ilvl w:val="0"/>
          <w:numId w:val="0"/>
        </w:numPr>
        <w:ind w:firstLineChars="0" w:firstLine="0" w:startChars="0" w:start="0" w:endChars="0" w:end="0"/>
        <w:rPr>
          <w:rFonts w:ascii="宋体" w:hAnsi="宋体" w:cs="Times New Roman"/>
          <w:b/>
          <w:bCs/>
          <w:kern w:val="2"/>
          <w:sz w:val="24"/>
          <w:szCs w:val="24"/>
          <w:highlight w:val="none"/>
          <w:lang w:val="en-US" w:eastAsia="zh-CN" w:bidi="ar-SA"/>
        </w:rPr>
      </w:pPr>
      <w:r>
        <w:rPr>
          <w:rFonts w:ascii="宋体" w:hAnsi="宋体" w:cs="Times New Roman"/>
          <w:b/>
          <w:bCs/>
          <w:kern w:val="2"/>
          <w:sz w:val="24"/>
          <w:szCs w:val="24"/>
          <w:lang w:val="en-US" w:eastAsia="zh-CN" w:bidi="ar-SA"/>
        </w:rPr>
        <w:drawing>
          <wp:inline distT="0" distB="0" distL="0" distR="0">
            <wp:extent cx="923925" cy="838200"/>
            <wp:effectExtent l="0" t="0" r="0" b="0"/>
            <wp:docPr id="1" name="Objec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61"/>
                    <pic:cNvPicPr>
                      <a:picLocks noChangeAspect="1" noChangeArrowheads="1"/>
                    </pic:cNvPicPr>
                  </pic:nvPicPr>
                  <pic:blipFill>
                    <a:blip r:embed="rId8"/>
                    <a:srcRect l="-39" t="-43" r="-39" b="-43"/>
                    <a:stretch>
                      <a:fillRect/>
                    </a:stretch>
                  </pic:blipFill>
                  <pic:spPr bwMode="auto">
                    <a:xfrm>
                      <a:off x="0" y="0"/>
                      <a:ext cx="923925" cy="838200"/>
                    </a:xfrm>
                    <a:prstGeom prst="rect">
                      <a:avLst/>
                    </a:prstGeom>
                    <a:noFill/>
                  </pic:spPr>
                </pic:pic>
              </a:graphicData>
            </a:graphic>
          </wp:inline>
        </w:drawing>
      </w:r>
    </w:p>
    <w:p>
      <w:pPr>
        <w:pStyle w:val="Footer"/>
        <w:rPr>
          <w:rFonts w:ascii="宋体" w:hAnsi="宋体" w:eastAsia="宋体" w:cs="Times New Roman" w:hint="eastAsia"/>
          <w:b/>
          <w:bCs/>
          <w:kern w:val="2"/>
          <w:sz w:val="24"/>
          <w:szCs w:val="24"/>
          <w:highlight w:val="none"/>
          <w:lang w:val="en-US" w:eastAsia="zh-CN" w:bidi="ar-SA"/>
        </w:rPr>
      </w:pPr>
      <w:r>
        <w:rPr>
          <w:rFonts w:eastAsia="宋体" w:cs="Times New Roman" w:hint="eastAsia" w:ascii="宋体" w:hAnsi="宋体"/>
          <w:b/>
          <w:bCs/>
          <w:kern w:val="2"/>
          <w:sz w:val="24"/>
          <w:szCs w:val="24"/>
          <w:lang w:val="en-US" w:eastAsia="zh-CN" w:bidi="ar-SA"/>
        </w:rPr>
      </w:r>
    </w:p>
    <w:p>
      <w:pPr>
        <w:pStyle w:val="Normal"/>
        <w:numPr>
          <w:ilvl w:val="0"/>
          <w:numId w:val="0"/>
        </w:numPr>
        <w:ind w:hanging="0" w:start="0"/>
        <w:rPr>
          <w:rFonts w:ascii="黑体" w:hAnsi="黑体" w:eastAsia="黑体"/>
          <w:b/>
          <w:color w:val="000000"/>
          <w:sz w:val="24"/>
          <w:lang w:val="en-US" w:eastAsia="zh-CN"/>
        </w:rPr>
      </w:pPr>
      <w:r>
        <w:rPr>
          <w:rFonts w:eastAsia="黑体" w:cs="Times New Roman" w:hint="eastAsia" w:ascii="黑体" w:hAnsi="黑体"/>
          <w:b/>
          <w:color w:val="000000"/>
          <w:sz w:val="24"/>
          <w:lang w:val="en-US" w:eastAsia="zh-CN"/>
        </w:rPr>
        <w:t>4.</w:t>
      </w:r>
      <w:r>
        <w:rPr>
          <w:rFonts w:ascii="黑体" w:hAnsi="黑体" w:cs="Times New Roman" w:hint="eastAsia" w:eastAsia="黑体"/>
          <w:b/>
          <w:color w:val="000000"/>
          <w:sz w:val="24"/>
          <w:lang w:val="en-US" w:eastAsia="zh-CN"/>
        </w:rPr>
        <w:t>投标文件的递交注意事项</w:t>
      </w:r>
    </w:p>
    <w:p>
      <w:pPr>
        <w:pStyle w:val="TOC1"/>
        <w:keepNext w:val="false"/>
        <w:keepLines w:val="false"/>
        <w:pageBreakBefore w:val="false"/>
        <w:widowControl w:val="false"/>
        <w:kinsoku w:val="true"/>
        <w:overflowPunct w:val="true"/>
        <w:autoSpaceDE w:val="true"/>
        <w:bidi w:val="0"/>
        <w:snapToGrid w:val="true"/>
        <w:spacing w:lineRule="exact" w:line="400"/>
        <w:ind w:firstLineChars="200" w:startChars="0" w:start="0" w:endChars="0" w:end="0"/>
        <w:jc w:val="both"/>
        <w:textAlignment w:val="auto"/>
        <w:rPr>
          <w:rFonts w:ascii="宋体" w:hAnsi="宋体" w:eastAsia="宋体" w:cs="宋体" w:hint="eastAsia"/>
          <w:b/>
          <w:bCs/>
          <w:sz w:val="20"/>
          <w:szCs w:val="20"/>
          <w:highlight w:val="none"/>
          <w:lang w:val="en-US" w:eastAsia="zh-CN"/>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.1</w:t>
      </w:r>
      <w:r>
        <w:rPr>
          <w:rFonts w:ascii="宋体" w:hAnsi="宋体" w:cs="宋体" w:hint="eastAsia"/>
          <w:b w:val="false"/>
          <w:bCs w:val="false"/>
          <w:sz w:val="20"/>
          <w:szCs w:val="20"/>
          <w:lang w:val="en-US" w:eastAsia="zh-CN"/>
        </w:rPr>
        <w:t>投标人须同时通过电子商务平台、招投标智能服务平台两种方式递交投标文件。</w:t>
      </w:r>
      <w:r>
        <w:rPr>
          <w:rFonts w:ascii="宋体" w:hAnsi="宋体" w:cs="宋体" w:hint="eastAsia"/>
          <w:b/>
          <w:bCs/>
          <w:sz w:val="20"/>
          <w:szCs w:val="20"/>
          <w:lang w:val="en-US" w:eastAsia="zh-CN"/>
        </w:rPr>
        <w:t>若投标人同时在国网电子商务平台及招投标智能服务平台上传了同类型投标文件，报价部分以国网电子商务平台上传文件为准，技术文件、商务文件以招投标智能服务平台上传文件为准。工程量清单（如有）：</w:t>
      </w: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hint="eastAsia"/>
          <w:b/>
          <w:bCs/>
          <w:sz w:val="20"/>
          <w:szCs w:val="20"/>
          <w:lang w:val="en-US" w:eastAsia="zh-CN"/>
        </w:rPr>
        <w:t>标段以上传至招投标智能服务平台的投标工程量清单文件为准，其他标段以线下纸质邮寄为准。</w:t>
      </w:r>
    </w:p>
    <w:p>
      <w:pPr>
        <w:pStyle w:val="Normal"/>
        <w:ind w:firstLineChars="200" w:startChars="0" w:start="0" w:endChars="0" w:end="0"/>
        <w:rPr>
          <w:rFonts w:ascii="宋体" w:hAnsi="宋体" w:eastAsia="宋体" w:cs="宋体" w:hint="eastAsia"/>
          <w:b/>
          <w:bCs/>
          <w:szCs w:val="21"/>
          <w:highlight w:val="none"/>
          <w:lang w:val="zh-CN"/>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 xml:space="preserve">.2 </w:t>
      </w:r>
      <w:r>
        <w:rPr>
          <w:rFonts w:ascii="宋体" w:hAnsi="宋体" w:cs="宋体" w:hint="eastAsia"/>
          <w:b/>
          <w:bCs/>
          <w:szCs w:val="21"/>
          <w:lang w:val="zh-CN"/>
        </w:rPr>
        <w:t>本批次</w:t>
      </w:r>
      <w:r>
        <w:rPr>
          <w:rFonts w:ascii="宋体" w:hAnsi="宋体" w:cs="宋体" w:hint="eastAsia"/>
          <w:b/>
          <w:bCs/>
          <w:szCs w:val="21"/>
          <w:lang w:val="zh-CN"/>
        </w:rPr>
        <w:t>投标文件</w:t>
      </w:r>
      <w:r>
        <w:rPr>
          <w:rFonts w:ascii="宋体" w:hAnsi="宋体" w:cs="宋体" w:hint="eastAsia"/>
          <w:b/>
          <w:bCs/>
          <w:szCs w:val="21"/>
          <w:lang w:val="zh-CN"/>
        </w:rPr>
        <w:t>递交方式</w:t>
      </w:r>
      <w:r>
        <w:rPr>
          <w:rFonts w:ascii="宋体" w:hAnsi="宋体" w:cs="宋体" w:hint="eastAsia"/>
          <w:b/>
          <w:bCs/>
          <w:szCs w:val="21"/>
          <w:lang w:val="zh-CN"/>
        </w:rPr>
        <w:t>：</w:t>
      </w:r>
      <w:r>
        <w:rPr>
          <w:rFonts w:ascii="Calibri" w:hAnsi="Calibri" w:cs="Calibri"/>
          <w:b/>
          <w:bCs/>
          <w:szCs w:val="21"/>
          <w:lang w:val="zh-CN"/>
        </w:rPr>
        <w:t>①</w:t>
      </w:r>
      <w:r>
        <w:rPr>
          <w:rFonts w:ascii="宋体" w:hAnsi="宋体" w:cs="宋体" w:hint="eastAsia"/>
          <w:b/>
          <w:bCs/>
          <w:szCs w:val="21"/>
          <w:lang w:val="zh-CN"/>
        </w:rPr>
        <w:t>电子文件</w:t>
      </w:r>
      <w:r>
        <w:rPr>
          <w:rFonts w:ascii="宋体" w:hAnsi="宋体" w:cs="宋体" w:hint="eastAsia"/>
          <w:b/>
          <w:bCs/>
          <w:szCs w:val="21"/>
          <w:lang w:val="zh-CN"/>
        </w:rPr>
        <w:t>递交（国网电子商务平台、</w:t>
      </w:r>
      <w:r>
        <w:rPr>
          <w:rFonts w:ascii="宋体" w:hAnsi="宋体" w:cs="宋体" w:hint="eastAsia"/>
          <w:b/>
          <w:bCs/>
          <w:szCs w:val="21"/>
        </w:rPr>
        <w:t>招投标智能服务平台</w:t>
      </w:r>
      <w:r>
        <w:rPr>
          <w:rFonts w:ascii="宋体" w:hAnsi="宋体" w:cs="宋体" w:hint="eastAsia"/>
          <w:b/>
          <w:bCs/>
          <w:szCs w:val="21"/>
          <w:lang w:val="zh-CN"/>
        </w:rPr>
        <w:t>）</w:t>
      </w:r>
      <w:r>
        <w:rPr>
          <w:rFonts w:ascii="宋体" w:hAnsi="宋体" w:cs="宋体" w:hint="eastAsia"/>
          <w:b/>
          <w:bCs/>
          <w:szCs w:val="21"/>
          <w:lang w:val="zh-CN"/>
        </w:rPr>
        <w:t>；</w:t>
      </w:r>
      <w:r>
        <w:rPr>
          <w:rFonts w:ascii="Calibri" w:hAnsi="Calibri" w:cs="Calibri"/>
          <w:b/>
          <w:bCs/>
          <w:szCs w:val="21"/>
          <w:lang w:val="en-US" w:eastAsia="zh-CN"/>
        </w:rPr>
        <w:t>②</w:t>
      </w:r>
      <w:r>
        <w:rPr>
          <w:rFonts w:ascii="宋体" w:hAnsi="宋体" w:cs="宋体" w:hint="eastAsia"/>
          <w:b/>
          <w:bCs/>
          <w:szCs w:val="21"/>
          <w:lang w:val="zh-CN"/>
        </w:rPr>
        <w:t>纸质</w:t>
      </w:r>
      <w:r>
        <w:rPr>
          <w:rFonts w:ascii="宋体" w:hAnsi="宋体" w:cs="宋体" w:hint="eastAsia"/>
          <w:b/>
          <w:bCs/>
          <w:szCs w:val="21"/>
          <w:lang w:val="zh-CN"/>
        </w:rPr>
        <w:t>文件</w:t>
      </w:r>
      <w:r>
        <w:rPr>
          <w:rFonts w:ascii="宋体" w:hAnsi="宋体" w:cs="宋体" w:hint="eastAsia"/>
          <w:b/>
          <w:bCs/>
          <w:szCs w:val="21"/>
          <w:lang w:val="zh-CN"/>
        </w:rPr>
        <w:t>邮寄方式</w:t>
      </w:r>
      <w:r>
        <w:rPr>
          <w:rFonts w:ascii="宋体" w:hAnsi="宋体" w:cs="宋体" w:hint="eastAsia"/>
          <w:b/>
          <w:bCs/>
          <w:szCs w:val="21"/>
          <w:lang w:val="zh-CN"/>
        </w:rPr>
        <w:t>递交（仅限</w:t>
      </w:r>
      <w:r>
        <w:rPr>
          <w:rFonts w:ascii="宋体" w:hAnsi="宋体" w:cs="宋体" w:hint="eastAsia"/>
          <w:b/>
          <w:bCs/>
          <w:szCs w:val="21"/>
          <w:lang w:val="zh-CN"/>
        </w:rPr>
        <w:t>工程量清单</w:t>
      </w:r>
      <w:r>
        <w:rPr>
          <w:rFonts w:ascii="宋体" w:hAnsi="宋体" w:cs="宋体" w:hint="eastAsia"/>
          <w:b/>
          <w:bCs/>
          <w:szCs w:val="21"/>
          <w:lang w:val="zh-CN"/>
        </w:rPr>
        <w:t>，如有）</w:t>
      </w:r>
      <w:r>
        <w:rPr>
          <w:rFonts w:ascii="宋体" w:hAnsi="宋体" w:cs="宋体" w:hint="eastAsia"/>
          <w:b/>
          <w:bCs/>
          <w:szCs w:val="21"/>
          <w:lang w:val="zh-CN"/>
        </w:rPr>
        <w:t>。</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b/>
          <w:bCs/>
          <w:szCs w:val="21"/>
          <w:highlight w:val="none"/>
          <w:lang w:val="zh-CN"/>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.2.1</w:t>
      </w:r>
      <w:r>
        <w:rPr>
          <w:rFonts w:ascii="宋体" w:hAnsi="宋体" w:cs="宋体" w:hint="eastAsia"/>
          <w:b/>
          <w:bCs/>
          <w:szCs w:val="21"/>
          <w:lang w:val="zh-CN"/>
        </w:rPr>
        <w:t>国网电子商务平台：</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szCs w:val="21"/>
          <w:highlight w:val="none"/>
        </w:rPr>
      </w:pPr>
      <w:r>
        <w:rPr>
          <w:rFonts w:ascii="宋体" w:hAnsi="宋体" w:cs="宋体" w:hint="eastAsia"/>
          <w:b/>
          <w:bCs/>
          <w:szCs w:val="21"/>
          <w:lang w:val="zh-CN"/>
        </w:rPr>
        <w:t>所投标包</w:t>
      </w:r>
      <w:r>
        <w:rPr>
          <w:rFonts w:ascii="宋体" w:hAnsi="宋体" w:cs="宋体" w:hint="eastAsia"/>
          <w:b/>
          <w:bCs/>
          <w:szCs w:val="21"/>
          <w:lang w:val="zh-CN"/>
        </w:rPr>
        <w:t>价格</w:t>
      </w:r>
      <w:r>
        <w:rPr>
          <w:rFonts w:ascii="宋体" w:hAnsi="宋体" w:cs="宋体" w:hint="eastAsia"/>
          <w:b/>
          <w:bCs/>
          <w:szCs w:val="21"/>
          <w:lang w:val="zh-CN"/>
        </w:rPr>
        <w:t>文件、技术</w:t>
      </w:r>
      <w:r>
        <w:rPr>
          <w:rFonts w:ascii="宋体" w:hAnsi="宋体" w:cs="宋体" w:hint="eastAsia"/>
          <w:b/>
          <w:bCs/>
          <w:szCs w:val="21"/>
          <w:lang w:val="zh-CN"/>
        </w:rPr>
        <w:t>投标</w:t>
      </w:r>
      <w:r>
        <w:rPr>
          <w:rFonts w:ascii="宋体" w:hAnsi="宋体" w:cs="宋体" w:hint="eastAsia"/>
          <w:b/>
          <w:bCs/>
          <w:szCs w:val="21"/>
          <w:lang w:val="zh-CN"/>
        </w:rPr>
        <w:t>文件、商务</w:t>
      </w:r>
      <w:r>
        <w:rPr>
          <w:rFonts w:ascii="宋体" w:hAnsi="宋体" w:cs="宋体" w:hint="eastAsia"/>
          <w:b/>
          <w:bCs/>
          <w:szCs w:val="21"/>
          <w:lang w:val="zh-CN"/>
        </w:rPr>
        <w:t>投标</w:t>
      </w:r>
      <w:r>
        <w:rPr>
          <w:rFonts w:ascii="宋体" w:hAnsi="宋体" w:cs="宋体" w:hint="eastAsia"/>
          <w:b/>
          <w:bCs/>
          <w:szCs w:val="21"/>
          <w:lang w:val="zh-CN"/>
        </w:rPr>
        <w:t>文件。</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szCs w:val="21"/>
          <w:highlight w:val="none"/>
          <w:lang w:val="en-US" w:eastAsia="zh-CN"/>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.2.2</w:t>
      </w:r>
      <w:r>
        <w:rPr>
          <w:rFonts w:eastAsia="宋体" w:cs="宋体" w:hint="eastAsia" w:ascii="宋体" w:hAnsi="宋体"/>
          <w:b/>
          <w:bCs/>
          <w:szCs w:val="21"/>
        </w:rPr>
        <w:t>“</w:t>
      </w:r>
      <w:r>
        <w:rPr>
          <w:rFonts w:ascii="宋体" w:hAnsi="宋体" w:cs="宋体" w:hint="eastAsia"/>
          <w:b/>
          <w:bCs/>
          <w:szCs w:val="21"/>
        </w:rPr>
        <w:t>招投标智能服务平台”</w:t>
      </w:r>
      <w:r>
        <w:rPr>
          <w:rFonts w:ascii="宋体" w:hAnsi="宋体" w:cs="宋体" w:hint="eastAsia"/>
          <w:b/>
          <w:bCs/>
          <w:szCs w:val="21"/>
          <w:lang w:val="en-US" w:eastAsia="zh-CN"/>
        </w:rPr>
        <w:t>递交</w:t>
      </w:r>
      <w:r>
        <w:rPr>
          <w:rFonts w:ascii="宋体" w:hAnsi="宋体" w:cs="宋体" w:hint="eastAsia"/>
          <w:szCs w:val="21"/>
          <w:lang w:val="en-US" w:eastAsia="zh-CN"/>
        </w:rPr>
        <w:t>：</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szCs w:val="21"/>
          <w:highlight w:val="none"/>
        </w:rPr>
      </w:pPr>
      <w:r>
        <w:rPr>
          <w:rFonts w:ascii="宋体" w:hAnsi="宋体" w:cs="宋体" w:hint="eastAsia"/>
          <w:szCs w:val="21"/>
        </w:rPr>
        <w:t>本</w:t>
      </w:r>
      <w:r>
        <w:rPr>
          <w:rFonts w:ascii="宋体" w:hAnsi="宋体" w:cs="宋体" w:hint="eastAsia"/>
          <w:szCs w:val="21"/>
          <w:lang w:eastAsia="zh-CN"/>
        </w:rPr>
        <w:t>次采购项目采用</w:t>
      </w:r>
      <w:r>
        <w:rPr>
          <w:rFonts w:ascii="宋体" w:hAnsi="宋体" w:cs="宋体" w:hint="eastAsia"/>
          <w:szCs w:val="21"/>
        </w:rPr>
        <w:t>“招投标智能服务平台”接收</w:t>
      </w:r>
      <w:r>
        <w:rPr>
          <w:rFonts w:ascii="宋体" w:hAnsi="宋体" w:cs="宋体" w:hint="eastAsia"/>
          <w:szCs w:val="21"/>
          <w:lang w:eastAsia="zh-CN"/>
        </w:rPr>
        <w:t>电子版应答文件</w:t>
      </w:r>
      <w:r>
        <w:rPr>
          <w:rFonts w:ascii="宋体" w:hAnsi="宋体" w:cs="宋体" w:hint="eastAsia"/>
          <w:szCs w:val="21"/>
        </w:rPr>
        <w:t>，</w:t>
      </w:r>
      <w:r>
        <w:rPr>
          <w:rFonts w:ascii="宋体" w:hAnsi="宋体" w:cs="宋体" w:hint="eastAsia"/>
          <w:szCs w:val="21"/>
          <w:lang w:eastAsia="zh-CN"/>
        </w:rPr>
        <w:t>包括</w:t>
      </w:r>
      <w:r>
        <w:rPr>
          <w:rFonts w:ascii="宋体" w:hAnsi="宋体" w:cs="宋体" w:hint="eastAsia"/>
          <w:szCs w:val="21"/>
        </w:rPr>
        <w:t>：</w:t>
      </w:r>
      <w:r>
        <w:rPr>
          <w:rFonts w:ascii="宋体" w:hAnsi="宋体" w:cs="宋体" w:hint="eastAsia"/>
          <w:b/>
          <w:bCs/>
          <w:szCs w:val="21"/>
          <w:lang w:val="zh-CN"/>
        </w:rPr>
        <w:t>技术</w:t>
      </w:r>
      <w:r>
        <w:rPr>
          <w:rFonts w:ascii="宋体" w:hAnsi="宋体" w:cs="宋体" w:hint="eastAsia"/>
          <w:b/>
          <w:bCs/>
          <w:szCs w:val="21"/>
          <w:lang w:val="zh-CN"/>
        </w:rPr>
        <w:t>投标</w:t>
      </w:r>
      <w:r>
        <w:rPr>
          <w:rFonts w:ascii="宋体" w:hAnsi="宋体" w:cs="宋体" w:hint="eastAsia"/>
          <w:b/>
          <w:bCs/>
          <w:szCs w:val="21"/>
          <w:lang w:val="zh-CN"/>
        </w:rPr>
        <w:t>文件</w:t>
      </w:r>
      <w:r>
        <w:rPr>
          <w:rFonts w:eastAsia="宋体" w:cs="宋体" w:hint="eastAsia" w:ascii="宋体" w:hAnsi="宋体"/>
          <w:b/>
          <w:bCs/>
          <w:szCs w:val="21"/>
        </w:rPr>
        <w:t>pdf</w:t>
      </w:r>
      <w:r>
        <w:rPr>
          <w:rFonts w:ascii="宋体" w:hAnsi="宋体" w:cs="宋体" w:hint="eastAsia"/>
          <w:b/>
          <w:bCs/>
          <w:szCs w:val="21"/>
        </w:rPr>
        <w:t>、</w:t>
      </w:r>
      <w:r>
        <w:rPr>
          <w:rFonts w:ascii="宋体" w:hAnsi="宋体" w:cs="宋体" w:hint="eastAsia"/>
          <w:b/>
          <w:bCs/>
          <w:szCs w:val="21"/>
          <w:lang w:val="zh-CN"/>
        </w:rPr>
        <w:t>商务</w:t>
      </w:r>
      <w:r>
        <w:rPr>
          <w:rFonts w:ascii="宋体" w:hAnsi="宋体" w:cs="宋体" w:hint="eastAsia"/>
          <w:b/>
          <w:bCs/>
          <w:szCs w:val="21"/>
          <w:lang w:val="zh-CN"/>
        </w:rPr>
        <w:t>投标</w:t>
      </w:r>
      <w:r>
        <w:rPr>
          <w:rFonts w:ascii="宋体" w:hAnsi="宋体" w:cs="宋体" w:hint="eastAsia"/>
          <w:b/>
          <w:bCs/>
          <w:szCs w:val="21"/>
          <w:lang w:val="zh-CN"/>
        </w:rPr>
        <w:t>文件</w:t>
      </w:r>
      <w:r>
        <w:rPr>
          <w:rFonts w:eastAsia="宋体" w:cs="宋体" w:hint="eastAsia" w:ascii="宋体" w:hAnsi="宋体"/>
          <w:b/>
          <w:bCs/>
          <w:szCs w:val="21"/>
        </w:rPr>
        <w:t>pdf</w:t>
      </w:r>
      <w:r>
        <w:rPr>
          <w:rFonts w:ascii="宋体" w:hAnsi="宋体" w:cs="宋体" w:hint="eastAsia"/>
          <w:b/>
          <w:bCs/>
          <w:szCs w:val="21"/>
        </w:rPr>
        <w:t>、</w:t>
      </w:r>
      <w:r>
        <w:rPr>
          <w:rFonts w:ascii="宋体" w:hAnsi="宋体" w:cs="宋体" w:hint="eastAsia"/>
          <w:b/>
          <w:bCs/>
          <w:szCs w:val="21"/>
          <w:lang w:eastAsia="zh-CN"/>
        </w:rPr>
        <w:t>电子版</w:t>
      </w:r>
      <w:r>
        <w:rPr>
          <w:rFonts w:ascii="宋体" w:hAnsi="宋体" w:cs="宋体" w:hint="eastAsia"/>
          <w:b/>
          <w:bCs/>
          <w:szCs w:val="21"/>
          <w:lang w:val="en-US" w:eastAsia="zh-CN"/>
        </w:rPr>
        <w:t>工程量清单（如有）等</w:t>
      </w:r>
      <w:r>
        <w:rPr>
          <w:rFonts w:ascii="宋体" w:hAnsi="宋体" w:cs="宋体" w:hint="eastAsia"/>
          <w:b/>
          <w:bCs/>
          <w:szCs w:val="21"/>
          <w:lang w:eastAsia="zh-CN"/>
        </w:rPr>
        <w:t>。</w:t>
      </w:r>
      <w:r>
        <w:rPr>
          <w:rFonts w:ascii="宋体" w:hAnsi="宋体" w:cs="宋体" w:hint="eastAsia"/>
          <w:szCs w:val="21"/>
        </w:rPr>
        <w:t>详细操作要求见平台操作手册。国网河北电力招投标智能服务平台地址：</w:t>
      </w:r>
      <w:r>
        <w:rPr>
          <w:rFonts w:eastAsia="宋体" w:cs="宋体" w:hint="eastAsia" w:ascii="宋体" w:hAnsi="宋体"/>
          <w:szCs w:val="21"/>
        </w:rPr>
        <w:t>https://ess.he.sgcc.com.cn:10081/zbfwpt/#/login</w:t>
      </w:r>
      <w:r>
        <w:rPr>
          <w:rFonts w:ascii="宋体" w:hAnsi="宋体" w:cs="宋体" w:hint="eastAsia"/>
          <w:szCs w:val="21"/>
        </w:rPr>
        <w:t>。</w:t>
      </w:r>
      <w:r>
        <w:rPr>
          <w:rFonts w:ascii="宋体" w:hAnsi="宋体" w:cs="宋体" w:hint="eastAsia"/>
          <w:sz w:val="21"/>
          <w:szCs w:val="21"/>
          <w:lang w:eastAsia="zh-CN"/>
        </w:rPr>
        <w:t>技术咨询电话：</w:t>
      </w:r>
      <w:r>
        <w:rPr>
          <w:rFonts w:eastAsia="宋体" w:cs="宋体" w:hint="eastAsia" w:ascii="宋体" w:hAnsi="宋体"/>
          <w:b/>
          <w:bCs/>
          <w:sz w:val="21"/>
          <w:szCs w:val="21"/>
          <w:lang w:eastAsia="zh-CN"/>
        </w:rPr>
        <w:t>0311-66093631</w:t>
      </w:r>
      <w:r>
        <w:rPr>
          <w:rFonts w:ascii="宋体" w:hAnsi="宋体" w:cs="宋体" w:hint="eastAsia"/>
          <w:b/>
          <w:bCs/>
          <w:sz w:val="21"/>
          <w:szCs w:val="21"/>
          <w:lang w:val="en-US" w:eastAsia="zh-CN"/>
        </w:rPr>
        <w:t>，</w:t>
      </w:r>
      <w:r>
        <w:rPr>
          <w:rFonts w:eastAsia="宋体" w:cs="宋体" w:hint="eastAsia" w:ascii="宋体" w:hAnsi="宋体"/>
          <w:b/>
          <w:bCs/>
          <w:sz w:val="21"/>
          <w:szCs w:val="21"/>
          <w:lang w:val="en-US" w:eastAsia="zh-CN"/>
        </w:rPr>
        <w:t>15512136832</w:t>
      </w:r>
      <w:r>
        <w:rPr>
          <w:rFonts w:ascii="宋体" w:hAnsi="宋体" w:cs="宋体" w:hint="eastAsia"/>
          <w:sz w:val="21"/>
          <w:szCs w:val="21"/>
          <w:lang w:eastAsia="zh-CN"/>
        </w:rPr>
        <w:t>。</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b/>
          <w:bCs/>
          <w:szCs w:val="21"/>
          <w:highlight w:val="none"/>
          <w:lang w:eastAsia="zh-CN"/>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.2.3</w:t>
      </w:r>
      <w:r>
        <w:rPr>
          <w:rFonts w:ascii="宋体" w:hAnsi="宋体" w:cs="宋体" w:hint="eastAsia"/>
          <w:b/>
          <w:bCs/>
          <w:szCs w:val="21"/>
          <w:lang w:val="en-US" w:eastAsia="zh-CN"/>
        </w:rPr>
        <w:t>工程量清单纸质邮寄</w:t>
      </w:r>
      <w:r>
        <w:rPr>
          <w:rFonts w:ascii="宋体" w:hAnsi="宋体" w:cs="宋体" w:hint="eastAsia"/>
          <w:b/>
          <w:bCs/>
          <w:szCs w:val="21"/>
          <w:lang w:eastAsia="zh-CN"/>
        </w:rPr>
        <w:t>：</w:t>
      </w:r>
    </w:p>
    <w:p>
      <w:pPr>
        <w:pStyle w:val="Normal"/>
        <w:keepNext w:val="false"/>
        <w:keepLines w:val="false"/>
        <w:pageBreakBefore w:val="false"/>
        <w:widowControl w:val="false"/>
        <w:tabs>
          <w:tab w:val="clear" w:pos="420"/>
          <w:tab w:val="left" w:pos="620" w:leader="none"/>
        </w:tabs>
        <w:kinsoku w:val="true"/>
        <w:overflowPunct w:val="true"/>
        <w:autoSpaceDE w:val="true"/>
        <w:bidi w:val="0"/>
        <w:snapToGrid w:val="true"/>
        <w:spacing w:lineRule="exact" w:line="400"/>
        <w:ind w:firstLineChars="200" w:startChars="0" w:start="0" w:endChars="0" w:end="0"/>
        <w:textAlignment w:val="auto"/>
        <w:rPr>
          <w:rFonts w:ascii="宋体" w:hAnsi="宋体" w:eastAsia="宋体" w:cs="宋体" w:hint="eastAsia"/>
          <w:color w:val="000000"/>
          <w:sz w:val="21"/>
          <w:szCs w:val="22"/>
          <w:highlight w:val="red"/>
          <w:lang w:val="en-US" w:eastAsia="zh-CN"/>
        </w:rPr>
      </w:pPr>
      <w:r>
        <w:rPr>
          <w:rFonts w:ascii="宋体" w:hAnsi="宋体" w:cs="宋体" w:hint="eastAsia"/>
          <w:b/>
          <w:bCs/>
          <w:szCs w:val="21"/>
          <w:lang w:val="en-US" w:eastAsia="zh-CN"/>
        </w:rPr>
        <w:t>涉及“附件</w:t>
      </w:r>
      <w:r>
        <w:rPr>
          <w:rFonts w:cs="宋体" w:hint="eastAsia" w:ascii="宋体" w:hAnsi="宋体"/>
          <w:b/>
          <w:bCs/>
          <w:szCs w:val="21"/>
          <w:lang w:val="en-US" w:eastAsia="zh-CN"/>
        </w:rPr>
        <w:t>1.</w:t>
      </w:r>
      <w:r>
        <w:rPr>
          <w:rFonts w:ascii="宋体" w:hAnsi="宋体" w:cs="宋体" w:hint="eastAsia"/>
          <w:b/>
          <w:bCs/>
          <w:szCs w:val="21"/>
          <w:lang w:val="en-US" w:eastAsia="zh-CN"/>
        </w:rPr>
        <w:t>招标需求一览表”中需提供工程量清单的标段，请按“包”进行胶装，工程量清单封皮参考招标文件第六章或第八章投标文件格式中“封面页格式”，</w:t>
      </w:r>
      <w:r>
        <w:rPr>
          <w:rFonts w:ascii="宋体" w:hAnsi="宋体" w:cs="宋体" w:hint="eastAsia"/>
          <w:kern w:val="0"/>
          <w:szCs w:val="21"/>
        </w:rPr>
        <w:t>请</w:t>
      </w:r>
      <w:r>
        <w:rPr>
          <w:rFonts w:ascii="宋体" w:hAnsi="宋体" w:cs="宋体" w:hint="eastAsia"/>
          <w:kern w:val="0"/>
          <w:szCs w:val="21"/>
        </w:rPr>
        <w:t>务必开标前将</w:t>
      </w:r>
      <w:r>
        <w:rPr>
          <w:rFonts w:ascii="宋体" w:hAnsi="宋体" w:cs="宋体" w:hint="eastAsia"/>
          <w:kern w:val="0"/>
          <w:szCs w:val="21"/>
          <w:lang w:eastAsia="zh-CN"/>
        </w:rPr>
        <w:t>纸质工程量清单</w:t>
      </w:r>
      <w:r>
        <w:rPr>
          <w:rFonts w:ascii="宋体" w:hAnsi="宋体" w:cs="宋体" w:hint="eastAsia"/>
          <w:kern w:val="0"/>
          <w:szCs w:val="21"/>
        </w:rPr>
        <w:t>文件寄到下述地址：</w:t>
      </w:r>
      <w:r>
        <w:rPr>
          <w:rFonts w:ascii="宋体" w:hAnsi="宋体" w:cs="宋体" w:hint="eastAsia"/>
          <w:b/>
          <w:bCs/>
          <w:kern w:val="0"/>
          <w:szCs w:val="21"/>
        </w:rPr>
        <w:t>国网河北省电力有限公司供应商服务大厅三楼（石家庄裕华区体育南大街</w:t>
      </w:r>
      <w:r>
        <w:rPr>
          <w:rFonts w:cs="宋体" w:hint="eastAsia" w:ascii="宋体" w:hAnsi="宋体"/>
          <w:b/>
          <w:bCs/>
          <w:kern w:val="0"/>
          <w:szCs w:val="21"/>
        </w:rPr>
        <w:t>238</w:t>
      </w:r>
      <w:r>
        <w:rPr>
          <w:rFonts w:ascii="宋体" w:hAnsi="宋体" w:cs="宋体" w:hint="eastAsia"/>
          <w:b/>
          <w:bCs/>
          <w:kern w:val="0"/>
          <w:szCs w:val="21"/>
        </w:rPr>
        <w:t>号）</w:t>
      </w:r>
      <w:r>
        <w:rPr>
          <w:rFonts w:ascii="宋体" w:hAnsi="宋体" w:cs="宋体" w:hint="eastAsia"/>
          <w:b/>
          <w:bCs/>
          <w:kern w:val="0"/>
          <w:szCs w:val="21"/>
          <w:lang w:eastAsia="zh-CN"/>
        </w:rPr>
        <w:t>。</w:t>
      </w:r>
      <w:r>
        <w:rPr>
          <w:rFonts w:ascii="宋体" w:hAnsi="宋体" w:cs="宋体" w:hint="eastAsia"/>
          <w:color w:val="000000"/>
          <w:sz w:val="21"/>
          <w:szCs w:val="22"/>
        </w:rPr>
        <w:t>投标人在邮寄时写明公司全称，并在包裹外显著位置注明投标人全称。</w:t>
      </w:r>
    </w:p>
    <w:p>
      <w:pPr>
        <w:pStyle w:val="Normal"/>
        <w:ind w:firstLineChars="200" w:startChars="0" w:start="0" w:endChars="0" w:end="0"/>
        <w:rPr>
          <w:rFonts w:ascii="宋体" w:hAnsi="宋体" w:cs="宋体" w:hint="eastAsia"/>
          <w:color w:val="000000"/>
          <w:sz w:val="21"/>
          <w:szCs w:val="22"/>
          <w:highlight w:val="none"/>
        </w:rPr>
      </w:pP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文件邮寄后，请务必将运单号、运单截图及所投标段明细（加盖单位公章）扫描件编辑邮件发</w:t>
      </w:r>
      <w:r>
        <w:rPr>
          <w:rFonts w:ascii="宋体" w:hAnsi="宋体" w:cs="宋体" w:hint="eastAsia"/>
          <w:color w:val="000000"/>
          <w:sz w:val="21"/>
          <w:szCs w:val="22"/>
        </w:rPr>
        <w:t>送至</w:t>
      </w:r>
      <w:r>
        <w:rPr>
          <w:rFonts w:cs="宋体" w:hint="eastAsia" w:ascii="宋体" w:hAnsi="宋体"/>
          <w:b/>
          <w:bCs/>
          <w:color w:val="000000"/>
          <w:sz w:val="21"/>
          <w:szCs w:val="22"/>
        </w:rPr>
        <w:t>hebdlfwzb@163.com</w:t>
      </w:r>
      <w:r>
        <w:rPr>
          <w:rFonts w:ascii="宋体" w:hAnsi="宋体" w:cs="宋体" w:hint="eastAsia"/>
          <w:color w:val="000000"/>
          <w:sz w:val="21"/>
          <w:szCs w:val="22"/>
        </w:rPr>
        <w:t>，邮件标题为</w:t>
      </w:r>
      <w:r>
        <w:rPr>
          <w:rFonts w:ascii="宋体" w:hAnsi="宋体" w:cs="宋体" w:hint="eastAsia"/>
          <w:b/>
          <w:bCs/>
          <w:color w:val="000000"/>
          <w:sz w:val="21"/>
          <w:szCs w:val="22"/>
        </w:rPr>
        <w:t>“公司全称</w:t>
      </w:r>
      <w:r>
        <w:rPr>
          <w:rFonts w:cs="宋体" w:hint="eastAsia" w:ascii="宋体" w:hAnsi="宋体"/>
          <w:b/>
          <w:bCs/>
          <w:color w:val="000000"/>
          <w:sz w:val="21"/>
          <w:szCs w:val="22"/>
        </w:rPr>
        <w:t>+</w:t>
      </w:r>
      <w:r>
        <w:rPr>
          <w:rFonts w:ascii="宋体" w:hAnsi="宋体" w:cs="宋体" w:hint="eastAsia"/>
          <w:b/>
          <w:bCs/>
          <w:color w:val="000000"/>
          <w:sz w:val="21"/>
          <w:szCs w:val="22"/>
        </w:rPr>
        <w:t>快递公司名称</w:t>
      </w:r>
      <w:r>
        <w:rPr>
          <w:rFonts w:cs="宋体" w:hint="eastAsia" w:ascii="宋体" w:hAnsi="宋体"/>
          <w:b/>
          <w:bCs/>
          <w:color w:val="000000"/>
          <w:sz w:val="21"/>
          <w:szCs w:val="22"/>
        </w:rPr>
        <w:t>+</w:t>
      </w:r>
      <w:r>
        <w:rPr>
          <w:rFonts w:ascii="宋体" w:hAnsi="宋体" w:cs="宋体" w:hint="eastAsia"/>
          <w:b/>
          <w:bCs/>
          <w:color w:val="000000"/>
          <w:sz w:val="21"/>
          <w:szCs w:val="22"/>
        </w:rPr>
        <w:t>运单号</w:t>
      </w:r>
      <w:r>
        <w:rPr>
          <w:rFonts w:ascii="宋体" w:hAnsi="宋体" w:cs="宋体" w:hint="eastAsia"/>
          <w:color w:val="000000"/>
          <w:sz w:val="21"/>
          <w:szCs w:val="22"/>
        </w:rPr>
        <w:t>”，便于接收人实时关注文件状态。</w:t>
      </w:r>
    </w:p>
    <w:p>
      <w:pPr>
        <w:pStyle w:val="Normal"/>
        <w:ind w:firstLineChars="200" w:startChars="0" w:start="0" w:endChars="0" w:end="0"/>
        <w:rPr>
          <w:rFonts w:ascii="宋体" w:hAnsi="宋体" w:eastAsia="宋体" w:cs="宋体" w:hint="eastAsia"/>
          <w:color w:val="000000"/>
          <w:sz w:val="21"/>
          <w:szCs w:val="22"/>
          <w:highlight w:val="none"/>
          <w:lang w:eastAsia="zh-CN"/>
        </w:rPr>
      </w:pPr>
      <w:r>
        <w:rPr>
          <w:rFonts w:ascii="宋体" w:hAnsi="宋体" w:cs="宋体" w:hint="eastAsia"/>
          <w:color w:val="000000"/>
          <w:sz w:val="21"/>
          <w:szCs w:val="22"/>
        </w:rPr>
        <w:t>代理机构将于</w:t>
      </w:r>
      <w:r>
        <w:rPr>
          <w:rFonts w:cs="宋体" w:hint="eastAsia" w:ascii="宋体" w:hAnsi="宋体"/>
          <w:b/>
          <w:bCs/>
          <w:color w:val="000000"/>
          <w:sz w:val="21"/>
          <w:szCs w:val="22"/>
          <w:lang w:val="en-US" w:eastAsia="zh-CN"/>
        </w:rPr>
        <w:t>2025</w:t>
      </w:r>
      <w:r>
        <w:rPr>
          <w:rFonts w:ascii="宋体" w:hAnsi="宋体" w:cs="宋体" w:hint="eastAsia"/>
          <w:b/>
          <w:bCs/>
          <w:color w:val="000000"/>
        </w:rPr>
        <w:t>年</w:t>
      </w:r>
      <w:r>
        <w:rPr>
          <w:rFonts w:cs="宋体" w:hint="eastAsia" w:ascii="宋体" w:hAnsi="宋体"/>
          <w:b/>
          <w:bCs/>
          <w:color w:val="000000"/>
          <w:lang w:val="en-US" w:eastAsia="zh-CN"/>
        </w:rPr>
        <w:t>5</w:t>
      </w:r>
      <w:r>
        <w:rPr>
          <w:rFonts w:ascii="宋体" w:hAnsi="宋体" w:cs="宋体" w:hint="eastAsia"/>
          <w:b/>
          <w:bCs/>
          <w:color w:val="000000"/>
        </w:rPr>
        <w:t>月</w:t>
      </w:r>
      <w:r>
        <w:rPr>
          <w:rFonts w:cs="宋体" w:hint="eastAsia" w:ascii="宋体" w:hAnsi="宋体"/>
          <w:b/>
          <w:bCs/>
          <w:color w:val="000000"/>
          <w:lang w:val="en-US" w:eastAsia="zh-CN"/>
        </w:rPr>
        <w:t>27</w:t>
      </w:r>
      <w:r>
        <w:rPr>
          <w:rFonts w:ascii="宋体" w:hAnsi="宋体" w:cs="宋体" w:hint="eastAsia"/>
          <w:b/>
          <w:bCs/>
          <w:color w:val="000000"/>
        </w:rPr>
        <w:t>日</w:t>
      </w:r>
      <w:r>
        <w:rPr>
          <w:rFonts w:ascii="宋体" w:hAnsi="宋体" w:cs="宋体" w:hint="eastAsia"/>
          <w:color w:val="000000"/>
          <w:sz w:val="21"/>
          <w:szCs w:val="22"/>
        </w:rPr>
        <w:t>开始接收邮寄递交的</w:t>
      </w: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文件，务必充分考虑快递公司运输</w:t>
      </w:r>
      <w:r>
        <w:rPr>
          <w:rFonts w:ascii="宋体" w:hAnsi="宋体" w:cs="宋体" w:hint="eastAsia"/>
          <w:color w:val="000000"/>
          <w:sz w:val="21"/>
          <w:szCs w:val="22"/>
          <w:lang w:eastAsia="zh-CN"/>
        </w:rPr>
        <w:t>时间</w:t>
      </w:r>
      <w:r>
        <w:rPr>
          <w:rFonts w:ascii="宋体" w:hAnsi="宋体" w:cs="宋体" w:hint="eastAsia"/>
          <w:color w:val="000000"/>
          <w:sz w:val="21"/>
          <w:szCs w:val="22"/>
        </w:rPr>
        <w:t>等因素，建议选用顺丰等信誉优秀的快递公司。</w:t>
      </w: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文件递交的截止时间为</w:t>
      </w:r>
      <w:r>
        <w:rPr>
          <w:rFonts w:ascii="宋体" w:hAnsi="宋体" w:cs="宋体" w:hint="eastAsia"/>
          <w:b/>
          <w:bCs/>
          <w:color w:val="000000"/>
          <w:sz w:val="21"/>
          <w:szCs w:val="22"/>
        </w:rPr>
        <w:t>：</w:t>
      </w:r>
      <w:r>
        <w:rPr>
          <w:rFonts w:cs="宋体" w:hint="eastAsia" w:ascii="宋体" w:hAnsi="宋体"/>
          <w:b/>
          <w:bCs/>
          <w:color w:val="000000"/>
          <w:sz w:val="21"/>
          <w:szCs w:val="22"/>
          <w:lang w:val="en-US" w:eastAsia="zh-CN"/>
        </w:rPr>
        <w:t>2025</w:t>
      </w:r>
      <w:r>
        <w:rPr>
          <w:rFonts w:ascii="宋体" w:hAnsi="宋体" w:cs="宋体" w:hint="eastAsia"/>
          <w:b/>
          <w:bCs/>
          <w:color w:val="000000"/>
        </w:rPr>
        <w:t>年</w:t>
      </w:r>
      <w:r>
        <w:rPr>
          <w:rFonts w:cs="宋体" w:hint="eastAsia" w:ascii="宋体" w:hAnsi="宋体"/>
          <w:b/>
          <w:bCs/>
          <w:color w:val="000000"/>
          <w:lang w:val="en-US" w:eastAsia="zh-CN"/>
        </w:rPr>
        <w:t>6</w:t>
      </w:r>
      <w:r>
        <w:rPr>
          <w:rFonts w:ascii="宋体" w:hAnsi="宋体" w:cs="宋体" w:hint="eastAsia"/>
          <w:b/>
          <w:bCs/>
          <w:color w:val="000000"/>
        </w:rPr>
        <w:t>月</w:t>
      </w:r>
      <w:r>
        <w:rPr>
          <w:rFonts w:cs="宋体" w:hint="eastAsia" w:ascii="宋体" w:hAnsi="宋体"/>
          <w:b/>
          <w:bCs/>
          <w:color w:val="000000"/>
          <w:lang w:val="en-US" w:eastAsia="zh-CN"/>
        </w:rPr>
        <w:t>4</w:t>
      </w:r>
      <w:r>
        <w:rPr>
          <w:rFonts w:ascii="宋体" w:hAnsi="宋体" w:cs="宋体" w:hint="eastAsia"/>
          <w:b/>
          <w:bCs/>
          <w:color w:val="000000"/>
        </w:rPr>
        <w:t>日</w:t>
      </w:r>
      <w:r>
        <w:rPr>
          <w:rFonts w:ascii="宋体" w:hAnsi="宋体" w:cs="宋体" w:hint="eastAsia"/>
          <w:b/>
          <w:bCs/>
          <w:color w:val="000000"/>
          <w:lang w:val="en-US" w:eastAsia="zh-CN"/>
        </w:rPr>
        <w:t>上午</w:t>
      </w:r>
      <w:r>
        <w:rPr>
          <w:rFonts w:cs="宋体" w:hint="eastAsia" w:ascii="宋体" w:hAnsi="宋体"/>
          <w:b/>
          <w:bCs/>
          <w:color w:val="000000"/>
          <w:lang w:val="en-US" w:eastAsia="zh-CN"/>
        </w:rPr>
        <w:t>8:30</w:t>
      </w:r>
      <w:r>
        <w:rPr>
          <w:rFonts w:ascii="宋体" w:hAnsi="宋体" w:cs="宋体" w:hint="eastAsia"/>
          <w:b/>
          <w:bCs/>
          <w:color w:val="000000"/>
          <w:sz w:val="21"/>
          <w:szCs w:val="22"/>
        </w:rPr>
        <w:t>。</w:t>
      </w:r>
      <w:r>
        <w:rPr>
          <w:rFonts w:ascii="宋体" w:hAnsi="宋体" w:cs="宋体" w:hint="eastAsia"/>
          <w:color w:val="000000"/>
          <w:sz w:val="21"/>
          <w:szCs w:val="22"/>
        </w:rPr>
        <w:t>如投标人在递交截止时间前仍未将</w:t>
      </w: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w:t>
      </w:r>
      <w:r>
        <w:rPr>
          <w:rFonts w:ascii="宋体" w:hAnsi="宋体" w:cs="宋体" w:hint="eastAsia"/>
          <w:color w:val="000000"/>
          <w:sz w:val="21"/>
          <w:szCs w:val="22"/>
        </w:rPr>
        <w:t>递交（提交）至招标代理机构，即为递交不成功</w:t>
      </w:r>
      <w:r>
        <w:rPr>
          <w:rFonts w:ascii="宋体" w:hAnsi="宋体" w:cs="宋体" w:hint="eastAsia"/>
          <w:color w:val="000000"/>
          <w:sz w:val="21"/>
          <w:szCs w:val="22"/>
          <w:lang w:eastAsia="zh-CN"/>
        </w:rPr>
        <w:t>。</w:t>
      </w:r>
    </w:p>
    <w:p>
      <w:pPr>
        <w:pStyle w:val="Normal"/>
        <w:ind w:firstLineChars="200" w:startChars="0" w:start="0" w:endChars="0" w:end="0"/>
        <w:rPr>
          <w:rFonts w:ascii="宋体" w:hAnsi="宋体" w:cs="宋体" w:hint="eastAsia"/>
          <w:color w:val="000000"/>
          <w:szCs w:val="22"/>
        </w:rPr>
      </w:pPr>
      <w:r>
        <w:rPr>
          <w:rFonts w:ascii="宋体" w:hAnsi="宋体" w:cs="宋体" w:hint="eastAsia"/>
          <w:color w:val="000000"/>
          <w:szCs w:val="22"/>
        </w:rPr>
        <w:t>包裹应直接寄至接收地点，不接受快递点暂存取件。</w:t>
      </w:r>
    </w:p>
    <w:p>
      <w:pPr>
        <w:pStyle w:val="Normal"/>
        <w:ind w:firstLineChars="200" w:startChars="0" w:start="0" w:endChars="0" w:end="0"/>
        <w:rPr>
          <w:rFonts w:ascii="宋体" w:hAnsi="宋体" w:cs="宋体"/>
          <w:color w:val="000000"/>
        </w:rPr>
      </w:pP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w:t>
      </w:r>
      <w:r>
        <w:rPr>
          <w:rFonts w:ascii="宋体" w:hAnsi="宋体" w:cs="宋体" w:hint="eastAsia"/>
          <w:color w:val="000000"/>
          <w:szCs w:val="22"/>
        </w:rPr>
        <w:t>应存放在一个包裹内并一次性全部寄出；包裹</w:t>
      </w:r>
      <w:r>
        <w:rPr>
          <w:rFonts w:ascii="宋体" w:hAnsi="宋体" w:cs="宋体" w:hint="eastAsia"/>
          <w:color w:val="000000"/>
          <w:szCs w:val="22"/>
          <w:lang w:eastAsia="zh-CN"/>
        </w:rPr>
        <w:t>和</w:t>
      </w:r>
      <w:r>
        <w:rPr>
          <w:rFonts w:ascii="宋体" w:hAnsi="宋体" w:cs="宋体" w:hint="eastAsia"/>
          <w:color w:val="000000"/>
          <w:sz w:val="21"/>
          <w:szCs w:val="22"/>
          <w:lang w:eastAsia="zh-CN"/>
        </w:rPr>
        <w:t>工程量清单纸质</w:t>
      </w:r>
      <w:r>
        <w:rPr>
          <w:rFonts w:ascii="宋体" w:hAnsi="宋体" w:cs="宋体" w:hint="eastAsia"/>
          <w:color w:val="000000"/>
          <w:sz w:val="21"/>
          <w:szCs w:val="22"/>
        </w:rPr>
        <w:t>文件</w:t>
      </w:r>
      <w:r>
        <w:rPr>
          <w:rFonts w:ascii="宋体" w:hAnsi="宋体" w:cs="宋体" w:hint="eastAsia"/>
          <w:color w:val="000000"/>
        </w:rPr>
        <w:t>应密封完好、无破损；邮寄费用由投标人承担。</w:t>
      </w:r>
    </w:p>
    <w:p>
      <w:pPr>
        <w:pStyle w:val="Normal"/>
        <w:ind w:firstLineChars="200" w:startChars="0" w:start="0" w:endChars="0" w:end="0"/>
        <w:rPr>
          <w:rFonts w:ascii="宋体" w:hAnsi="宋体" w:cs="宋体"/>
          <w:color w:val="000000"/>
        </w:rPr>
      </w:pPr>
      <w:r>
        <w:rPr>
          <w:rFonts w:ascii="宋体" w:hAnsi="宋体" w:cs="宋体" w:hint="eastAsia"/>
          <w:color w:val="000000"/>
        </w:rPr>
        <w:t>如投标人未按以上要求操作，代理机构有权拒收。</w:t>
      </w:r>
    </w:p>
    <w:p>
      <w:pPr>
        <w:pStyle w:val="Normal"/>
        <w:ind w:firstLineChars="200" w:startChars="0" w:start="0" w:endChars="0" w:end="0"/>
        <w:rPr>
          <w:rFonts w:ascii="宋体" w:hAnsi="宋体" w:cs="宋体"/>
          <w:b/>
          <w:bCs/>
          <w:color w:val="000000"/>
          <w:highlight w:val="none"/>
        </w:rPr>
      </w:pPr>
      <w:r>
        <w:rPr>
          <w:rFonts w:ascii="宋体" w:hAnsi="宋体" w:cs="宋体" w:hint="eastAsia"/>
          <w:b/>
          <w:bCs/>
          <w:color w:val="000000"/>
        </w:rPr>
        <w:t>接收人：周工</w:t>
      </w:r>
      <w:r>
        <w:rPr>
          <w:rFonts w:ascii="宋体" w:hAnsi="宋体" w:cs="宋体"/>
          <w:b/>
          <w:bCs/>
          <w:color w:val="000000"/>
        </w:rPr>
        <w:t xml:space="preserve">  </w:t>
      </w:r>
      <w:r>
        <w:rPr>
          <w:rFonts w:ascii="宋体" w:hAnsi="宋体" w:cs="宋体" w:hint="eastAsia"/>
          <w:b/>
          <w:bCs/>
          <w:color w:val="000000"/>
        </w:rPr>
        <w:t>联系电话：</w:t>
      </w:r>
      <w:r>
        <w:rPr>
          <w:rFonts w:cs="宋体" w:hint="eastAsia" w:ascii="宋体" w:hAnsi="宋体"/>
          <w:b/>
          <w:bCs/>
          <w:color w:val="000000"/>
          <w:lang w:eastAsia="zh-CN"/>
        </w:rPr>
        <w:t>18034580868</w:t>
      </w:r>
      <w:r>
        <w:rPr>
          <w:rFonts w:ascii="宋体" w:hAnsi="宋体" w:cs="宋体" w:hint="eastAsia"/>
          <w:b/>
          <w:bCs/>
          <w:color w:val="000000"/>
        </w:rPr>
        <w:t>（此电话不接受任何业务咨询）</w:t>
      </w:r>
    </w:p>
    <w:p>
      <w:pPr>
        <w:pStyle w:val="Normal"/>
        <w:tabs>
          <w:tab w:val="clear" w:pos="420"/>
          <w:tab w:val="left" w:pos="620" w:leader="none"/>
        </w:tabs>
        <w:spacing w:lineRule="exact" w:line="400"/>
        <w:ind w:firstLineChars="200" w:startChars="0" w:start="0" w:endChars="0" w:end="0"/>
        <w:rPr>
          <w:rFonts w:ascii="宋体" w:hAnsi="宋体" w:cs="宋体" w:hint="eastAsia"/>
          <w:b/>
          <w:bCs/>
          <w:color w:val="000000"/>
          <w:szCs w:val="21"/>
          <w:highlight w:val="none"/>
        </w:rPr>
      </w:pPr>
      <w:r>
        <w:rPr>
          <w:rFonts w:cs="宋体" w:hint="eastAsia" w:ascii="宋体" w:hAnsi="宋体"/>
          <w:b/>
          <w:bCs/>
          <w:szCs w:val="21"/>
          <w:lang w:val="en-US" w:eastAsia="zh-CN"/>
        </w:rPr>
        <w:t>4</w:t>
      </w:r>
      <w:r>
        <w:rPr>
          <w:rFonts w:eastAsia="宋体" w:cs="宋体" w:hint="eastAsia" w:ascii="宋体" w:hAnsi="宋体"/>
          <w:b/>
          <w:bCs/>
          <w:szCs w:val="21"/>
          <w:lang w:val="en-US" w:eastAsia="zh-CN"/>
        </w:rPr>
        <w:t>.2.4</w:t>
      </w:r>
      <w:r>
        <w:rPr>
          <w:rFonts w:ascii="宋体" w:hAnsi="宋体" w:cs="宋体" w:hint="eastAsia"/>
          <w:b/>
          <w:bCs/>
          <w:color w:val="000000"/>
          <w:szCs w:val="21"/>
        </w:rPr>
        <w:t>递交内容：</w:t>
      </w:r>
    </w:p>
    <w:p>
      <w:pPr>
        <w:pStyle w:val="Normal"/>
        <w:ind w:firstLineChars="200" w:startChars="0" w:start="0" w:endChars="0" w:end="0"/>
        <w:rPr>
          <w:rFonts w:ascii="宋体" w:hAnsi="宋体" w:cs="宋体" w:hint="eastAsia"/>
          <w:color w:val="000000"/>
          <w:szCs w:val="22"/>
          <w:highlight w:val="none"/>
        </w:rPr>
      </w:pPr>
      <w:r>
        <w:rPr>
          <w:rFonts w:cs="宋体" w:hint="eastAsia" w:ascii="宋体" w:hAnsi="宋体"/>
          <w:color w:val="000000"/>
        </w:rPr>
        <w:t>1</w:t>
      </w:r>
      <w:r>
        <w:rPr>
          <w:rFonts w:cs="宋体" w:hint="eastAsia" w:ascii="宋体" w:hAnsi="宋体"/>
          <w:color w:val="000000"/>
          <w:szCs w:val="22"/>
        </w:rPr>
        <w:t>.</w:t>
      </w:r>
      <w:r>
        <w:rPr>
          <w:rFonts w:ascii="宋体" w:hAnsi="宋体" w:cs="宋体" w:hint="eastAsia"/>
          <w:color w:val="000000"/>
          <w:szCs w:val="22"/>
          <w:lang w:val="en-US" w:eastAsia="zh-CN"/>
        </w:rPr>
        <w:t>文件</w:t>
      </w:r>
      <w:r>
        <w:rPr>
          <w:rFonts w:ascii="宋体" w:hAnsi="宋体" w:cs="宋体" w:hint="eastAsia"/>
          <w:color w:val="000000"/>
          <w:szCs w:val="22"/>
        </w:rPr>
        <w:t>制作要求：</w:t>
      </w:r>
    </w:p>
    <w:p>
      <w:pPr>
        <w:pStyle w:val="Normal"/>
        <w:ind w:firstLineChars="200" w:startChars="0" w:start="0" w:endChars="0" w:end="0"/>
        <w:rPr>
          <w:rFonts w:eastAsia="宋体" w:hint="eastAsia"/>
          <w:highlight w:val="yellow"/>
          <w:lang w:eastAsia="zh-CN"/>
        </w:rPr>
      </w:pPr>
      <w:r>
        <w:fldChar w:fldCharType="begin"/>
      </w:r>
      <w:r>
        <w:rPr>
          <w:rFonts w:cs="宋体" w:hint="eastAsia" w:ascii="宋体" w:hAnsi="宋体"/>
          <w:b/>
          <w:color w:val="000000"/>
        </w:rPr>
        <w:instrText xml:space="preserve"> = 1 \* GB3 </w:instrText>
      </w:r>
      <w:r>
        <w:rPr>
          <w:rFonts w:cs="宋体" w:hint="eastAsia" w:ascii="宋体" w:hAnsi="宋体"/>
          <w:b/>
          <w:color w:val="000000"/>
        </w:rPr>
      </w:r>
      <w:r>
        <w:rPr>
          <w:rFonts w:cs="宋体" w:hint="eastAsia" w:ascii="宋体" w:hAnsi="宋体"/>
          <w:b/>
          <w:color w:val="000000"/>
        </w:rPr>
        <w:fldChar w:fldCharType="separate"/>
      </w:r>
      <w:r>
        <w:rPr>
          <w:rFonts w:cs="宋体" w:hint="eastAsia" w:ascii="宋体" w:hAnsi="宋体"/>
          <w:b/>
          <w:color w:val="000000"/>
        </w:rPr>
        <w:t>①</w:t>
      </w:r>
      <w:r>
        <w:rPr>
          <w:rFonts w:cs="宋体" w:hint="eastAsia" w:ascii="宋体" w:hAnsi="宋体"/>
          <w:b/>
          <w:color w:val="000000"/>
        </w:rPr>
      </w:r>
      <w:r>
        <w:rPr>
          <w:rFonts w:cs="宋体" w:hint="eastAsia" w:ascii="宋体" w:hAnsi="宋体"/>
          <w:b/>
          <w:color w:val="000000"/>
        </w:rPr>
        <w:fldChar w:fldCharType="end"/>
      </w: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b/>
          <w:color w:val="000000"/>
        </w:rPr>
        <w:t>标段</w:t>
      </w:r>
      <w:r>
        <w:rPr>
          <w:rFonts w:ascii="宋体" w:hAnsi="宋体" w:cs="宋体" w:hint="eastAsia"/>
          <w:color w:val="000000"/>
        </w:rPr>
        <w:t>：</w:t>
      </w:r>
      <w:r>
        <w:rPr>
          <w:rFonts w:ascii="宋体" w:hAnsi="宋体" w:cs="宋体" w:hint="eastAsia"/>
          <w:color w:val="000000"/>
          <w:lang w:eastAsia="zh-CN"/>
        </w:rPr>
        <w:t>商务投标文件正本</w:t>
      </w:r>
      <w:r>
        <w:rPr>
          <w:rFonts w:cs="宋体" w:hint="eastAsia" w:ascii="宋体" w:hAnsi="宋体"/>
          <w:color w:val="000000"/>
          <w:lang w:eastAsia="zh-CN"/>
        </w:rPr>
        <w:t>pdf</w:t>
      </w:r>
      <w:r>
        <w:rPr>
          <w:rFonts w:ascii="宋体" w:hAnsi="宋体" w:cs="宋体" w:hint="eastAsia"/>
          <w:color w:val="000000"/>
        </w:rPr>
        <w:t>和</w:t>
      </w:r>
      <w:r>
        <w:rPr>
          <w:rFonts w:ascii="宋体" w:hAnsi="宋体" w:cs="宋体" w:hint="eastAsia"/>
          <w:color w:val="000000"/>
          <w:lang w:eastAsia="zh-CN"/>
        </w:rPr>
        <w:t>技术投标文件正本</w:t>
      </w:r>
      <w:r>
        <w:rPr>
          <w:rFonts w:cs="宋体" w:hint="eastAsia" w:ascii="宋体" w:hAnsi="宋体"/>
          <w:color w:val="000000"/>
          <w:lang w:eastAsia="zh-CN"/>
        </w:rPr>
        <w:t>pdf</w:t>
      </w:r>
      <w:r>
        <w:rPr>
          <w:rFonts w:ascii="宋体" w:hAnsi="宋体" w:cs="宋体" w:hint="eastAsia"/>
          <w:color w:val="000000"/>
          <w:lang w:eastAsia="zh-CN"/>
        </w:rPr>
        <w:t>、工程量清单（如有</w:t>
      </w:r>
      <w:r>
        <w:rPr>
          <w:rFonts w:cs="宋体" w:hint="eastAsia" w:ascii="宋体" w:hAnsi="宋体"/>
          <w:color w:val="000000"/>
          <w:lang w:val="en-US" w:eastAsia="zh-CN"/>
        </w:rPr>
        <w:t>,Excel</w:t>
      </w:r>
      <w:r>
        <w:rPr>
          <w:rFonts w:ascii="宋体" w:hAnsi="宋体" w:cs="宋体" w:hint="eastAsia"/>
          <w:color w:val="000000"/>
          <w:lang w:val="en-US" w:eastAsia="zh-CN"/>
        </w:rPr>
        <w:t>版、纸质版</w:t>
      </w:r>
      <w:r>
        <w:rPr>
          <w:rFonts w:ascii="宋体" w:hAnsi="宋体" w:cs="宋体" w:hint="eastAsia"/>
          <w:color w:val="000000"/>
          <w:lang w:eastAsia="zh-CN"/>
        </w:rPr>
        <w:t>）</w:t>
      </w:r>
      <w:r>
        <w:rPr>
          <w:rFonts w:ascii="宋体" w:hAnsi="宋体" w:cs="宋体" w:hint="eastAsia"/>
          <w:color w:val="000000"/>
        </w:rPr>
        <w:t>按包制作，并分别按包封装</w:t>
      </w:r>
      <w:r>
        <w:rPr>
          <w:rFonts w:ascii="宋体" w:hAnsi="宋体" w:cs="宋体" w:hint="eastAsia"/>
          <w:color w:val="000000"/>
          <w:lang w:val="en-US" w:eastAsia="zh-CN"/>
        </w:rPr>
        <w:t>上传至招投标智能服务平台，且另需邮寄纸质工程量清单</w:t>
      </w:r>
      <w:r>
        <w:rPr>
          <w:rFonts w:ascii="宋体" w:hAnsi="宋体" w:cs="宋体" w:hint="eastAsia"/>
          <w:color w:val="000000"/>
          <w:lang w:eastAsia="zh-CN"/>
        </w:rPr>
        <w:t>，</w:t>
      </w:r>
      <w:r>
        <w:rPr>
          <w:rFonts w:ascii="宋体" w:hAnsi="宋体" w:cs="宋体" w:hint="eastAsia"/>
          <w:color w:val="000000"/>
        </w:rPr>
        <w:t>投标函价格表和报价计算书</w:t>
      </w:r>
      <w:r>
        <w:rPr>
          <w:rFonts w:ascii="宋体" w:hAnsi="宋体" w:cs="宋体" w:hint="eastAsia"/>
          <w:color w:val="000000"/>
          <w:lang w:val="en-US" w:eastAsia="zh-CN"/>
        </w:rPr>
        <w:t>上传至</w:t>
      </w:r>
      <w:r>
        <w:rPr>
          <w:rFonts w:ascii="宋体" w:hAnsi="宋体" w:cs="宋体" w:hint="eastAsia"/>
          <w:color w:val="000000"/>
        </w:rPr>
        <w:t>国家电网公司新一代电子商务平台。</w:t>
      </w:r>
      <w:r>
        <w:rPr>
          <w:rFonts w:ascii="宋体" w:hAnsi="宋体" w:cs="宋体" w:hint="eastAsia"/>
          <w:b/>
          <w:bCs/>
          <w:color w:val="000000"/>
        </w:rPr>
        <w:t>工程量清单软件咨询电话：王建禹：</w:t>
      </w:r>
      <w:r>
        <w:rPr>
          <w:rFonts w:cs="宋体" w:hint="eastAsia" w:ascii="宋体" w:hAnsi="宋体"/>
          <w:b/>
          <w:bCs/>
          <w:color w:val="000000"/>
        </w:rPr>
        <w:t>15830678211</w:t>
      </w:r>
      <w:r>
        <w:rPr>
          <w:rFonts w:ascii="宋体" w:hAnsi="宋体" w:cs="宋体" w:hint="eastAsia"/>
          <w:b/>
          <w:bCs/>
          <w:color w:val="000000"/>
          <w:lang w:eastAsia="zh-CN"/>
        </w:rPr>
        <w:t>。</w:t>
      </w:r>
    </w:p>
    <w:p>
      <w:pPr>
        <w:pStyle w:val="Normal"/>
        <w:ind w:firstLineChars="200" w:startChars="0" w:start="0" w:endChars="0" w:end="0"/>
        <w:rPr>
          <w:rFonts w:ascii="宋体" w:hAnsi="宋体" w:cs="宋体" w:hint="eastAsia"/>
          <w:color w:val="000000"/>
          <w:szCs w:val="22"/>
          <w:highlight w:val="none"/>
        </w:rPr>
      </w:pPr>
      <w:r>
        <w:fldChar w:fldCharType="begin"/>
      </w:r>
      <w:r>
        <w:rPr>
          <w:rFonts w:cs="宋体" w:hint="eastAsia" w:ascii="宋体" w:hAnsi="宋体"/>
          <w:b/>
          <w:color w:val="000000"/>
        </w:rPr>
        <w:instrText xml:space="preserve"> = 2 \* GB3 </w:instrText>
      </w:r>
      <w:r>
        <w:rPr>
          <w:rFonts w:cs="宋体" w:hint="eastAsia" w:ascii="宋体" w:hAnsi="宋体"/>
          <w:b/>
          <w:color w:val="000000"/>
        </w:rPr>
      </w:r>
      <w:r>
        <w:rPr>
          <w:rFonts w:cs="宋体" w:hint="eastAsia" w:ascii="宋体" w:hAnsi="宋体"/>
          <w:b/>
          <w:color w:val="000000"/>
        </w:rPr>
        <w:fldChar w:fldCharType="separate"/>
      </w:r>
      <w:r>
        <w:rPr>
          <w:rFonts w:cs="宋体" w:hint="eastAsia" w:ascii="宋体" w:hAnsi="宋体"/>
          <w:b/>
          <w:color w:val="000000"/>
        </w:rPr>
        <w:t>②</w:t>
      </w:r>
      <w:r>
        <w:rPr>
          <w:rFonts w:cs="宋体" w:hint="eastAsia" w:ascii="宋体" w:hAnsi="宋体"/>
          <w:b/>
          <w:color w:val="000000"/>
        </w:rPr>
      </w:r>
      <w:r>
        <w:rPr>
          <w:rFonts w:cs="宋体" w:hint="eastAsia" w:ascii="宋体" w:hAnsi="宋体"/>
          <w:b/>
          <w:color w:val="000000"/>
        </w:rPr>
        <w:fldChar w:fldCharType="end"/>
      </w:r>
      <w:r>
        <w:rPr>
          <w:rFonts w:ascii="宋体" w:hAnsi="宋体" w:cs="宋体"/>
          <w:b/>
          <w:color w:val="000000"/>
        </w:rPr>
        <w:t>其他标段：</w:t>
      </w:r>
      <w:r>
        <w:rPr>
          <w:rFonts w:ascii="宋体" w:hAnsi="宋体" w:cs="宋体" w:hint="eastAsia"/>
          <w:color w:val="000000"/>
          <w:szCs w:val="22"/>
          <w:lang w:eastAsia="zh-CN"/>
        </w:rPr>
        <w:t>商务</w:t>
      </w:r>
      <w:r>
        <w:rPr>
          <w:rFonts w:ascii="宋体" w:hAnsi="宋体" w:cs="宋体" w:hint="eastAsia"/>
          <w:color w:val="000000"/>
          <w:lang w:eastAsia="zh-CN"/>
        </w:rPr>
        <w:t>投标</w:t>
      </w:r>
      <w:r>
        <w:rPr>
          <w:rFonts w:ascii="宋体" w:hAnsi="宋体" w:cs="宋体" w:hint="eastAsia"/>
          <w:color w:val="000000"/>
          <w:szCs w:val="22"/>
          <w:lang w:eastAsia="zh-CN"/>
        </w:rPr>
        <w:t>文件正本</w:t>
      </w:r>
      <w:r>
        <w:rPr>
          <w:rFonts w:cs="宋体" w:hint="eastAsia" w:ascii="宋体" w:hAnsi="宋体"/>
          <w:color w:val="000000"/>
          <w:szCs w:val="22"/>
          <w:lang w:eastAsia="zh-CN"/>
        </w:rPr>
        <w:t>pdf</w:t>
      </w:r>
      <w:r>
        <w:rPr>
          <w:rFonts w:ascii="宋体" w:hAnsi="宋体" w:cs="宋体" w:hint="eastAsia"/>
          <w:color w:val="000000"/>
          <w:szCs w:val="22"/>
        </w:rPr>
        <w:t>和</w:t>
      </w:r>
      <w:r>
        <w:rPr>
          <w:rFonts w:ascii="宋体" w:hAnsi="宋体" w:cs="宋体" w:hint="eastAsia"/>
          <w:color w:val="000000"/>
          <w:szCs w:val="22"/>
          <w:lang w:eastAsia="zh-CN"/>
        </w:rPr>
        <w:t>技术</w:t>
      </w:r>
      <w:r>
        <w:rPr>
          <w:rFonts w:ascii="宋体" w:hAnsi="宋体" w:cs="宋体" w:hint="eastAsia"/>
          <w:color w:val="000000"/>
          <w:lang w:eastAsia="zh-CN"/>
        </w:rPr>
        <w:t>投标</w:t>
      </w:r>
      <w:r>
        <w:rPr>
          <w:rFonts w:ascii="宋体" w:hAnsi="宋体" w:cs="宋体" w:hint="eastAsia"/>
          <w:color w:val="000000"/>
          <w:szCs w:val="22"/>
          <w:lang w:eastAsia="zh-CN"/>
        </w:rPr>
        <w:t>文件正本</w:t>
      </w:r>
      <w:r>
        <w:rPr>
          <w:rFonts w:cs="宋体" w:hint="eastAsia" w:ascii="宋体" w:hAnsi="宋体"/>
          <w:color w:val="000000"/>
          <w:szCs w:val="22"/>
          <w:lang w:eastAsia="zh-CN"/>
        </w:rPr>
        <w:t>pdf</w:t>
      </w:r>
      <w:r>
        <w:rPr>
          <w:rFonts w:ascii="宋体" w:hAnsi="宋体" w:cs="宋体" w:hint="eastAsia"/>
          <w:color w:val="000000"/>
          <w:szCs w:val="22"/>
          <w:lang w:eastAsia="zh-CN"/>
        </w:rPr>
        <w:t>按标段制作，</w:t>
      </w:r>
      <w:r>
        <w:rPr>
          <w:rFonts w:ascii="宋体" w:hAnsi="宋体" w:cs="宋体" w:hint="eastAsia"/>
          <w:color w:val="000000"/>
          <w:lang w:eastAsia="zh-CN"/>
        </w:rPr>
        <w:t>工程量清单（如有</w:t>
      </w:r>
      <w:r>
        <w:rPr>
          <w:rFonts w:cs="宋体" w:hint="eastAsia" w:ascii="宋体" w:hAnsi="宋体"/>
          <w:color w:val="000000"/>
          <w:lang w:val="en-US" w:eastAsia="zh-CN"/>
        </w:rPr>
        <w:t>,Excel</w:t>
      </w:r>
      <w:r>
        <w:rPr>
          <w:rFonts w:ascii="宋体" w:hAnsi="宋体" w:cs="宋体" w:hint="eastAsia"/>
          <w:color w:val="000000"/>
          <w:lang w:val="en-US" w:eastAsia="zh-CN"/>
        </w:rPr>
        <w:t>版、纸质版</w:t>
      </w:r>
      <w:r>
        <w:rPr>
          <w:rFonts w:ascii="宋体" w:hAnsi="宋体" w:cs="宋体" w:hint="eastAsia"/>
          <w:color w:val="000000"/>
          <w:lang w:eastAsia="zh-CN"/>
        </w:rPr>
        <w:t>）</w:t>
      </w:r>
      <w:r>
        <w:rPr>
          <w:rFonts w:ascii="宋体" w:hAnsi="宋体" w:cs="宋体" w:hint="eastAsia"/>
          <w:color w:val="000000"/>
        </w:rPr>
        <w:t>按包制作，并分别按包封装</w:t>
      </w:r>
      <w:r>
        <w:rPr>
          <w:rFonts w:ascii="宋体" w:hAnsi="宋体" w:cs="宋体" w:hint="eastAsia"/>
          <w:color w:val="000000"/>
          <w:lang w:val="en-US" w:eastAsia="zh-CN"/>
        </w:rPr>
        <w:t>上传至招投标智能服务平台，且另需邮寄纸质工程量清单</w:t>
      </w:r>
      <w:r>
        <w:rPr>
          <w:rFonts w:ascii="宋体" w:hAnsi="宋体" w:cs="宋体" w:hint="eastAsia"/>
          <w:color w:val="000000"/>
          <w:szCs w:val="22"/>
        </w:rPr>
        <w:t>。</w:t>
      </w:r>
      <w:r>
        <w:rPr>
          <w:rFonts w:ascii="宋体" w:hAnsi="宋体" w:cs="宋体" w:hint="eastAsia"/>
          <w:color w:val="000000"/>
        </w:rPr>
        <w:t>投标函价格表和报价计算书</w:t>
      </w:r>
      <w:r>
        <w:rPr>
          <w:rFonts w:ascii="宋体" w:hAnsi="宋体" w:cs="宋体" w:hint="eastAsia"/>
          <w:color w:val="000000"/>
          <w:lang w:val="en-US" w:eastAsia="zh-CN"/>
        </w:rPr>
        <w:t>上传至</w:t>
      </w:r>
      <w:r>
        <w:rPr>
          <w:rFonts w:ascii="宋体" w:hAnsi="宋体" w:cs="宋体" w:hint="eastAsia"/>
          <w:color w:val="000000"/>
        </w:rPr>
        <w:t>国家电网公司新一代电子商务平台。</w:t>
      </w:r>
    </w:p>
    <w:p>
      <w:pPr>
        <w:pStyle w:val="Normal"/>
        <w:ind w:firstLineChars="200" w:startChars="0" w:start="0" w:endChars="0" w:end="0"/>
        <w:rPr>
          <w:rFonts w:ascii="宋体" w:hAnsi="宋体" w:cs="宋体"/>
          <w:color w:val="000000"/>
          <w:highlight w:val="yellow"/>
        </w:rPr>
      </w:pPr>
      <w:r>
        <w:rPr>
          <w:rFonts w:cs="宋体" w:hint="eastAsia" w:ascii="宋体" w:hAnsi="宋体"/>
          <w:color w:val="000000"/>
          <w:lang w:val="en-US" w:eastAsia="zh-CN"/>
        </w:rPr>
        <w:t>2</w:t>
      </w:r>
      <w:r>
        <w:rPr>
          <w:rFonts w:cs="宋体" w:hint="eastAsia" w:ascii="宋体" w:hAnsi="宋体"/>
          <w:color w:val="000000"/>
        </w:rPr>
        <w:t>.</w:t>
      </w:r>
      <w:r>
        <w:rPr>
          <w:rFonts w:ascii="宋体" w:hAnsi="宋体" w:cs="宋体" w:hint="eastAsia"/>
          <w:color w:val="000000"/>
        </w:rPr>
        <w:t>投标文件内容：</w:t>
      </w:r>
      <w:r>
        <w:rPr>
          <w:rFonts w:ascii="宋体" w:hAnsi="宋体" w:cs="宋体" w:hint="eastAsia"/>
          <w:color w:val="000000"/>
          <w:lang w:eastAsia="zh-CN"/>
        </w:rPr>
        <w:t>商务</w:t>
      </w:r>
      <w:r>
        <w:rPr>
          <w:rFonts w:ascii="宋体" w:hAnsi="宋体" w:cs="宋体" w:hint="eastAsia"/>
          <w:color w:val="000000"/>
          <w:lang w:eastAsia="zh-CN"/>
        </w:rPr>
        <w:t>投标</w:t>
      </w:r>
      <w:r>
        <w:rPr>
          <w:rFonts w:ascii="宋体" w:hAnsi="宋体" w:cs="宋体" w:hint="eastAsia"/>
          <w:color w:val="000000"/>
          <w:lang w:eastAsia="zh-CN"/>
        </w:rPr>
        <w:t>文件正本</w:t>
      </w:r>
      <w:r>
        <w:rPr>
          <w:rFonts w:cs="宋体" w:hint="eastAsia" w:ascii="宋体" w:hAnsi="宋体"/>
          <w:color w:val="000000"/>
          <w:lang w:eastAsia="zh-CN"/>
        </w:rPr>
        <w:t>pdf</w:t>
      </w:r>
      <w:r>
        <w:rPr>
          <w:rFonts w:ascii="宋体" w:hAnsi="宋体" w:cs="宋体" w:hint="eastAsia"/>
          <w:color w:val="000000"/>
        </w:rPr>
        <w:t>和</w:t>
      </w:r>
      <w:r>
        <w:rPr>
          <w:rFonts w:ascii="宋体" w:hAnsi="宋体" w:cs="宋体" w:hint="eastAsia"/>
          <w:color w:val="000000"/>
          <w:lang w:eastAsia="zh-CN"/>
        </w:rPr>
        <w:t>技术</w:t>
      </w:r>
      <w:r>
        <w:rPr>
          <w:rFonts w:ascii="宋体" w:hAnsi="宋体" w:cs="宋体" w:hint="eastAsia"/>
          <w:color w:val="000000"/>
          <w:lang w:eastAsia="zh-CN"/>
        </w:rPr>
        <w:t>投标</w:t>
      </w:r>
      <w:r>
        <w:rPr>
          <w:rFonts w:ascii="宋体" w:hAnsi="宋体" w:cs="宋体" w:hint="eastAsia"/>
          <w:color w:val="000000"/>
          <w:lang w:eastAsia="zh-CN"/>
        </w:rPr>
        <w:t>文件正本</w:t>
      </w:r>
      <w:r>
        <w:rPr>
          <w:rFonts w:cs="宋体" w:hint="eastAsia" w:ascii="宋体" w:hAnsi="宋体"/>
          <w:color w:val="000000"/>
          <w:lang w:eastAsia="zh-CN"/>
        </w:rPr>
        <w:t>pdf</w:t>
      </w:r>
      <w:r>
        <w:rPr>
          <w:rFonts w:ascii="宋体" w:hAnsi="宋体" w:cs="宋体" w:hint="eastAsia"/>
          <w:color w:val="000000"/>
        </w:rPr>
        <w:t>文件电子版须是投标文件正本（盖章签字后）的扫描件（</w:t>
      </w:r>
      <w:r>
        <w:rPr>
          <w:rFonts w:cs="宋体" w:hint="eastAsia" w:ascii="宋体" w:hAnsi="宋体"/>
          <w:color w:val="000000"/>
        </w:rPr>
        <w:t>PDF</w:t>
      </w:r>
      <w:r>
        <w:rPr>
          <w:rFonts w:ascii="宋体" w:hAnsi="宋体" w:cs="宋体" w:hint="eastAsia"/>
          <w:color w:val="000000"/>
        </w:rPr>
        <w:t>格式），与正本文件完全一致（页码连续且与正本文件页码一致，一个</w:t>
      </w:r>
      <w:r>
        <w:rPr>
          <w:rFonts w:cs="宋体" w:hint="eastAsia" w:ascii="宋体" w:hAnsi="宋体"/>
          <w:color w:val="000000"/>
        </w:rPr>
        <w:t>PDF</w:t>
      </w:r>
      <w:r>
        <w:rPr>
          <w:rFonts w:ascii="宋体" w:hAnsi="宋体" w:cs="宋体" w:hint="eastAsia"/>
          <w:color w:val="000000"/>
        </w:rPr>
        <w:t>文件对应一本正本文件，电子商务平台导出的投标函除外）。</w:t>
      </w:r>
    </w:p>
    <w:p>
      <w:pPr>
        <w:pStyle w:val="Normal"/>
        <w:ind w:firstLineChars="200" w:startChars="0" w:start="0" w:endChars="0" w:end="0"/>
        <w:rPr>
          <w:rFonts w:ascii="宋体" w:hAnsi="宋体" w:cs="宋体"/>
          <w:b/>
          <w:bCs/>
          <w:color w:val="000000"/>
          <w:highlight w:val="none"/>
        </w:rPr>
      </w:pPr>
      <w:r>
        <w:rPr>
          <w:rFonts w:ascii="宋体" w:hAnsi="宋体" w:cs="宋体" w:hint="eastAsia"/>
          <w:b/>
          <w:bCs/>
          <w:color w:val="000000"/>
        </w:rPr>
        <w:t>以上电子文件，应无电子病毒（代理机构将首先进行杀毒处理，如含电子病毒，查杀结果由供应商自行承担）、完整、可正常打开且清晰可辨识，否则按否决处理。</w:t>
      </w:r>
    </w:p>
    <w:p>
      <w:pPr>
        <w:pStyle w:val="Normal"/>
        <w:ind w:firstLineChars="200" w:startChars="0" w:start="0" w:endChars="0" w:end="0"/>
        <w:rPr>
          <w:rFonts w:ascii="宋体" w:hAnsi="宋体" w:cs="宋体" w:hint="eastAsia"/>
          <w:b/>
          <w:bCs/>
          <w:color w:val="000000"/>
          <w:highlight w:val="none"/>
        </w:rPr>
      </w:pPr>
      <w:r>
        <w:rPr>
          <w:rFonts w:ascii="宋体" w:hAnsi="宋体" w:cs="宋体" w:hint="eastAsia"/>
          <w:b/>
          <w:bCs/>
          <w:color w:val="000000"/>
        </w:rPr>
        <w:t>弃标函（如有</w:t>
      </w:r>
      <w:r>
        <w:rPr>
          <w:rFonts w:ascii="宋体" w:hAnsi="宋体" w:cs="宋体" w:hint="eastAsia"/>
          <w:b/>
          <w:bCs/>
          <w:color w:val="000000"/>
          <w:lang w:eastAsia="zh-CN"/>
        </w:rPr>
        <w:t>，格式自拟</w:t>
      </w:r>
      <w:r>
        <w:rPr>
          <w:rFonts w:ascii="宋体" w:hAnsi="宋体" w:cs="宋体" w:hint="eastAsia"/>
          <w:b/>
          <w:bCs/>
          <w:color w:val="000000"/>
        </w:rPr>
        <w:t>），</w:t>
      </w:r>
      <w:r>
        <w:rPr>
          <w:rFonts w:ascii="宋体" w:hAnsi="宋体" w:cs="宋体" w:hint="eastAsia"/>
          <w:b/>
          <w:bCs/>
          <w:color w:val="000000"/>
          <w:lang w:eastAsia="zh-CN"/>
        </w:rPr>
        <w:t>发送至</w:t>
      </w:r>
      <w:r>
        <w:rPr>
          <w:rFonts w:cs="宋体" w:hint="eastAsia" w:ascii="宋体" w:hAnsi="宋体"/>
          <w:b/>
          <w:bCs/>
          <w:color w:val="000000"/>
          <w:sz w:val="21"/>
          <w:szCs w:val="22"/>
        </w:rPr>
        <w:t>hebdlfwzb@163.com</w:t>
      </w:r>
      <w:r>
        <w:rPr>
          <w:rFonts w:ascii="宋体" w:hAnsi="宋体" w:cs="宋体" w:hint="eastAsia"/>
          <w:b/>
          <w:bCs/>
          <w:color w:val="000000"/>
          <w:sz w:val="21"/>
          <w:szCs w:val="22"/>
          <w:lang w:eastAsia="zh-CN"/>
        </w:rPr>
        <w:t>，</w:t>
      </w:r>
      <w:r>
        <w:rPr>
          <w:rFonts w:ascii="宋体" w:hAnsi="宋体" w:cs="宋体" w:hint="eastAsia"/>
          <w:b/>
          <w:bCs/>
          <w:color w:val="000000"/>
          <w:sz w:val="21"/>
          <w:szCs w:val="22"/>
        </w:rPr>
        <w:t>邮件标题为“公司全</w:t>
      </w:r>
      <w:r>
        <w:rPr>
          <w:rFonts w:ascii="宋体" w:hAnsi="宋体" w:cs="宋体" w:hint="eastAsia"/>
          <w:b/>
          <w:bCs/>
          <w:color w:val="000000"/>
          <w:szCs w:val="22"/>
          <w:lang w:eastAsia="zh-CN"/>
        </w:rPr>
        <w:t>称</w:t>
      </w:r>
      <w:r>
        <w:rPr>
          <w:rFonts w:cs="宋体" w:hint="eastAsia" w:ascii="宋体" w:hAnsi="宋体"/>
          <w:b/>
          <w:bCs/>
          <w:color w:val="000000"/>
          <w:szCs w:val="22"/>
          <w:lang w:eastAsia="zh-CN"/>
        </w:rPr>
        <w:t>+</w:t>
      </w:r>
      <w:r>
        <w:rPr>
          <w:rFonts w:ascii="宋体" w:hAnsi="宋体" w:cs="宋体" w:hint="eastAsia"/>
          <w:b/>
          <w:bCs/>
          <w:color w:val="000000"/>
          <w:szCs w:val="22"/>
          <w:lang w:eastAsia="zh-CN"/>
        </w:rPr>
        <w:t>明细表”。</w:t>
      </w:r>
    </w:p>
    <w:tbl>
      <w:tblPr>
        <w:tblW w:w="9495" w:type="dxa"/>
        <w:jc w:val="start"/>
        <w:tblInd w:w="-881" w:type="dxa"/>
        <w:tblLayout w:type="fixed"/>
        <w:tblCellMar>
          <w:top w:w="15" w:type="dxa"/>
          <w:start w:w="108" w:type="dxa"/>
          <w:bottom w:w="15" w:type="dxa"/>
          <w:end w:w="108" w:type="dxa"/>
        </w:tblCellMar>
      </w:tblPr>
      <w:tblGrid>
        <w:gridCol w:w="406"/>
        <w:gridCol w:w="521"/>
        <w:gridCol w:w="2621"/>
        <w:gridCol w:w="367"/>
        <w:gridCol w:w="750"/>
        <w:gridCol w:w="765"/>
        <w:gridCol w:w="900"/>
        <w:gridCol w:w="1035"/>
        <w:gridCol w:w="1005"/>
        <w:gridCol w:w="1125"/>
      </w:tblGrid>
      <w:tr>
        <w:trPr>
          <w:tblHeader w:val="true"/>
          <w:trHeight w:val="533" w:hRule="atLeast"/>
          <w:cantSplit w:val="true"/>
        </w:trPr>
        <w:tc>
          <w:tcPr>
            <w:tcW w:w="406"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序号</w:t>
            </w:r>
          </w:p>
        </w:tc>
        <w:tc>
          <w:tcPr>
            <w:tcW w:w="3142" w:type="dxa"/>
            <w:gridSpan w:val="2"/>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文件类型</w:t>
            </w:r>
          </w:p>
        </w:tc>
        <w:tc>
          <w:tcPr>
            <w:tcW w:w="367"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电子版</w:t>
            </w:r>
          </w:p>
        </w:tc>
        <w:tc>
          <w:tcPr>
            <w:tcW w:w="750"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纸质版</w:t>
            </w:r>
          </w:p>
        </w:tc>
        <w:tc>
          <w:tcPr>
            <w:tcW w:w="765"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按标段制作</w:t>
            </w:r>
          </w:p>
        </w:tc>
        <w:tc>
          <w:tcPr>
            <w:tcW w:w="900"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按包制作</w:t>
            </w:r>
          </w:p>
        </w:tc>
        <w:tc>
          <w:tcPr>
            <w:tcW w:w="1035"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封装要求</w:t>
            </w:r>
          </w:p>
        </w:tc>
        <w:tc>
          <w:tcPr>
            <w:tcW w:w="1005"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eastAsia="宋体" w:cs="宋体" w:hint="eastAsia"/>
                <w:color w:val="000000"/>
                <w:highlight w:val="none"/>
                <w:lang w:eastAsia="zh-CN"/>
              </w:rPr>
            </w:pPr>
            <w:r>
              <w:rPr>
                <w:rFonts w:ascii="宋体" w:hAnsi="宋体" w:cs="宋体" w:hint="eastAsia"/>
                <w:color w:val="000000"/>
                <w:lang w:eastAsia="zh-CN"/>
              </w:rPr>
              <w:t>介质</w:t>
            </w:r>
          </w:p>
        </w:tc>
        <w:tc>
          <w:tcPr>
            <w:tcW w:w="1125"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widowControl/>
              <w:jc w:val="center"/>
              <w:rPr>
                <w:rFonts w:ascii="宋体" w:hAnsi="宋体" w:cs="宋体"/>
                <w:color w:val="000000"/>
                <w:highlight w:val="none"/>
              </w:rPr>
            </w:pPr>
            <w:r>
              <w:rPr>
                <w:rFonts w:ascii="宋体" w:hAnsi="宋体" w:cs="宋体" w:hint="eastAsia"/>
                <w:color w:val="000000"/>
              </w:rPr>
              <w:t>备注</w:t>
            </w:r>
          </w:p>
        </w:tc>
      </w:tr>
      <w:tr>
        <w:trPr>
          <w:trHeight w:val="1535" w:hRule="atLeast"/>
          <w:cantSplit w:val="true"/>
        </w:trPr>
        <w:tc>
          <w:tcPr>
            <w:tcW w:w="406"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1</w:t>
            </w:r>
          </w:p>
        </w:tc>
        <w:tc>
          <w:tcPr>
            <w:tcW w:w="521"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技术文件</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both"/>
              <w:rPr>
                <w:rFonts w:ascii="宋体" w:hAnsi="宋体" w:eastAsia="宋体" w:cs="宋体"/>
                <w:color w:val="000000"/>
                <w:highlight w:val="none"/>
                <w:lang w:val="en-US" w:eastAsia="zh-CN"/>
              </w:rPr>
            </w:pP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b/>
                <w:color w:val="000000"/>
              </w:rPr>
              <w:t>标段</w:t>
            </w:r>
          </w:p>
        </w:tc>
        <w:tc>
          <w:tcPr>
            <w:tcW w:w="367"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750"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按包封装</w:t>
            </w:r>
          </w:p>
        </w:tc>
        <w:tc>
          <w:tcPr>
            <w:tcW w:w="1005"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eastAsia="宋体" w:cs="宋体" w:hint="eastAsia"/>
                <w:color w:val="000000"/>
                <w:highlight w:val="none"/>
                <w:lang w:eastAsia="zh-CN"/>
              </w:rPr>
            </w:pPr>
            <w:r>
              <w:rPr>
                <w:rFonts w:ascii="宋体" w:hAnsi="宋体" w:cs="宋体" w:hint="eastAsia"/>
                <w:b/>
                <w:bCs/>
                <w:szCs w:val="21"/>
              </w:rPr>
              <w:t>招投标智能服务平台</w:t>
            </w:r>
            <w:r>
              <w:rPr>
                <w:rFonts w:ascii="宋体" w:hAnsi="宋体" w:cs="宋体" w:hint="eastAsia"/>
                <w:b/>
                <w:bCs/>
                <w:szCs w:val="21"/>
                <w:lang w:eastAsia="zh-CN"/>
              </w:rPr>
              <w:t>、国网电子商务平台</w:t>
            </w:r>
          </w:p>
        </w:tc>
        <w:tc>
          <w:tcPr>
            <w:tcW w:w="1125"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预中标人按公示要求寄送纸质投标文件</w:t>
            </w:r>
          </w:p>
        </w:tc>
      </w:tr>
      <w:tr>
        <w:trPr>
          <w:trHeight w:val="541" w:hRule="atLeast"/>
          <w:cantSplit w:val="true"/>
        </w:trPr>
        <w:tc>
          <w:tcPr>
            <w:tcW w:w="406"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521"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highlight w:val="none"/>
              </w:rPr>
            </w:pPr>
            <w:r>
              <w:rPr/>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其他标段</w:t>
            </w:r>
          </w:p>
        </w:tc>
        <w:tc>
          <w:tcPr>
            <w:tcW w:w="36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750"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按标段封装</w:t>
            </w:r>
          </w:p>
        </w:tc>
        <w:tc>
          <w:tcPr>
            <w:tcW w:w="1005"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1125"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r>
      <w:tr>
        <w:trPr>
          <w:trHeight w:val="1535" w:hRule="atLeast"/>
          <w:cantSplit w:val="true"/>
        </w:trPr>
        <w:tc>
          <w:tcPr>
            <w:tcW w:w="406"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2</w:t>
            </w:r>
          </w:p>
        </w:tc>
        <w:tc>
          <w:tcPr>
            <w:tcW w:w="521"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商务文件</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both"/>
              <w:rPr>
                <w:rFonts w:ascii="宋体" w:hAnsi="宋体" w:cs="宋体"/>
                <w:color w:val="000000"/>
                <w:highlight w:val="none"/>
              </w:rPr>
            </w:pPr>
            <w:r>
              <w:rPr>
                <w:rFonts w:cs="宋体" w:hint="eastAsia" w:ascii="宋体" w:hAnsi="宋体"/>
                <w:b/>
                <w:bCs/>
                <w:sz w:val="24"/>
                <w:szCs w:val="24"/>
              </w:rPr>
              <w:t>0425139001002-2004</w:t>
            </w:r>
            <w:r>
              <w:rPr>
                <w:rFonts w:ascii="宋体" w:hAnsi="宋体" w:cs="宋体" w:hint="eastAsia"/>
                <w:b/>
                <w:bCs/>
                <w:sz w:val="24"/>
                <w:szCs w:val="24"/>
                <w:lang w:eastAsia="zh-CN"/>
              </w:rPr>
              <w:t>、</w:t>
            </w:r>
            <w:r>
              <w:rPr>
                <w:rFonts w:cs="宋体" w:hint="eastAsia" w:ascii="宋体" w:hAnsi="宋体"/>
                <w:b/>
                <w:bCs/>
                <w:sz w:val="24"/>
                <w:szCs w:val="24"/>
              </w:rPr>
              <w:t>0425139001002-2037</w:t>
            </w:r>
            <w:r>
              <w:rPr>
                <w:rFonts w:ascii="宋体" w:hAnsi="宋体" w:cs="宋体" w:hint="eastAsia"/>
                <w:b/>
                <w:bCs/>
                <w:sz w:val="24"/>
                <w:szCs w:val="24"/>
                <w:lang w:eastAsia="zh-CN"/>
              </w:rPr>
              <w:t>、</w:t>
            </w:r>
            <w:r>
              <w:rPr>
                <w:rFonts w:cs="宋体" w:hint="eastAsia" w:ascii="宋体" w:hAnsi="宋体"/>
                <w:b/>
                <w:bCs/>
                <w:sz w:val="24"/>
                <w:szCs w:val="24"/>
              </w:rPr>
              <w:t>0425139001002-2038</w:t>
            </w:r>
            <w:r>
              <w:rPr>
                <w:rFonts w:ascii="宋体" w:hAnsi="宋体" w:cs="宋体" w:hint="eastAsia"/>
                <w:b/>
                <w:bCs/>
                <w:sz w:val="24"/>
                <w:szCs w:val="24"/>
                <w:lang w:eastAsia="zh-CN"/>
              </w:rPr>
              <w:t>、</w:t>
            </w:r>
            <w:r>
              <w:rPr>
                <w:rFonts w:cs="宋体" w:hint="eastAsia" w:ascii="宋体" w:hAnsi="宋体"/>
                <w:b/>
                <w:bCs/>
                <w:sz w:val="24"/>
                <w:szCs w:val="24"/>
              </w:rPr>
              <w:t>0425139001002-2069</w:t>
            </w:r>
            <w:r>
              <w:rPr>
                <w:rFonts w:ascii="宋体" w:hAnsi="宋体" w:cs="宋体" w:hint="eastAsia"/>
                <w:b/>
                <w:bCs/>
                <w:sz w:val="24"/>
                <w:szCs w:val="24"/>
                <w:lang w:eastAsia="zh-CN"/>
              </w:rPr>
              <w:t>、</w:t>
            </w:r>
            <w:r>
              <w:rPr>
                <w:rFonts w:cs="宋体" w:hint="eastAsia" w:ascii="宋体" w:hAnsi="宋体"/>
                <w:b/>
                <w:bCs/>
                <w:sz w:val="24"/>
                <w:szCs w:val="24"/>
              </w:rPr>
              <w:t>0425139001002-2071</w:t>
            </w:r>
            <w:r>
              <w:rPr>
                <w:rFonts w:ascii="宋体" w:hAnsi="宋体" w:cs="宋体" w:hint="eastAsia"/>
                <w:b/>
                <w:bCs/>
                <w:sz w:val="24"/>
                <w:szCs w:val="24"/>
                <w:lang w:eastAsia="zh-CN"/>
              </w:rPr>
              <w:t>、</w:t>
            </w:r>
            <w:r>
              <w:rPr>
                <w:rFonts w:cs="宋体" w:hint="eastAsia" w:ascii="宋体" w:hAnsi="宋体"/>
                <w:b/>
                <w:bCs/>
                <w:sz w:val="24"/>
                <w:szCs w:val="24"/>
              </w:rPr>
              <w:t>0425139001002-2072</w:t>
            </w:r>
            <w:r>
              <w:rPr>
                <w:rFonts w:ascii="宋体" w:hAnsi="宋体" w:cs="宋体" w:hint="eastAsia"/>
                <w:b/>
                <w:bCs/>
                <w:sz w:val="24"/>
                <w:szCs w:val="24"/>
                <w:lang w:eastAsia="zh-CN"/>
              </w:rPr>
              <w:t>、</w:t>
            </w:r>
            <w:r>
              <w:rPr>
                <w:rFonts w:cs="宋体" w:hint="eastAsia" w:ascii="宋体" w:hAnsi="宋体"/>
                <w:b/>
                <w:bCs/>
                <w:sz w:val="24"/>
                <w:szCs w:val="24"/>
              </w:rPr>
              <w:t>0425139001002-2314</w:t>
            </w:r>
            <w:r>
              <w:rPr>
                <w:rFonts w:ascii="宋体" w:hAnsi="宋体" w:cs="宋体" w:hint="eastAsia"/>
                <w:b/>
                <w:bCs/>
                <w:sz w:val="24"/>
                <w:szCs w:val="24"/>
                <w:lang w:eastAsia="zh-CN"/>
              </w:rPr>
              <w:t>、</w:t>
            </w:r>
            <w:r>
              <w:rPr>
                <w:rFonts w:cs="宋体" w:hint="eastAsia" w:ascii="宋体" w:hAnsi="宋体"/>
                <w:b/>
                <w:bCs/>
                <w:sz w:val="24"/>
                <w:szCs w:val="24"/>
              </w:rPr>
              <w:t>0425139001002-2316</w:t>
            </w:r>
            <w:r>
              <w:rPr>
                <w:rFonts w:ascii="宋体" w:hAnsi="宋体" w:cs="宋体" w:hint="eastAsia"/>
                <w:b/>
                <w:bCs/>
                <w:sz w:val="24"/>
                <w:szCs w:val="24"/>
                <w:lang w:eastAsia="zh-CN"/>
              </w:rPr>
              <w:t>、</w:t>
            </w:r>
            <w:r>
              <w:rPr>
                <w:rFonts w:cs="宋体" w:hint="eastAsia" w:ascii="宋体" w:hAnsi="宋体"/>
                <w:b/>
                <w:bCs/>
                <w:sz w:val="24"/>
                <w:szCs w:val="24"/>
              </w:rPr>
              <w:t>0425139001002-2318</w:t>
            </w:r>
            <w:r>
              <w:rPr>
                <w:rFonts w:ascii="宋体" w:hAnsi="宋体" w:cs="宋体" w:hint="eastAsia"/>
                <w:b/>
                <w:bCs/>
                <w:sz w:val="24"/>
                <w:szCs w:val="24"/>
                <w:lang w:eastAsia="zh-CN"/>
              </w:rPr>
              <w:t>、</w:t>
            </w:r>
            <w:r>
              <w:rPr>
                <w:rFonts w:cs="宋体" w:hint="eastAsia" w:ascii="宋体" w:hAnsi="宋体"/>
                <w:b/>
                <w:bCs/>
                <w:sz w:val="24"/>
                <w:szCs w:val="24"/>
              </w:rPr>
              <w:t>0425139001002-2319</w:t>
            </w:r>
            <w:r>
              <w:rPr>
                <w:rFonts w:ascii="宋体" w:hAnsi="宋体" w:cs="宋体" w:hint="eastAsia"/>
                <w:b/>
                <w:bCs/>
                <w:sz w:val="24"/>
                <w:szCs w:val="24"/>
                <w:lang w:eastAsia="zh-CN"/>
              </w:rPr>
              <w:t>、</w:t>
            </w:r>
            <w:r>
              <w:rPr>
                <w:rFonts w:cs="宋体" w:hint="eastAsia" w:ascii="宋体" w:hAnsi="宋体"/>
                <w:b/>
                <w:bCs/>
                <w:sz w:val="24"/>
                <w:szCs w:val="24"/>
              </w:rPr>
              <w:t>0425139001002-2320</w:t>
            </w:r>
            <w:r>
              <w:rPr>
                <w:rFonts w:ascii="宋体" w:hAnsi="宋体" w:cs="宋体" w:hint="eastAsia"/>
                <w:b/>
                <w:bCs/>
                <w:sz w:val="24"/>
                <w:szCs w:val="24"/>
                <w:lang w:eastAsia="zh-CN"/>
              </w:rPr>
              <w:t>、</w:t>
            </w:r>
            <w:r>
              <w:rPr>
                <w:rFonts w:cs="宋体" w:hint="eastAsia" w:ascii="宋体" w:hAnsi="宋体"/>
                <w:b/>
                <w:bCs/>
                <w:sz w:val="24"/>
                <w:szCs w:val="24"/>
              </w:rPr>
              <w:t>0425139001002-2321</w:t>
            </w:r>
            <w:r>
              <w:rPr>
                <w:rFonts w:ascii="宋体" w:hAnsi="宋体" w:cs="宋体" w:hint="eastAsia"/>
                <w:b/>
                <w:bCs/>
                <w:sz w:val="24"/>
                <w:szCs w:val="24"/>
                <w:lang w:eastAsia="zh-CN"/>
              </w:rPr>
              <w:t>、</w:t>
            </w:r>
            <w:r>
              <w:rPr>
                <w:rFonts w:cs="宋体" w:hint="eastAsia" w:ascii="宋体" w:hAnsi="宋体"/>
                <w:b/>
                <w:bCs/>
                <w:sz w:val="24"/>
                <w:szCs w:val="24"/>
              </w:rPr>
              <w:t>0425139001002-2821</w:t>
            </w:r>
            <w:r>
              <w:rPr>
                <w:rFonts w:ascii="宋体" w:hAnsi="宋体" w:cs="宋体" w:hint="eastAsia"/>
                <w:b/>
                <w:bCs/>
                <w:sz w:val="24"/>
                <w:szCs w:val="24"/>
                <w:lang w:eastAsia="zh-CN"/>
              </w:rPr>
              <w:t>、</w:t>
            </w:r>
            <w:r>
              <w:rPr>
                <w:rFonts w:cs="宋体" w:hint="eastAsia" w:ascii="宋体" w:hAnsi="宋体"/>
                <w:b/>
                <w:bCs/>
                <w:sz w:val="24"/>
                <w:szCs w:val="24"/>
              </w:rPr>
              <w:t>0425139001002-2822</w:t>
            </w:r>
            <w:r>
              <w:rPr>
                <w:rFonts w:ascii="宋体" w:hAnsi="宋体" w:cs="宋体" w:hint="eastAsia"/>
                <w:b/>
                <w:bCs/>
                <w:sz w:val="24"/>
                <w:szCs w:val="24"/>
                <w:lang w:eastAsia="zh-CN"/>
              </w:rPr>
              <w:t>、</w:t>
            </w:r>
            <w:r>
              <w:rPr>
                <w:rFonts w:cs="宋体" w:hint="eastAsia" w:ascii="宋体" w:hAnsi="宋体"/>
                <w:b/>
                <w:bCs/>
                <w:sz w:val="24"/>
                <w:szCs w:val="24"/>
              </w:rPr>
              <w:t>0425139001002-2823</w:t>
            </w:r>
            <w:r>
              <w:rPr>
                <w:rFonts w:ascii="宋体" w:hAnsi="宋体" w:cs="宋体" w:hint="eastAsia"/>
                <w:b/>
                <w:bCs/>
                <w:sz w:val="24"/>
                <w:szCs w:val="24"/>
                <w:lang w:eastAsia="zh-CN"/>
              </w:rPr>
              <w:t>、</w:t>
            </w:r>
            <w:r>
              <w:rPr>
                <w:rFonts w:cs="宋体" w:hint="eastAsia" w:ascii="宋体" w:hAnsi="宋体"/>
                <w:b/>
                <w:bCs/>
                <w:sz w:val="24"/>
                <w:szCs w:val="24"/>
              </w:rPr>
              <w:t>0425139001002-2824</w:t>
            </w:r>
            <w:r>
              <w:rPr>
                <w:rFonts w:ascii="宋体" w:hAnsi="宋体" w:cs="宋体"/>
                <w:b/>
                <w:color w:val="000000"/>
              </w:rPr>
              <w:t>标段</w:t>
            </w:r>
          </w:p>
        </w:tc>
        <w:tc>
          <w:tcPr>
            <w:tcW w:w="367"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750"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按包封装</w:t>
            </w:r>
          </w:p>
        </w:tc>
        <w:tc>
          <w:tcPr>
            <w:tcW w:w="1005"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 w:hAnsi="宋体" w:eastAsia="宋体" w:cs="宋体" w:hint="eastAsia"/>
                <w:color w:val="000000"/>
                <w:highlight w:val="none"/>
                <w:lang w:eastAsia="zh-CN"/>
              </w:rPr>
            </w:pPr>
            <w:r>
              <w:rPr>
                <w:rFonts w:ascii="宋体" w:hAnsi="宋体" w:cs="宋体" w:hint="eastAsia"/>
                <w:b/>
                <w:bCs/>
                <w:szCs w:val="21"/>
              </w:rPr>
              <w:t>招投标智能服务平台</w:t>
            </w:r>
            <w:r>
              <w:rPr>
                <w:rFonts w:ascii="宋体" w:hAnsi="宋体" w:cs="宋体" w:hint="eastAsia"/>
                <w:b/>
                <w:bCs/>
                <w:szCs w:val="21"/>
                <w:lang w:eastAsia="zh-CN"/>
              </w:rPr>
              <w:t>、国网电子商务平台</w:t>
            </w:r>
          </w:p>
        </w:tc>
        <w:tc>
          <w:tcPr>
            <w:tcW w:w="1125" w:type="dxa"/>
            <w:vMerge w:val="restart"/>
            <w:tcBorders>
              <w:top w:val="single" w:sz="4" w:space="0" w:color="000000"/>
              <w:start w:val="single" w:sz="4" w:space="0" w:color="000000"/>
              <w:end w:val="single" w:sz="4" w:space="0" w:color="000000"/>
            </w:tcBorders>
            <w:vAlign w:val="center"/>
          </w:tcPr>
          <w:p>
            <w:pPr>
              <w:pStyle w:val="Normal"/>
              <w:widowControl/>
              <w:numPr>
                <w:ilvl w:val="0"/>
                <w:numId w:val="2"/>
              </w:numPr>
              <w:tabs>
                <w:tab w:val="clear" w:pos="420"/>
                <w:tab w:val="left" w:pos="312" w:leader="none"/>
              </w:tabs>
              <w:jc w:val="center"/>
              <w:rPr>
                <w:rFonts w:ascii="宋体" w:hAnsi="宋体" w:cs="宋体"/>
                <w:color w:val="000000"/>
                <w:highlight w:val="none"/>
              </w:rPr>
            </w:pPr>
            <w:r>
              <w:rPr>
                <w:rFonts w:ascii="宋体" w:hAnsi="宋体" w:cs="宋体"/>
                <w:color w:val="000000"/>
              </w:rPr>
              <w:t>应包含已标价工程量清单（如有）；</w:t>
            </w:r>
          </w:p>
          <w:p>
            <w:pPr>
              <w:pStyle w:val="Normal"/>
              <w:widowControl/>
              <w:numPr>
                <w:ilvl w:val="0"/>
                <w:numId w:val="2"/>
              </w:numPr>
              <w:tabs>
                <w:tab w:val="clear" w:pos="420"/>
                <w:tab w:val="left" w:pos="312" w:leader="none"/>
              </w:tabs>
              <w:jc w:val="center"/>
              <w:rPr>
                <w:rFonts w:ascii="宋体" w:hAnsi="宋体" w:cs="宋体"/>
                <w:color w:val="000000"/>
                <w:highlight w:val="none"/>
              </w:rPr>
            </w:pPr>
            <w:r>
              <w:rPr>
                <w:rFonts w:ascii="宋体" w:hAnsi="宋体" w:cs="宋体" w:hint="eastAsia"/>
                <w:color w:val="000000"/>
              </w:rPr>
              <w:t>须包含带二维码的投标函；</w:t>
            </w:r>
            <w:r>
              <w:rPr>
                <w:rFonts w:cs="宋体" w:ascii="宋体" w:hAnsi="宋体"/>
                <w:color w:val="000000"/>
              </w:rPr>
              <w:br/>
            </w:r>
            <w:r>
              <w:rPr>
                <w:rFonts w:cs="宋体" w:hint="eastAsia" w:ascii="宋体" w:hAnsi="宋体"/>
                <w:color w:val="000000"/>
              </w:rPr>
              <w:t>3</w:t>
            </w:r>
            <w:r>
              <w:rPr>
                <w:rFonts w:cs="宋体" w:ascii="宋体" w:hAnsi="宋体"/>
                <w:color w:val="000000"/>
              </w:rPr>
              <w:t>.</w:t>
            </w:r>
            <w:r>
              <w:rPr>
                <w:rFonts w:ascii="宋体" w:hAnsi="宋体" w:cs="宋体"/>
                <w:color w:val="000000"/>
              </w:rPr>
              <w:t>预中标人按公示要求寄送纸质投标文件。</w:t>
            </w:r>
          </w:p>
        </w:tc>
      </w:tr>
      <w:tr>
        <w:trPr>
          <w:trHeight w:val="1002" w:hRule="atLeast"/>
          <w:cantSplit w:val="true"/>
        </w:trPr>
        <w:tc>
          <w:tcPr>
            <w:tcW w:w="406"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521"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highlight w:val="none"/>
              </w:rPr>
            </w:pPr>
            <w:r>
              <w:rPr/>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其他标段</w:t>
            </w:r>
          </w:p>
        </w:tc>
        <w:tc>
          <w:tcPr>
            <w:tcW w:w="36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750"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按标段封装</w:t>
            </w:r>
          </w:p>
        </w:tc>
        <w:tc>
          <w:tcPr>
            <w:tcW w:w="1005"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c>
          <w:tcPr>
            <w:tcW w:w="1125"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 w:hAnsi="宋体" w:cs="宋体"/>
                <w:color w:val="000000"/>
                <w:highlight w:val="none"/>
              </w:rPr>
            </w:pPr>
            <w:r>
              <w:rPr>
                <w:rFonts w:cs="宋体" w:ascii="宋体" w:hAnsi="宋体"/>
                <w:color w:val="000000"/>
              </w:rPr>
            </w:r>
          </w:p>
        </w:tc>
      </w:tr>
      <w:tr>
        <w:trPr>
          <w:trHeight w:val="307" w:hRule="atLeast"/>
          <w:cantSplit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3</w:t>
            </w:r>
          </w:p>
        </w:tc>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工程量清单（如</w:t>
            </w:r>
            <w:r>
              <w:rPr>
                <w:rFonts w:ascii="宋体" w:hAnsi="宋体" w:cs="宋体" w:hint="eastAsia"/>
                <w:color w:val="000000"/>
                <w:lang w:val="en-US" w:eastAsia="zh-CN"/>
              </w:rPr>
              <w:t>有</w:t>
            </w:r>
            <w:r>
              <w:rPr>
                <w:rFonts w:ascii="宋体" w:hAnsi="宋体" w:cs="宋体" w:hint="eastAsia"/>
                <w:color w:val="000000"/>
              </w:rPr>
              <w:t>）</w:t>
            </w:r>
          </w:p>
        </w:tc>
        <w:tc>
          <w:tcPr>
            <w:tcW w:w="36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ascii="宋体" w:hAnsi="宋体"/>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按包封装</w:t>
            </w:r>
          </w:p>
        </w:tc>
        <w:tc>
          <w:tcPr>
            <w:tcW w:w="100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eastAsia="宋体" w:cs="宋体" w:hint="eastAsia"/>
                <w:color w:val="000000"/>
                <w:highlight w:val="none"/>
                <w:lang w:eastAsia="zh-CN"/>
              </w:rPr>
            </w:pPr>
            <w:r>
              <w:rPr>
                <w:rFonts w:ascii="宋体" w:hAnsi="宋体" w:cs="宋体" w:hint="eastAsia"/>
                <w:b/>
                <w:bCs/>
                <w:szCs w:val="21"/>
              </w:rPr>
              <w:t>招投标智能服务平台</w:t>
            </w:r>
            <w:r>
              <w:rPr>
                <w:rFonts w:ascii="宋体" w:hAnsi="宋体" w:cs="宋体" w:hint="eastAsia"/>
                <w:b/>
                <w:bCs/>
                <w:szCs w:val="21"/>
                <w:lang w:eastAsia="zh-CN"/>
              </w:rPr>
              <w:t>、纸质邮寄、国网电子商务平台</w:t>
            </w:r>
          </w:p>
        </w:tc>
        <w:tc>
          <w:tcPr>
            <w:tcW w:w="112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eastAsia="宋体" w:cs="宋体" w:hint="eastAsia"/>
                <w:color w:val="000000"/>
                <w:highlight w:val="none"/>
                <w:lang w:eastAsia="zh-CN"/>
              </w:rPr>
            </w:pPr>
            <w:r>
              <w:rPr>
                <w:rFonts w:ascii="宋体" w:hAnsi="宋体" w:cs="宋体" w:hint="eastAsia"/>
                <w:color w:val="000000"/>
                <w:lang w:eastAsia="zh-CN"/>
              </w:rPr>
              <w:t>工程量清单全部</w:t>
            </w:r>
            <w:r>
              <w:rPr>
                <w:rFonts w:ascii="宋体" w:hAnsi="宋体" w:cs="宋体" w:hint="eastAsia"/>
                <w:b/>
                <w:bCs/>
                <w:color w:val="000000"/>
                <w:lang w:eastAsia="zh-CN"/>
              </w:rPr>
              <w:t>按包</w:t>
            </w:r>
            <w:r>
              <w:rPr>
                <w:rFonts w:ascii="宋体" w:hAnsi="宋体" w:cs="宋体" w:hint="eastAsia"/>
                <w:color w:val="000000"/>
                <w:lang w:eastAsia="zh-CN"/>
              </w:rPr>
              <w:t>制作</w:t>
            </w:r>
          </w:p>
        </w:tc>
      </w:tr>
      <w:tr>
        <w:trPr>
          <w:trHeight w:val="659" w:hRule="atLeast"/>
          <w:cantSplit w:val="true"/>
        </w:trPr>
        <w:tc>
          <w:tcPr>
            <w:tcW w:w="4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eastAsia="宋体" w:cs="宋体"/>
                <w:color w:val="000000"/>
                <w:highlight w:val="none"/>
                <w:lang w:val="en-US" w:eastAsia="zh-CN"/>
              </w:rPr>
            </w:pPr>
            <w:r>
              <w:rPr>
                <w:rFonts w:cs="宋体" w:hint="eastAsia" w:ascii="宋体" w:hAnsi="宋体"/>
                <w:color w:val="000000"/>
                <w:lang w:val="en-US" w:eastAsia="zh-CN"/>
              </w:rPr>
              <w:t>4</w:t>
            </w:r>
          </w:p>
        </w:tc>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弃标函（如有</w:t>
            </w:r>
            <w:r>
              <w:rPr>
                <w:rFonts w:ascii="宋体" w:hAnsi="宋体" w:cs="宋体" w:hint="eastAsia"/>
                <w:color w:val="000000"/>
                <w:lang w:eastAsia="zh-CN"/>
              </w:rPr>
              <w:t>，</w:t>
            </w:r>
            <w:r>
              <w:rPr>
                <w:rFonts w:ascii="宋体" w:hAnsi="宋体" w:cs="宋体" w:hint="eastAsia"/>
                <w:color w:val="000000"/>
                <w:lang w:val="en-US" w:eastAsia="zh-CN"/>
              </w:rPr>
              <w:t>格式自拟</w:t>
            </w:r>
            <w:r>
              <w:rPr>
                <w:rFonts w:ascii="宋体" w:hAnsi="宋体" w:cs="宋体" w:hint="eastAsia"/>
                <w:color w:val="000000"/>
              </w:rPr>
              <w:t>）</w:t>
            </w:r>
          </w:p>
        </w:tc>
        <w:tc>
          <w:tcPr>
            <w:tcW w:w="36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color w:val="000000"/>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rPr>
              <w:t>×</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eastAsia="宋体" w:cs="宋体"/>
                <w:color w:val="000000"/>
                <w:highlight w:val="none"/>
                <w:lang w:val="en-US" w:eastAsia="zh-CN"/>
              </w:rPr>
            </w:pPr>
            <w:r>
              <w:rPr>
                <w:rFonts w:ascii="宋体" w:hAnsi="宋体" w:cs="宋体" w:hint="eastAsia"/>
                <w:color w:val="000000"/>
                <w:lang w:val="en-US" w:eastAsia="zh-CN"/>
              </w:rPr>
              <w:t>无需封装</w:t>
            </w:r>
          </w:p>
        </w:tc>
        <w:tc>
          <w:tcPr>
            <w:tcW w:w="100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ascii="宋体" w:hAnsi="宋体" w:cs="宋体" w:hint="eastAsia"/>
                <w:b/>
                <w:bCs/>
                <w:szCs w:val="21"/>
                <w:lang w:eastAsia="zh-CN"/>
              </w:rPr>
              <w:t>邮箱</w:t>
            </w:r>
          </w:p>
        </w:tc>
        <w:tc>
          <w:tcPr>
            <w:tcW w:w="1125" w:type="dxa"/>
            <w:tcBorders>
              <w:start w:val="single" w:sz="4" w:space="0" w:color="000000"/>
              <w:bottom w:val="single" w:sz="4" w:space="0" w:color="000000"/>
              <w:end w:val="single" w:sz="4" w:space="0" w:color="000000"/>
            </w:tcBorders>
            <w:vAlign w:val="center"/>
          </w:tcPr>
          <w:p>
            <w:pPr>
              <w:pStyle w:val="Normal"/>
              <w:widowControl/>
              <w:jc w:val="center"/>
              <w:rPr>
                <w:rFonts w:ascii="宋体" w:hAnsi="宋体" w:cs="宋体"/>
                <w:color w:val="000000"/>
                <w:highlight w:val="none"/>
              </w:rPr>
            </w:pPr>
            <w:r>
              <w:rPr>
                <w:rFonts w:cs="宋体" w:hint="eastAsia" w:ascii="宋体" w:hAnsi="宋体"/>
                <w:color w:val="000000"/>
                <w:lang w:val="en-US" w:eastAsia="zh-CN"/>
              </w:rPr>
              <w:t>3.</w:t>
            </w:r>
            <w:r>
              <w:rPr>
                <w:rFonts w:ascii="宋体" w:hAnsi="宋体" w:cs="宋体" w:hint="eastAsia"/>
                <w:color w:val="000000"/>
                <w:lang w:eastAsia="zh-CN"/>
              </w:rPr>
              <w:t>弃标函（如有）</w:t>
            </w:r>
            <w:r>
              <w:rPr>
                <w:rFonts w:ascii="宋体" w:hAnsi="宋体" w:cs="宋体" w:hint="eastAsia"/>
                <w:color w:val="000000"/>
              </w:rPr>
              <w:t>发送至邮箱</w:t>
            </w:r>
            <w:r>
              <w:rPr>
                <w:rFonts w:hint="eastAsia"/>
                <w:b/>
              </w:rPr>
              <w:t>hebdlfwzb@163</w:t>
            </w:r>
            <w:r>
              <w:rPr>
                <w:b/>
              </w:rPr>
              <w:t>.com</w:t>
            </w:r>
          </w:p>
        </w:tc>
      </w:tr>
    </w:tbl>
    <w:p>
      <w:pPr>
        <w:pStyle w:val="Footer"/>
        <w:rPr>
          <w:rFonts w:ascii="宋体" w:hAnsi="宋体" w:cs="Times New Roman"/>
          <w:b/>
          <w:bCs/>
          <w:kern w:val="2"/>
          <w:sz w:val="24"/>
          <w:szCs w:val="24"/>
          <w:highlight w:val="none"/>
          <w:lang w:val="en-US" w:eastAsia="zh-CN" w:bidi="ar-SA"/>
        </w:rPr>
      </w:pPr>
      <w:r>
        <w:rPr>
          <w:rFonts w:cs="Times New Roman" w:ascii="宋体" w:hAnsi="宋体"/>
          <w:b/>
          <w:bCs/>
          <w:kern w:val="2"/>
          <w:sz w:val="24"/>
          <w:szCs w:val="24"/>
          <w:lang w:val="en-US" w:eastAsia="zh-CN" w:bidi="ar-S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Arial">
    <w:charset w:val="00" w:characterSet="windows-1252"/>
    <w:family w:val="swiss"/>
    <w:pitch w:val="default"/>
  </w:font>
  <w:font w:name="宋体">
    <w:charset w:val="01"/>
    <w:family w:val="auto"/>
    <w:pitch w:val="default"/>
  </w:font>
  <w:font w:name="Liberation Sans">
    <w:altName w:val="Arial"/>
    <w:charset w:val="86"/>
    <w:family w:val="swiss"/>
    <w:pitch w:val="variable"/>
  </w:font>
  <w:font w:name="Times New Roman">
    <w:charset w:val="86"/>
    <w:family w:val="roman"/>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suff w:val="space"/>
      <w:lvlText w:val="%1.%2.%3.%4"/>
      <w:lvlJc w:val="start"/>
      <w:pPr>
        <w:tabs>
          <w:tab w:val="num" w:pos="0"/>
        </w:tabs>
        <w:ind w:start="0" w:hanging="0"/>
      </w:pPr>
      <w:rPr/>
    </w:lvl>
    <w:lvl w:ilvl="4">
      <w:start w:val="1"/>
      <w:numFmt w:val="decimal"/>
      <w:suff w:val="space"/>
      <w:lvlText w:val="%1.%2.%3.%4.%5"/>
      <w:lvlJc w:val="start"/>
      <w:pPr>
        <w:tabs>
          <w:tab w:val="num" w:pos="0"/>
        </w:tabs>
        <w:ind w:start="0" w:hanging="0"/>
      </w:pPr>
      <w:rPr/>
    </w:lvl>
    <w:lvl w:ilvl="5">
      <w:start w:val="1"/>
      <w:numFmt w:val="decimal"/>
      <w:suff w:val="space"/>
      <w:lvlText w:val="%1.%2.%3.%4.%5.%6"/>
      <w:lvlJc w:val="start"/>
      <w:pPr>
        <w:tabs>
          <w:tab w:val="num" w:pos="0"/>
        </w:tabs>
        <w:ind w:start="0" w:hanging="0"/>
      </w:pPr>
      <w:rPr/>
    </w:lvl>
    <w:lvl w:ilvl="6">
      <w:start w:val="1"/>
      <w:numFmt w:val="decimal"/>
      <w:suff w:val="space"/>
      <w:lvlText w:val="%1.%2.%3.%4.%5.%6.%7"/>
      <w:lvlJc w:val="start"/>
      <w:pPr>
        <w:tabs>
          <w:tab w:val="num" w:pos="0"/>
        </w:tabs>
        <w:ind w:start="0" w:hanging="0"/>
      </w:pPr>
      <w:rPr/>
    </w:lvl>
    <w:lvl w:ilvl="7">
      <w:start w:val="1"/>
      <w:numFmt w:val="decimal"/>
      <w:suff w:val="space"/>
      <w:lvlText w:val="%1.%2.%3.%4.%5.%6.%7.%8"/>
      <w:lvlJc w:val="start"/>
      <w:pPr>
        <w:tabs>
          <w:tab w:val="num" w:pos="0"/>
        </w:tabs>
        <w:ind w:start="0" w:hanging="0"/>
      </w:pPr>
      <w:rPr/>
    </w:lvl>
    <w:lvl w:ilvl="8">
      <w:start w:val="1"/>
      <w:numFmt w:val="decimal"/>
      <w:suff w:val="space"/>
      <w:lvlText w:val="%1.%2.%3.%4.%5.%6.%7.%8.%9"/>
      <w:lvlJc w:val="start"/>
      <w:pPr>
        <w:tabs>
          <w:tab w:val="num" w:pos="0"/>
        </w:tabs>
        <w:ind w:start="0" w:hanging="0"/>
      </w:pPr>
      <w:rPr/>
    </w:lvl>
  </w:abstractNum>
  <w:abstractNum w:abstractNumId="2">
    <w:lvl w:ilvl="0">
      <w:start w:val="1"/>
      <w:numFmt w:val="decimal"/>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Calibri" w:hAnsi="Calibri" w:eastAsia="宋体" w:cs="Times New Roman"/>
      <w:color w:val="auto"/>
      <w:kern w:val="2"/>
      <w:sz w:val="21"/>
      <w:szCs w:val="24"/>
      <w:lang w:val="en-US" w:eastAsia="zh-CN" w:bidi="ar-SA"/>
    </w:rPr>
  </w:style>
  <w:style w:type="character" w:styleId="WW8Num1z1">
    <w:name w:val="WW8Num1z1"/>
    <w:qFormat/>
    <w:rPr/>
  </w:style>
  <w:style w:type="character" w:styleId="Style14">
    <w:name w:val="默认段落字体"/>
    <w:qFormat/>
    <w:rPr/>
  </w:style>
  <w:style w:type="character" w:styleId="font01">
    <w:name w:val="font01"/>
    <w:basedOn w:val="Style14"/>
    <w:qFormat/>
    <w:rPr>
      <w:rFonts w:ascii="Arial" w:hAnsi="Arial" w:cs="Arial"/>
      <w:i w:val="false"/>
      <w:color w:val="000000"/>
      <w:sz w:val="20"/>
      <w:szCs w:val="20"/>
      <w:u w:val="none"/>
    </w:rPr>
  </w:style>
  <w:style w:type="character" w:styleId="font21">
    <w:name w:val="font21"/>
    <w:basedOn w:val="Style14"/>
    <w:qFormat/>
    <w:rPr>
      <w:rFonts w:ascii="宋体" w:hAnsi="宋体" w:eastAsia="宋体" w:cs="宋体" w:hint="eastAsia"/>
      <w:i w:val="false"/>
      <w:color w:val="000000"/>
      <w:sz w:val="20"/>
      <w:szCs w:val="20"/>
      <w:u w:val="none"/>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next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TOC1">
    <w:name w:val="toc 1"/>
    <w:basedOn w:val="Normal"/>
    <w:next w:val="Normal"/>
    <w:pPr/>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正文缩进"/>
    <w:basedOn w:val="Normal"/>
    <w:next w:val="BodyText"/>
    <w:qFormat/>
    <w:pPr>
      <w:ind w:firstLine="420" w:start="0" w:end="0"/>
    </w:pPr>
    <w:rPr>
      <w:rFonts w:ascii="Times New Roman" w:hAnsi="Times New Roman" w:cs="Times New Roman"/>
    </w:rPr>
  </w:style>
  <w:style w:type="paragraph" w:styleId="Style19">
    <w:name w:val="表格内容"/>
    <w:basedOn w:val="Normal"/>
    <w:qFormat/>
    <w:pPr>
      <w:widowControl w:val="false"/>
      <w:suppressLineNumbers/>
    </w:pPr>
    <w:rPr/>
  </w:style>
  <w:style w:type="paragraph" w:styleId="Style20">
    <w:name w:val="表格标题"/>
    <w:basedOn w:val="Style19"/>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package" Target="embeddings/oleObject3.xlsx"/><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2024-05-06T16:35:45Z</dcterms:created>
  <dc:creator>Administrator</dc:creator>
  <dc:description/>
  <dc:language>zh-CN</dc:language>
  <cp:lastModifiedBy>佟月珍</cp:lastModifiedBy>
  <dcterms:modified xsi:type="dcterms:W3CDTF">2025-05-13T12:33:06Z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6C8A53EB247E4DEC88B1D6E7BEE6F9BD</vt:lpwstr>
  </property>
  <property fmtid="{D5CDD505-2E9C-101B-9397-08002B2CF9AE}" pid="3" name="KSOProductBuildVer">
    <vt:lpwstr>2052-11.8.2.8696</vt:lpwstr>
  </property>
</Properties>
</file>