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账号与系统管理——账号密码登录</w:t>
      </w:r>
    </w:p>
    <w:p>
      <w:pPr/>
      <w:r>
        <w:t>所属项目：高速公路广告牌管理系统</w:t>
      </w:r>
    </w:p>
    <w:p>
      <w:pPr/>
      <w:r>
        <w:t>需求编号：01</w:t>
      </w:r>
    </w:p>
    <w:p>
      <w:pPr/>
      <w:r>
        <w:t>需求类型：用户故事</w:t>
      </w:r>
    </w:p>
    <w:p>
      <w:pPr/>
      <w:r>
        <w:t>目标读者：产品经理、研发人员、测试人员</w:t>
      </w:r>
    </w:p>
    <w:p>
      <w:pPr>
        <w:pStyle w:val="21"/>
      </w:pPr>
      <w:r>
        <w:t>1. 用户故事</w:t>
      </w:r>
    </w:p>
    <w:p>
      <w:pPr/>
      <w:r>
        <w:t>作为系统用户（运营档案员、合同管理员、财务管理员、售后维护人员、部门领导、系统管理员），</w:t>
      </w:r>
    </w:p>
    <w:p>
      <w:pPr/>
      <w:r>
        <w:t>我希望可以输入账号密码完成系统登录，</w:t>
      </w:r>
    </w:p>
    <w:p>
      <w:pPr/>
      <w:r>
        <w:t>以便进入系统使用广告牌管理、合同管理等相关业务功能。</w:t>
      </w:r>
    </w:p>
    <w:p>
      <w:pPr>
        <w:pStyle w:val="21"/>
      </w:pPr>
      <w:r>
        <w:t>2. 业务背景（Why）</w:t>
      </w:r>
    </w:p>
    <w:p>
      <w:pPr/>
      <w:r>
        <w:t>高速公路广告牌管理系统包含广告资源、合同、经营业务敏感数据，需要通过登录做身份鉴权，区分不同角色权限，防止无关人员访问系统；登录成功后依据用户角色分配对应可访问功能菜单，保障业务数据安全。</w:t>
      </w:r>
    </w:p>
    <w:p>
      <w:pPr>
        <w:pStyle w:val="21"/>
      </w:pPr>
      <w:r>
        <w:t>3. 用户角色（Who）</w:t>
      </w:r>
    </w:p>
    <w:p>
      <w:pPr/>
      <w:r>
        <w:t>主要角色：运营档案员、合同管理员、财务管理员、售后维护人员、部门领导、系统管理员；系统所有内部业务操作人员，需要账号密码登录系统。</w:t>
      </w:r>
    </w:p>
    <w:p>
      <w:pPr/>
      <w:r>
        <w:t>其他角色：无匿名访问用户，外部人员禁止访问业务系统。</w:t>
      </w:r>
    </w:p>
    <w:p>
      <w:pPr>
        <w:pStyle w:val="21"/>
      </w:pPr>
      <w:r>
        <w:t>4. 功能需求（What）</w:t>
      </w:r>
    </w:p>
    <w:p>
      <w:pPr/>
      <w:r>
        <w:t>• 用户登录：用户输入用户名、密码，提交完成身份校验，校验成功跳转系统主页面。</w:t>
      </w:r>
    </w:p>
    <w:p>
      <w:pPr/>
      <w:r>
        <w:t>• 登录错误提示：用户名不存在、密码错误、账号锁定时给出友好提示。</w:t>
      </w:r>
    </w:p>
    <w:p>
      <w:pPr/>
      <w:r>
        <w:t>• 退出登录：用户可以执行退出操作，清除会话，跳转回登录页面。</w:t>
      </w:r>
    </w:p>
    <w:p>
      <w:pPr/>
      <w:r>
        <w:t>• 会话控制：登录状态超时（30 分钟）后自动退出，需要重新登录。</w:t>
      </w:r>
    </w:p>
    <w:p>
      <w:pPr/>
      <w:r>
        <w:t>• 页面拦截：未登录情况下，直接访问业务页面，强制跳转到登录页。</w:t>
      </w:r>
    </w:p>
    <w:p>
      <w:pPr>
        <w:pStyle w:val="21"/>
      </w:pPr>
      <w:r>
        <w:t>5. 数据需求业务对象（Data）</w:t>
      </w:r>
    </w:p>
    <w:p>
      <w:pPr/>
      <w:r>
        <w:t>• 用户名：系统登录账号，唯一。</w:t>
      </w:r>
    </w:p>
    <w:p>
      <w:pPr/>
      <w:r>
        <w:t>• 用户密码：加密存储，不保存明文。</w:t>
      </w:r>
    </w:p>
    <w:p>
      <w:pPr/>
      <w:r>
        <w:t>• 用户角色：运营档案员 / 合同管理员 / 财务管理员 / 售后维护人员 / 部门领导 / 系统管理员。</w:t>
      </w:r>
    </w:p>
    <w:p>
      <w:pPr/>
      <w:r>
        <w:t>• 账号状态：正常、锁定、禁用。</w:t>
      </w:r>
    </w:p>
    <w:p>
      <w:pPr/>
      <w:r>
        <w:t>• 最后登录时间。</w:t>
      </w:r>
    </w:p>
    <w:p>
      <w:pPr>
        <w:pStyle w:val="21"/>
      </w:pPr>
      <w:r>
        <w:t>6. 业务规则（Rule）</w:t>
      </w:r>
    </w:p>
    <w:p>
      <w:pPr/>
      <w:r>
        <w:t>• 登录的用户名不能重复（账号唯一）。</w:t>
      </w:r>
    </w:p>
    <w:p>
      <w:pPr/>
      <w:r>
        <w:t>• 密码禁止明文存储，数据库存储加密后的密码。</w:t>
      </w:r>
    </w:p>
    <w:p>
      <w:pPr/>
      <w:r>
        <w:t>• 密码连续输错 5 次，账号自动锁定 15 分钟，需等待解锁或由管理员解锁。</w:t>
      </w:r>
    </w:p>
    <w:p>
      <w:pPr/>
      <w:r>
        <w:t>• 账号状态为禁用时不能登录。</w:t>
      </w:r>
    </w:p>
    <w:p>
      <w:pPr/>
      <w:r>
        <w:t>• 不同角色登录后，展示对应权限菜单；例如部门领导无广告牌新增、编辑权限。</w:t>
      </w:r>
    </w:p>
    <w:p>
      <w:pPr/>
      <w:r>
        <w:t>• 会话超时（30 分钟）时间到，自动销毁登录会话，访问业务页面回到登录页。</w:t>
      </w:r>
    </w:p>
    <w:p>
      <w:pPr/>
      <w:r>
        <w:t>• 退出登录后，浏览器不能通过回退按钮继续访问业务页面。</w:t>
      </w:r>
    </w:p>
    <w:p>
      <w:pPr/>
      <w:r>
        <w:t>• 需求依据：甲方《公路广告牌管理系统需求说明》§3.6 权限、§五 系统登录与日常使用。</w:t>
      </w:r>
    </w:p>
    <w:p>
      <w:pPr>
        <w:pStyle w:val="21"/>
      </w:pPr>
      <w:r>
        <w:t>7. 验收标准</w:t>
      </w:r>
    </w:p>
    <w:p>
      <w:pPr/>
      <w:r>
        <w:t>• 输入正确用户名密码，可以成功登录，进入系统首页。</w:t>
      </w:r>
    </w:p>
    <w:p>
      <w:pPr/>
      <w:r>
        <w:t>• 用户名或者密码输入错误，给出明确提示，不进入系统。</w:t>
      </w:r>
    </w:p>
    <w:p>
      <w:pPr/>
      <w:r>
        <w:t>• 未登录直接访问业务 URL，自动跳转登录页面。</w:t>
      </w:r>
    </w:p>
    <w:p>
      <w:pPr/>
      <w:r>
        <w:t>• 点击退出登录，会话失效，跳转登录页，回退无法回到业务页面。</w:t>
      </w:r>
    </w:p>
    <w:p>
      <w:pPr/>
      <w:r>
        <w:t>• 密码连续输错 5 次账号被锁定，锁定账号无法登录。</w:t>
      </w:r>
    </w:p>
    <w:p>
      <w:pPr/>
      <w:r>
        <w:t>• 禁用账号无法登录。</w:t>
      </w:r>
    </w:p>
    <w:p>
      <w:pPr/>
      <w:r>
        <w:t>• 登录会话超时（30 分钟）后，操作页面会跳转登录页，需要重新输入账号密码。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