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合同管理——重复出租提醒</w:t>
      </w:r>
    </w:p>
    <w:p>
      <w:r>
        <w:t>所属项目：高速公路广告牌管理系统</w:t>
      </w:r>
    </w:p>
    <w:p>
      <w:r>
        <w:t>需求编号：04</w:t>
      </w:r>
    </w:p>
    <w:p>
      <w:r>
        <w:t>需求类型：用户故事</w:t>
      </w:r>
    </w:p>
    <w:p>
      <w:r>
        <w:t>目标读者：产品经理、研发人员、测试人员</w:t>
      </w:r>
    </w:p>
    <w:p>
      <w:pPr>
        <w:pStyle w:val="21"/>
      </w:pPr>
      <w:r>
        <w:t>1. 用户故事</w:t>
      </w:r>
    </w:p>
    <w:p>
      <w:r>
        <w:t>作为合同管理员，</w:t>
      </w:r>
    </w:p>
    <w:p>
      <w:r>
        <w:t>我希望在选择广告牌租期时系统自动检查与已有生效合同的租期是否重叠，</w:t>
      </w:r>
    </w:p>
    <w:p>
      <w:r>
        <w:t>以便避免同一广告牌被重复出租。</w:t>
      </w:r>
    </w:p>
    <w:p>
      <w:pPr>
        <w:pStyle w:val="21"/>
      </w:pPr>
      <w:r>
        <w:t>2. 业务背景（Why）</w:t>
      </w:r>
    </w:p>
    <w:p>
      <w:r>
        <w:t>同一广告牌在同一时段不能同时出租给两个客户。新建或确认合同时，系统需自动比对该广告牌已有生效合同的租赁时段，发现重叠时提醒并阻止形成第二份生效合同。</w:t>
      </w:r>
    </w:p>
    <w:p>
      <w:pPr>
        <w:pStyle w:val="21"/>
      </w:pPr>
      <w:r>
        <w:t>3. 用户角色（Who）</w:t>
      </w:r>
    </w:p>
    <w:p>
      <w:r>
        <w:t>主要角色：合同管理员；负责选择广告牌租期并处理重复出租提醒。</w:t>
      </w:r>
    </w:p>
    <w:p>
      <w:r>
        <w:t>其他角色：部门领导（了解租期冲突情况）。</w:t>
      </w:r>
    </w:p>
    <w:p>
      <w:pPr>
        <w:pStyle w:val="21"/>
      </w:pPr>
      <w:r>
        <w:t>4. 功能需求（What）</w:t>
      </w:r>
    </w:p>
    <w:p>
      <w:r>
        <w:t>• 重叠检查：选择广告牌并设置租期时，系统比对该广告牌已有生效合同的租期。</w:t>
      </w:r>
    </w:p>
    <w:p>
      <w:r>
        <w:t>• 重叠提醒：发现租期与已有生效合同重叠时弹出提示，展示冲突合同信息。</w:t>
      </w:r>
    </w:p>
    <w:p>
      <w:r>
        <w:t>• 阻止生效：存在租期重叠时不允许合同确认生效。</w:t>
      </w:r>
    </w:p>
    <w:p>
      <w:r>
        <w:t>• 冲突展示：在提醒中展示冲突合同编号、客户和租赁时段。</w:t>
      </w:r>
    </w:p>
    <w:p>
      <w:pPr>
        <w:pStyle w:val="21"/>
      </w:pPr>
      <w:r>
        <w:t>5. 数据需求业务对象（Data）</w:t>
      </w:r>
    </w:p>
    <w:p>
      <w:r>
        <w:t>• 广告牌租期占用：广告牌编号、生效合同编号、租赁开始日期、租赁结束日期。</w:t>
      </w:r>
    </w:p>
    <w:p>
      <w:r>
        <w:t>• 重叠提醒记录：广告牌编号、拟签合同编号、冲突合同编号、重叠时段。</w:t>
      </w:r>
    </w:p>
    <w:p>
      <w:pPr>
        <w:pStyle w:val="21"/>
      </w:pPr>
      <w:r>
        <w:t>6. 业务规则（Rule）</w:t>
      </w:r>
    </w:p>
    <w:p>
      <w:r>
        <w:t>• 同一广告牌不能存在租赁时间重叠的两份生效合同。</w:t>
      </w:r>
    </w:p>
    <w:p>
      <w:r>
        <w:t>• 重叠检查在合同保存和确认生效时各执行一次。</w:t>
      </w:r>
    </w:p>
    <w:p>
      <w:r>
        <w:t>• 合同确认生效后锁定对应广告牌的租赁时段。</w:t>
      </w:r>
    </w:p>
    <w:p>
      <w:r>
        <w:t>• 已到期或已解除合同释放的广告牌时段可被新合同占用。</w:t>
      </w:r>
    </w:p>
    <w:p>
      <w:r>
        <w:t>• 需求依据：甲方《公路广告牌管理系统需求说明》§3.2 同一广告牌不能存在租赁时间重叠的两份生效合同；TAPD需求梳理定稿 P4-04。</w:t>
      </w:r>
    </w:p>
    <w:p>
      <w:pPr>
        <w:pStyle w:val="21"/>
      </w:pPr>
      <w:r>
        <w:t>7. 验收标准</w:t>
      </w:r>
    </w:p>
    <w:p>
      <w:r>
        <w:t>• 选择与已有生效合同重叠的租期时系统弹出提醒。</w:t>
      </w:r>
    </w:p>
    <w:p>
      <w:r>
        <w:t>• 提醒中展示冲突合同编号、客户和租赁时段。</w:t>
      </w:r>
    </w:p>
    <w:p>
      <w:r>
        <w:t>• 存在租期重叠时合同不能确认生效。</w:t>
      </w:r>
    </w:p>
    <w:p>
      <w:r>
        <w:t>• 与已到期或已解除合同时段不冲突时合同可正常生效。</w:t>
      </w:r>
    </w:p>
    <w:p>
      <w:r>
        <w:t>• 合同生效后对应时段被锁定。</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