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
      </w:pPr>
      <w:r>
        <w:t>敏捷需求文档</w:t>
      </w:r>
    </w:p>
    <w:p>
      <w:pPr>
        <w:pStyle w:val="21"/>
      </w:pPr>
      <w:r>
        <w:t>广告牌资产管理——广告牌列表查询</w:t>
      </w:r>
    </w:p>
    <w:p>
      <w:r>
        <w:t>所属项目：高速公路广告牌管理系统</w:t>
      </w:r>
    </w:p>
    <w:p>
      <w:r>
        <w:t>需求编号：06</w:t>
      </w:r>
    </w:p>
    <w:p>
      <w:r>
        <w:t>需求类型：用户故事</w:t>
      </w:r>
    </w:p>
    <w:p>
      <w:r>
        <w:t>目标读者：产品经理、研发人员、测试人员</w:t>
      </w:r>
    </w:p>
    <w:p>
      <w:pPr>
        <w:pStyle w:val="21"/>
      </w:pPr>
      <w:r>
        <w:t>1. 用户故事</w:t>
      </w:r>
    </w:p>
    <w:p>
      <w:r>
        <w:t>作为运营档案员，</w:t>
      </w:r>
    </w:p>
    <w:p>
      <w:r>
        <w:t>我希望在列表中按条件查找并查看广告牌，</w:t>
      </w:r>
    </w:p>
    <w:p>
      <w:r>
        <w:t>以便快速定位需要维护的广告牌档案，而不是逐页翻阅。</w:t>
      </w:r>
    </w:p>
    <w:p>
      <w:pPr>
        <w:pStyle w:val="21"/>
      </w:pPr>
      <w:r>
        <w:t>2. 业务背景（Why）</w:t>
      </w:r>
    </w:p>
    <w:p>
      <w:r>
        <w:t>随着广告牌数量增多，运营档案员和管理人员需要在列表中快速查找和定位需要维护的广告牌，而不是逐页翻阅。需要提供多条件组合查询的广告牌列表，并支持进入档案详情和按权限导出。</w:t>
      </w:r>
    </w:p>
    <w:p>
      <w:pPr>
        <w:pStyle w:val="21"/>
      </w:pPr>
      <w:r>
        <w:t>3. 用户角色（Who）</w:t>
      </w:r>
    </w:p>
    <w:p>
      <w:r>
        <w:t>主要角色：运营档案员；在列表中查找并进入广告牌档案维护。</w:t>
      </w:r>
    </w:p>
    <w:p>
      <w:r>
        <w:t>其他角色：合同管理员、财务管理员、部门领导按权限在列表中查询和查看广告牌；系统管理员配置列表权限。</w:t>
      </w:r>
    </w:p>
    <w:p>
      <w:pPr>
        <w:pStyle w:val="21"/>
      </w:pPr>
      <w:r>
        <w:t>4. 功能需求（What）</w:t>
      </w:r>
    </w:p>
    <w:p>
      <w:r>
        <w:t>• 以列表形式展示广告牌，显示编号、名称、所属路段、位置、使用状态、经营状态等关键字段。</w:t>
      </w:r>
    </w:p>
    <w:p>
      <w:r>
        <w:t>• 支持按广告牌编号、名称、路段、产权、用地性质、使用状态、经营状态组合筛选查询。</w:t>
      </w:r>
    </w:p>
    <w:p>
      <w:r>
        <w:t>• 点击列表记录可进入对应广告牌档案详情。</w:t>
      </w:r>
    </w:p>
    <w:p>
      <w:r>
        <w:t>• 有导出权限的用户可按当前筛选条件导出列表结果。</w:t>
      </w:r>
    </w:p>
    <w:p>
      <w:r>
        <w:t>• 列表分页展示，支持翻页和调整每页条数。</w:t>
      </w:r>
    </w:p>
    <w:p>
      <w:pPr>
        <w:pStyle w:val="21"/>
      </w:pPr>
      <w:r>
        <w:t>5. 数据需求业务对象（Data）</w:t>
      </w:r>
    </w:p>
    <w:p>
      <w:r>
        <w:t>• 广告牌列表记录：广告牌编号、名称、所属路段、位置、产权、用地性质、使用状态、经营状态。</w:t>
      </w:r>
    </w:p>
    <w:p>
      <w:pPr>
        <w:pStyle w:val="21"/>
      </w:pPr>
      <w:r>
        <w:t>6. 业务规则（Rule）</w:t>
      </w:r>
    </w:p>
    <w:p>
      <w:r>
        <w:t>• 列表仅显示当前用户有权查看的广告牌。</w:t>
      </w:r>
    </w:p>
    <w:p>
      <w:r>
        <w:t>• 导出仅包含当前筛选条件下且用户有权访问的数据。</w:t>
      </w:r>
    </w:p>
    <w:p>
      <w:r>
        <w:t>• 导出结果与列表当前筛选结果一致。</w:t>
      </w:r>
    </w:p>
    <w:p>
      <w:r>
        <w:t>• 无导出权限的用户不显示导出按钮。</w:t>
      </w:r>
    </w:p>
    <w:p>
      <w:r>
        <w:t>• 需求依据：甲方《公路广告牌管理系统需求说明》§3.5 广告牌列表；TAPD需求梳理定稿 P2-06。</w:t>
      </w:r>
    </w:p>
    <w:p>
      <w:pPr>
        <w:pStyle w:val="21"/>
      </w:pPr>
      <w:r>
        <w:t>7. 验收标准</w:t>
      </w:r>
    </w:p>
    <w:p>
      <w:r>
        <w:t>• 按广告牌编号、路段或状态筛选后，列表仅显示符合条件的广告牌。</w:t>
      </w:r>
    </w:p>
    <w:p>
      <w:r>
        <w:t>• 点击列表中某条记录可进入对应广告牌档案详情。</w:t>
      </w:r>
    </w:p>
    <w:p>
      <w:r>
        <w:t>• 使用相同筛选条件导出时，导出数据与列表结果一致。</w:t>
      </w:r>
    </w:p>
    <w:p>
      <w:r>
        <w:t>• 无权限查看的广告牌不出现在列表中。</w:t>
      </w:r>
    </w:p>
    <w:p>
      <w:r>
        <w:t>• 无导出权限的用户页面中不显示导出按钮。</w:t>
      </w:r>
    </w:p>
    <w:p>
      <w:r>
        <w:t>• 列表支持分页翻页查看。</w:t>
      </w:r>
    </w:p>
    <w:sectPr w:rsidR="00B82C5A" w:rsidRPr="0096576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965F2" w14:textId="77777777" w:rsidR="00377EC1" w:rsidRDefault="00377EC1">
      <w:pPr>
        <w:spacing w:line="240" w:lineRule="auto"/>
      </w:pPr>
      <w:r>
        <w:separator/>
      </w:r>
    </w:p>
  </w:endnote>
  <w:endnote w:type="continuationSeparator" w:id="0">
    <w:p w14:paraId="41EFCCB0" w14:textId="77777777" w:rsidR="00377EC1" w:rsidRDefault="00377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03B20" w14:textId="77777777" w:rsidR="00377EC1" w:rsidRDefault="00377EC1">
      <w:pPr>
        <w:spacing w:after="0"/>
      </w:pPr>
      <w:r>
        <w:separator/>
      </w:r>
    </w:p>
  </w:footnote>
  <w:footnote w:type="continuationSeparator" w:id="0">
    <w:p w14:paraId="1AB6B4E1" w14:textId="77777777" w:rsidR="00377EC1" w:rsidRDefault="00377E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3E6232C"/>
    <w:multiLevelType w:val="hybridMultilevel"/>
    <w:tmpl w:val="F6280800"/>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65E3B2A"/>
    <w:multiLevelType w:val="hybridMultilevel"/>
    <w:tmpl w:val="DCC61B94"/>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6D9427E"/>
    <w:multiLevelType w:val="hybridMultilevel"/>
    <w:tmpl w:val="B97C501A"/>
    <w:lvl w:ilvl="0" w:tplc="D87CA99E">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19C3394"/>
    <w:multiLevelType w:val="hybridMultilevel"/>
    <w:tmpl w:val="5BC85F1E"/>
    <w:lvl w:ilvl="0" w:tplc="11486830">
      <w:numFmt w:val="bullet"/>
      <w:lvlText w:val="•"/>
      <w:lvlJc w:val="left"/>
      <w:pPr>
        <w:ind w:left="360" w:hanging="360"/>
      </w:pPr>
      <w:rPr>
        <w:rFonts w:ascii="宋体" w:eastAsia="宋体" w:hAnsi="宋体" w:cs="宋体" w:hint="eastAsia"/>
        <w:b/>
        <w:color w:val="4F81BD" w:themeColor="accent1"/>
        <w:sz w:val="2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94D1E7B"/>
    <w:multiLevelType w:val="hybridMultilevel"/>
    <w:tmpl w:val="8B9C86F8"/>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668B2971"/>
    <w:multiLevelType w:val="hybridMultilevel"/>
    <w:tmpl w:val="1FF6744E"/>
    <w:lvl w:ilvl="0" w:tplc="6706CA80">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3C3B3C"/>
    <w:multiLevelType w:val="hybridMultilevel"/>
    <w:tmpl w:val="7960D1BC"/>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A6E5A65"/>
    <w:multiLevelType w:val="hybridMultilevel"/>
    <w:tmpl w:val="7002764C"/>
    <w:lvl w:ilvl="0" w:tplc="086094D6">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DD73355"/>
    <w:multiLevelType w:val="multilevel"/>
    <w:tmpl w:val="E598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355F54"/>
    <w:multiLevelType w:val="hybridMultilevel"/>
    <w:tmpl w:val="A356C338"/>
    <w:lvl w:ilvl="0" w:tplc="7EEE0B58">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FA234BD"/>
    <w:multiLevelType w:val="multilevel"/>
    <w:tmpl w:val="03DE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11"/>
  </w:num>
  <w:num w:numId="8">
    <w:abstractNumId w:val="14"/>
  </w:num>
  <w:num w:numId="9">
    <w:abstractNumId w:val="8"/>
  </w:num>
  <w:num w:numId="10">
    <w:abstractNumId w:val="15"/>
  </w:num>
  <w:num w:numId="11">
    <w:abstractNumId w:val="10"/>
  </w:num>
  <w:num w:numId="12">
    <w:abstractNumId w:val="12"/>
  </w:num>
  <w:num w:numId="13">
    <w:abstractNumId w:val="13"/>
  </w:num>
  <w:num w:numId="14">
    <w:abstractNumId w:val="6"/>
  </w:num>
  <w:num w:numId="15">
    <w:abstractNumId w:val="16"/>
  </w:num>
  <w:num w:numId="16">
    <w:abstractNumId w:val="7"/>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C5"/>
    <w:rsid w:val="00034616"/>
    <w:rsid w:val="0006063C"/>
    <w:rsid w:val="0015074B"/>
    <w:rsid w:val="00251B12"/>
    <w:rsid w:val="0029639D"/>
    <w:rsid w:val="00326F90"/>
    <w:rsid w:val="0036066C"/>
    <w:rsid w:val="00377EC1"/>
    <w:rsid w:val="0096576D"/>
    <w:rsid w:val="00AA1D8D"/>
    <w:rsid w:val="00B47730"/>
    <w:rsid w:val="00B82C5A"/>
    <w:rsid w:val="00CB0664"/>
    <w:rsid w:val="00FC693F"/>
    <w:rsid w:val="20A73893"/>
    <w:rsid w:val="224A4D14"/>
    <w:rsid w:val="28EE2D47"/>
    <w:rsid w:val="38CE1966"/>
    <w:rsid w:val="3E17132A"/>
    <w:rsid w:val="404D6991"/>
    <w:rsid w:val="5C236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37463D1"/>
  <w14:defaultImageDpi w14:val="300"/>
  <w15:docId w15:val="{20B0E187-D9F2-4B68-B530-948356408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微软雅黑" w:hAnsi="微软雅黑"/>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35224">
      <w:bodyDiv w:val="1"/>
      <w:marLeft w:val="0"/>
      <w:marRight w:val="0"/>
      <w:marTop w:val="0"/>
      <w:marBottom w:val="0"/>
      <w:divBdr>
        <w:top w:val="none" w:sz="0" w:space="0" w:color="auto"/>
        <w:left w:val="none" w:sz="0" w:space="0" w:color="auto"/>
        <w:bottom w:val="none" w:sz="0" w:space="0" w:color="auto"/>
        <w:right w:val="none" w:sz="0" w:space="0" w:color="auto"/>
      </w:divBdr>
    </w:div>
    <w:div w:id="829374347">
      <w:bodyDiv w:val="1"/>
      <w:marLeft w:val="0"/>
      <w:marRight w:val="0"/>
      <w:marTop w:val="0"/>
      <w:marBottom w:val="0"/>
      <w:divBdr>
        <w:top w:val="none" w:sz="0" w:space="0" w:color="auto"/>
        <w:left w:val="none" w:sz="0" w:space="0" w:color="auto"/>
        <w:bottom w:val="none" w:sz="0" w:space="0" w:color="auto"/>
        <w:right w:val="none" w:sz="0" w:space="0" w:color="auto"/>
      </w:divBdr>
    </w:div>
    <w:div w:id="1008020459">
      <w:bodyDiv w:val="1"/>
      <w:marLeft w:val="0"/>
      <w:marRight w:val="0"/>
      <w:marTop w:val="0"/>
      <w:marBottom w:val="0"/>
      <w:divBdr>
        <w:top w:val="none" w:sz="0" w:space="0" w:color="auto"/>
        <w:left w:val="none" w:sz="0" w:space="0" w:color="auto"/>
        <w:bottom w:val="none" w:sz="0" w:space="0" w:color="auto"/>
        <w:right w:val="none" w:sz="0" w:space="0" w:color="auto"/>
      </w:divBdr>
    </w:div>
    <w:div w:id="1466855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149</Words>
  <Characters>853</Characters>
  <Application>Microsoft Office Word</Application>
  <DocSecurity>0</DocSecurity>
  <Lines>7</Lines>
  <Paragraphs>1</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2</cp:revision>
  <dcterms:created xsi:type="dcterms:W3CDTF">2013-12-23T23:15:00Z</dcterms:created>
  <dcterms:modified xsi:type="dcterms:W3CDTF">2026-09-21T09:09:00Z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eyJoZGlkIjoiNzc0MWI2YjU4YTgxNGJiYmU1NTZhNGIwYTUwMmFlNmEiLCJ1c2VySWQiOiIxMDQ4MzUyMDA5In0=</vt:lpwstr>
  </property>
  <property fmtid="{D5CDD505-2E9C-101B-9397-08002B2CF9AE}" pid="3" name="KSOProductBuildVer">
    <vt:lpwstr>2052-12.1.0.22175</vt:lpwstr>
  </property>
  <property fmtid="{D5CDD505-2E9C-101B-9397-08002B2CF9AE}" pid="4" name="ICV">
    <vt:lpwstr>FF1DD8A216394F86B26F915BD2D2A625_12</vt:lpwstr>
  </property>
</Properties>
</file>