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1"/>
      </w:pPr>
      <w:r>
        <w:t>敏捷需求文档</w:t>
      </w:r>
    </w:p>
    <w:p>
      <w:pPr>
        <w:pStyle w:val="21"/>
      </w:pPr>
      <w:r>
        <w:t>合同管理——每块牌每年租金设置</w:t>
      </w:r>
    </w:p>
    <w:p>
      <w:r>
        <w:t>所属项目：高速公路广告牌管理系统</w:t>
      </w:r>
    </w:p>
    <w:p>
      <w:r>
        <w:t>需求编号：03</w:t>
      </w:r>
    </w:p>
    <w:p>
      <w:r>
        <w:t>需求类型：用户故事</w:t>
      </w:r>
    </w:p>
    <w:p>
      <w:r>
        <w:t>目标读者：产品经理、研发人员、测试人员</w:t>
      </w:r>
    </w:p>
    <w:p>
      <w:pPr>
        <w:pStyle w:val="21"/>
      </w:pPr>
      <w:r>
        <w:t>1. 用户故事</w:t>
      </w:r>
    </w:p>
    <w:p>
      <w:r>
        <w:t>作为合同管理员，</w:t>
      </w:r>
    </w:p>
    <w:p>
      <w:r>
        <w:t>我希望为合同中每块广告牌按计费年度分别设置租金金额和付款截止日期，</w:t>
      </w:r>
    </w:p>
    <w:p>
      <w:r>
        <w:t>以便按年度生成应收账单。</w:t>
      </w:r>
    </w:p>
    <w:p>
      <w:pPr>
        <w:pStyle w:val="21"/>
      </w:pPr>
      <w:r>
        <w:t>2. 业务背景（Why）</w:t>
      </w:r>
    </w:p>
    <w:p>
      <w:r>
        <w:t>合同租期可能跨多个年度，每块广告牌不同年度的租金可能不同。需要在合同下按广告牌、按年度设置应收租金金额和付款截止日期，作为生成年度应收账单的依据。</w:t>
      </w:r>
    </w:p>
    <w:p>
      <w:pPr>
        <w:pStyle w:val="21"/>
      </w:pPr>
      <w:r>
        <w:t>3. 用户角色（Who）</w:t>
      </w:r>
    </w:p>
    <w:p>
      <w:r>
        <w:t>主要角色：合同管理员；负责设置各广告牌各年度租金。</w:t>
      </w:r>
    </w:p>
    <w:p>
      <w:r>
        <w:t>其他角色：财务管理员（依据租金生成应收账单）、部门领导（查看合同价格）。</w:t>
      </w:r>
    </w:p>
    <w:p>
      <w:pPr>
        <w:pStyle w:val="21"/>
      </w:pPr>
      <w:r>
        <w:t>4. 功能需求（What）</w:t>
      </w:r>
    </w:p>
    <w:p>
      <w:r>
        <w:t>• 年度租金录入：为合同中每块广告牌按计费年度录入应收租金金额。</w:t>
      </w:r>
    </w:p>
    <w:p>
      <w:r>
        <w:t>• 付款截止日期：为每年度租金设置付款截止日期。</w:t>
      </w:r>
    </w:p>
    <w:p>
      <w:r>
        <w:t>• 差异价格：同一合同不同广告牌、不同年度可设置不同价格。</w:t>
      </w:r>
    </w:p>
    <w:p>
      <w:r>
        <w:t>• 价格明细查看：在合同中按广告牌和计费年度展示价格明细。</w:t>
      </w:r>
    </w:p>
    <w:p>
      <w:pPr>
        <w:pStyle w:val="21"/>
      </w:pPr>
      <w:r>
        <w:t>5. 数据需求业务对象（Data）</w:t>
      </w:r>
    </w:p>
    <w:p>
      <w:r>
        <w:t>• 年度价格明细：合同编号、广告牌编号、计费年度、应收金额、付款截止日期。</w:t>
      </w:r>
    </w:p>
    <w:p>
      <w:pPr>
        <w:pStyle w:val="21"/>
      </w:pPr>
      <w:r>
        <w:t>6. 业务规则（Rule）</w:t>
      </w:r>
    </w:p>
    <w:p>
      <w:r>
        <w:t>• 同一合同中不同广告牌、不同年度的价格可以不同。</w:t>
      </w:r>
    </w:p>
    <w:p>
      <w:r>
        <w:t>• 每块广告牌每个计费年度必须设置应收金额才能生成账单。</w:t>
      </w:r>
    </w:p>
    <w:p>
      <w:r>
        <w:t>• 年度应收金额必须大于零。</w:t>
      </w:r>
    </w:p>
    <w:p>
      <w:r>
        <w:t>• 付款截止日期应落在该计费年度内或合理范围内。</w:t>
      </w:r>
    </w:p>
    <w:p>
      <w:r>
        <w:t>• 需求依据：甲方《公路广告牌管理系统需求说明》§3.2 年度价格明细；TAPD需求梳理定稿 P4-03。</w:t>
      </w:r>
    </w:p>
    <w:p>
      <w:pPr>
        <w:pStyle w:val="21"/>
      </w:pPr>
      <w:r>
        <w:t>7. 验收标准</w:t>
      </w:r>
    </w:p>
    <w:p>
      <w:r>
        <w:t>• 可为同一块广告牌设置多个计费年度的不同租金。</w:t>
      </w:r>
    </w:p>
    <w:p>
      <w:r>
        <w:t>• 同一合同不同广告牌可设置不同价格。</w:t>
      </w:r>
    </w:p>
    <w:p>
      <w:r>
        <w:t>• 每年度租金可设置对应的付款截止日期。</w:t>
      </w:r>
    </w:p>
    <w:p>
      <w:r>
        <w:t>• 未设置应收金额的年度不能生成应收账单。</w:t>
      </w:r>
    </w:p>
    <w:p>
      <w:r>
        <w:t>• 合同中可按广告牌和计费年度查询价格明细。</w:t>
      </w:r>
    </w:p>
    <w:sectPr w:rsidR="00B82C5A" w:rsidRPr="0096576D">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A965F2" w14:textId="77777777" w:rsidR="00377EC1" w:rsidRDefault="00377EC1">
      <w:pPr>
        <w:spacing w:line="240" w:lineRule="auto"/>
      </w:pPr>
      <w:r>
        <w:separator/>
      </w:r>
    </w:p>
  </w:endnote>
  <w:endnote w:type="continuationSeparator" w:id="0">
    <w:p w14:paraId="41EFCCB0" w14:textId="77777777" w:rsidR="00377EC1" w:rsidRDefault="00377E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603B20" w14:textId="77777777" w:rsidR="00377EC1" w:rsidRDefault="00377EC1">
      <w:pPr>
        <w:spacing w:after="0"/>
      </w:pPr>
      <w:r>
        <w:separator/>
      </w:r>
    </w:p>
  </w:footnote>
  <w:footnote w:type="continuationSeparator" w:id="0">
    <w:p w14:paraId="1AB6B4E1" w14:textId="77777777" w:rsidR="00377EC1" w:rsidRDefault="00377EC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13E6232C"/>
    <w:multiLevelType w:val="hybridMultilevel"/>
    <w:tmpl w:val="F6280800"/>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165E3B2A"/>
    <w:multiLevelType w:val="hybridMultilevel"/>
    <w:tmpl w:val="DCC61B94"/>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16D9427E"/>
    <w:multiLevelType w:val="hybridMultilevel"/>
    <w:tmpl w:val="B97C501A"/>
    <w:lvl w:ilvl="0" w:tplc="D87CA99E">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15:restartNumberingAfterBreak="0">
    <w:nsid w:val="419C3394"/>
    <w:multiLevelType w:val="hybridMultilevel"/>
    <w:tmpl w:val="5BC85F1E"/>
    <w:lvl w:ilvl="0" w:tplc="11486830">
      <w:numFmt w:val="bullet"/>
      <w:lvlText w:val="•"/>
      <w:lvlJc w:val="left"/>
      <w:pPr>
        <w:ind w:left="360" w:hanging="360"/>
      </w:pPr>
      <w:rPr>
        <w:rFonts w:ascii="宋体" w:eastAsia="宋体" w:hAnsi="宋体" w:cs="宋体" w:hint="eastAsia"/>
        <w:b/>
        <w:color w:val="4F81BD" w:themeColor="accent1"/>
        <w:sz w:val="26"/>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594D1E7B"/>
    <w:multiLevelType w:val="hybridMultilevel"/>
    <w:tmpl w:val="8B9C86F8"/>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668B2971"/>
    <w:multiLevelType w:val="hybridMultilevel"/>
    <w:tmpl w:val="1FF6744E"/>
    <w:lvl w:ilvl="0" w:tplc="6706CA80">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3C3B3C"/>
    <w:multiLevelType w:val="hybridMultilevel"/>
    <w:tmpl w:val="7960D1BC"/>
    <w:lvl w:ilvl="0" w:tplc="7EEE0B58">
      <w:start w:val="3"/>
      <w:numFmt w:val="bullet"/>
      <w:lvlText w:val="•"/>
      <w:lvlJc w:val="left"/>
      <w:pPr>
        <w:ind w:left="420" w:hanging="42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6A6E5A65"/>
    <w:multiLevelType w:val="hybridMultilevel"/>
    <w:tmpl w:val="7002764C"/>
    <w:lvl w:ilvl="0" w:tplc="086094D6">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6DD73355"/>
    <w:multiLevelType w:val="multilevel"/>
    <w:tmpl w:val="E598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355F54"/>
    <w:multiLevelType w:val="hybridMultilevel"/>
    <w:tmpl w:val="A356C338"/>
    <w:lvl w:ilvl="0" w:tplc="7EEE0B58">
      <w:start w:val="3"/>
      <w:numFmt w:val="bullet"/>
      <w:lvlText w:val="•"/>
      <w:lvlJc w:val="left"/>
      <w:pPr>
        <w:ind w:left="360" w:hanging="360"/>
      </w:pPr>
      <w:rPr>
        <w:rFonts w:ascii="宋体" w:eastAsia="宋体" w:hAnsi="宋体" w:cs="宋体"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15:restartNumberingAfterBreak="0">
    <w:nsid w:val="7FA234BD"/>
    <w:multiLevelType w:val="multilevel"/>
    <w:tmpl w:val="03DEB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11"/>
  </w:num>
  <w:num w:numId="8">
    <w:abstractNumId w:val="14"/>
  </w:num>
  <w:num w:numId="9">
    <w:abstractNumId w:val="8"/>
  </w:num>
  <w:num w:numId="10">
    <w:abstractNumId w:val="15"/>
  </w:num>
  <w:num w:numId="11">
    <w:abstractNumId w:val="10"/>
  </w:num>
  <w:num w:numId="12">
    <w:abstractNumId w:val="12"/>
  </w:num>
  <w:num w:numId="13">
    <w:abstractNumId w:val="13"/>
  </w:num>
  <w:num w:numId="14">
    <w:abstractNumId w:val="6"/>
  </w:num>
  <w:num w:numId="15">
    <w:abstractNumId w:val="16"/>
  </w:num>
  <w:num w:numId="16">
    <w:abstractNumId w:val="7"/>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9C5"/>
    <w:rsid w:val="00034616"/>
    <w:rsid w:val="0006063C"/>
    <w:rsid w:val="0015074B"/>
    <w:rsid w:val="00251B12"/>
    <w:rsid w:val="0029639D"/>
    <w:rsid w:val="00326F90"/>
    <w:rsid w:val="0036066C"/>
    <w:rsid w:val="00377EC1"/>
    <w:rsid w:val="0096576D"/>
    <w:rsid w:val="00AA1D8D"/>
    <w:rsid w:val="00B47730"/>
    <w:rsid w:val="00B82C5A"/>
    <w:rsid w:val="00CB0664"/>
    <w:rsid w:val="00FC693F"/>
    <w:rsid w:val="20A73893"/>
    <w:rsid w:val="224A4D14"/>
    <w:rsid w:val="28EE2D47"/>
    <w:rsid w:val="38CE1966"/>
    <w:rsid w:val="3E17132A"/>
    <w:rsid w:val="404D6991"/>
    <w:rsid w:val="5C236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37463D1"/>
  <w14:defaultImageDpi w14:val="300"/>
  <w15:docId w15:val="{20B0E187-D9F2-4B68-B530-948356408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微软雅黑" w:hAnsi="微软雅黑"/>
      <w:sz w:val="21"/>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 w:val="24"/>
      <w:szCs w:val="24"/>
    </w:rPr>
  </w:style>
  <w:style w:type="paragraph" w:styleId="af1">
    <w:name w:val="List"/>
    <w:basedOn w:val="a1"/>
    <w:uiPriority w:val="99"/>
    <w:unhideWhenUsed/>
    <w:qFormat/>
    <w:pPr>
      <w:ind w:left="360" w:hanging="360"/>
      <w:contextualSpacing/>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735224">
      <w:bodyDiv w:val="1"/>
      <w:marLeft w:val="0"/>
      <w:marRight w:val="0"/>
      <w:marTop w:val="0"/>
      <w:marBottom w:val="0"/>
      <w:divBdr>
        <w:top w:val="none" w:sz="0" w:space="0" w:color="auto"/>
        <w:left w:val="none" w:sz="0" w:space="0" w:color="auto"/>
        <w:bottom w:val="none" w:sz="0" w:space="0" w:color="auto"/>
        <w:right w:val="none" w:sz="0" w:space="0" w:color="auto"/>
      </w:divBdr>
    </w:div>
    <w:div w:id="829374347">
      <w:bodyDiv w:val="1"/>
      <w:marLeft w:val="0"/>
      <w:marRight w:val="0"/>
      <w:marTop w:val="0"/>
      <w:marBottom w:val="0"/>
      <w:divBdr>
        <w:top w:val="none" w:sz="0" w:space="0" w:color="auto"/>
        <w:left w:val="none" w:sz="0" w:space="0" w:color="auto"/>
        <w:bottom w:val="none" w:sz="0" w:space="0" w:color="auto"/>
        <w:right w:val="none" w:sz="0" w:space="0" w:color="auto"/>
      </w:divBdr>
    </w:div>
    <w:div w:id="1008020459">
      <w:bodyDiv w:val="1"/>
      <w:marLeft w:val="0"/>
      <w:marRight w:val="0"/>
      <w:marTop w:val="0"/>
      <w:marBottom w:val="0"/>
      <w:divBdr>
        <w:top w:val="none" w:sz="0" w:space="0" w:color="auto"/>
        <w:left w:val="none" w:sz="0" w:space="0" w:color="auto"/>
        <w:bottom w:val="none" w:sz="0" w:space="0" w:color="auto"/>
        <w:right w:val="none" w:sz="0" w:space="0" w:color="auto"/>
      </w:divBdr>
    </w:div>
    <w:div w:id="14668550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Pages>
  <Words>149</Words>
  <Characters>853</Characters>
  <Application>Microsoft Office Word</Application>
  <DocSecurity>0</DocSecurity>
  <Lines>7</Lines>
  <Paragraphs>1</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Administrator</cp:lastModifiedBy>
  <cp:revision>2</cp:revision>
  <dcterms:created xsi:type="dcterms:W3CDTF">2013-12-23T23:15:00Z</dcterms:created>
  <dcterms:modified xsi:type="dcterms:W3CDTF">2026-09-21T09:09:00Z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eyJoZGlkIjoiNzc0MWI2YjU4YTgxNGJiYmU1NTZhNGIwYTUwMmFlNmEiLCJ1c2VySWQiOiIxMDQ4MzUyMDA5In0=</vt:lpwstr>
  </property>
  <property fmtid="{D5CDD505-2E9C-101B-9397-08002B2CF9AE}" pid="3" name="KSOProductBuildVer">
    <vt:lpwstr>2052-12.1.0.22175</vt:lpwstr>
  </property>
  <property fmtid="{D5CDD505-2E9C-101B-9397-08002B2CF9AE}" pid="4" name="ICV">
    <vt:lpwstr>FF1DD8A216394F86B26F915BD2D2A625_12</vt:lpwstr>
  </property>
</Properties>
</file>