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2026-08-23</w:t>
      </w:r>
    </w:p>
    <w:p>
      <w:pPr>
        <w:pStyle w:val="FirstParagraph"/>
      </w:pPr>
    </w:p>
    <w:bookmarkStart w:id="15" w:name="深圳中考全部出路全景公办+民办+中职+中本贯通"/>
    <w:p>
      <w:pPr>
        <w:pStyle w:val="Heading1"/>
      </w:pPr>
      <w:r>
        <w:rPr>
          <w:rFonts w:hint="eastAsia"/>
        </w:rPr>
        <w:t xml:space="preserve">深圳中考全部出路全景：公办+民办+中职+中本贯通</w:t>
      </w:r>
    </w:p>
    <w:p>
      <w:pPr>
        <w:pStyle w:val="FirstParagraph"/>
      </w:pPr>
      <w:r>
        <w:rPr>
          <w:rFonts w:hint="eastAsia"/>
        </w:rPr>
        <w:t xml:space="preserve">填志愿最怕的一件事：眼里只盯着"公办普高"，忘了孩子其实有</w:t>
      </w:r>
      <w:r>
        <w:t xml:space="preserve"> </w:t>
      </w:r>
      <w:r>
        <w:rPr>
          <w:rFonts w:hint="eastAsia"/>
          <w:b/>
          <w:bCs/>
        </w:rPr>
        <w:t xml:space="preserve">4层出路、146,752个学位</w:t>
      </w:r>
      <w:r>
        <w:t xml:space="preserve"> </w:t>
      </w:r>
      <w:r>
        <w:rPr>
          <w:rFonts w:hint="eastAsia"/>
        </w:rPr>
        <w:t xml:space="preserve">可选。</w:t>
      </w:r>
    </w:p>
    <w:p>
      <w:pPr>
        <w:pStyle w:val="BodyText"/>
      </w:pPr>
      <w:r>
        <w:rPr>
          <w:rFonts w:hint="eastAsia"/>
        </w:rPr>
        <w:t xml:space="preserve">2026年深圳高中阶段总共</w:t>
      </w:r>
      <w:r>
        <w:t xml:space="preserve"> </w:t>
      </w:r>
      <w:r>
        <w:rPr>
          <w:rFonts w:hint="eastAsia"/>
          <w:b/>
          <w:bCs/>
        </w:rPr>
        <w:t xml:space="preserve">146,752个学位、180所学校</w:t>
      </w:r>
      <w:r>
        <w:rPr>
          <w:rFonts w:hint="eastAsia"/>
        </w:rPr>
        <w:t xml:space="preserve">，基本覆盖全部15.30万考生。这篇把全部出路和真实数据完整摊开，收藏起来，填志愿时一定用得上。</w:t>
      </w:r>
    </w:p>
    <w:bookmarkStart w:id="9" w:name="全景总览4层出路146752个学位"/>
    <w:p>
      <w:pPr>
        <w:pStyle w:val="Heading2"/>
      </w:pPr>
      <w:r>
        <w:rPr>
          <w:rFonts w:hint="eastAsia"/>
        </w:rPr>
        <w:t xml:space="preserve">全景总览：4层出路，146,752个学位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公办普高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约8万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101所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民办普高</w:t>
            </w:r>
          </w:p>
        </w:tc>
        <w:tc>
          <w:tcPr/>
          <w:p>
            <w:pPr>
              <w:pStyle w:val="Compact"/>
            </w:pPr>
            <w:r>
              <w:t xml:space="preserve">33,195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49所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中职及技工</w:t>
            </w:r>
          </w:p>
        </w:tc>
        <w:tc>
          <w:tcPr/>
          <w:p>
            <w:pPr>
              <w:pStyle w:val="Compact"/>
            </w:pPr>
            <w:r>
              <w:t xml:space="preserve">33,254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146,752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180所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覆盖全部考生</w:t>
            </w:r>
          </w:p>
        </w:tc>
      </w:tr>
    </w:tbl>
    <w:bookmarkEnd w:id="9"/>
    <w:bookmarkStart w:id="10" w:name="第一层公办普高约8万人101所"/>
    <w:p>
      <w:pPr>
        <w:pStyle w:val="Heading2"/>
      </w:pPr>
      <w:r>
        <w:rPr>
          <w:rFonts w:hint="eastAsia"/>
        </w:rPr>
        <w:t xml:space="preserve">第一层：公办普高（约8万人，101所）</w:t>
      </w:r>
    </w:p>
    <w:p>
      <w:pPr>
        <w:pStyle w:val="FirstParagraph"/>
      </w:pPr>
      <w:r>
        <w:rPr>
          <w:rFonts w:hint="eastAsia"/>
        </w:rPr>
        <w:t xml:space="preserve">大多数家长的首选目标。AC类（深户）招61,797人，D类（非深户）招18,506人、占比约23%。2026年新增7所：深理工附中、深大附中盐田、二高宝安、启元、益新、曙光、创新。</w:t>
      </w:r>
    </w:p>
    <w:bookmarkEnd w:id="10"/>
    <w:bookmarkStart w:id="11" w:name="第二层民办普高33195人49所"/>
    <w:p>
      <w:pPr>
        <w:pStyle w:val="Heading2"/>
      </w:pPr>
      <w:r>
        <w:rPr>
          <w:rFonts w:hint="eastAsia"/>
        </w:rPr>
        <w:t xml:space="preserve">第二层：民办普高（33,195人，49所）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学费跨度大：每年3万到15万（具体以各校简章为准）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部分优质校在艺术、国际方向有特色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AC类和D类同分录取</w:t>
      </w:r>
      <w:r>
        <w:rPr>
          <w:rFonts w:hint="eastAsia"/>
        </w:rPr>
        <w:t xml:space="preserve">——对D类家长是重要补充选项</w:t>
      </w:r>
    </w:p>
    <w:bookmarkEnd w:id="11"/>
    <w:bookmarkStart w:id="12" w:name="第三层中职及技工33254人30所"/>
    <w:p>
      <w:pPr>
        <w:pStyle w:val="Heading2"/>
      </w:pPr>
      <w:r>
        <w:rPr>
          <w:rFonts w:hint="eastAsia"/>
        </w:rPr>
        <w:t xml:space="preserve">第三层：中职及技工（33,254人，30所）</w:t>
      </w:r>
    </w:p>
    <w:p>
      <w:pPr>
        <w:pStyle w:val="FirstParagraph"/>
      </w:pPr>
      <w:r>
        <w:rPr>
          <w:rFonts w:hint="eastAsia"/>
        </w:rPr>
        <w:t xml:space="preserve">这是最被低估的出路。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公办中职</w:t>
            </w:r>
          </w:p>
        </w:tc>
        <w:tc>
          <w:tcPr/>
          <w:p>
            <w:pPr>
              <w:pStyle w:val="Compact"/>
            </w:pPr>
            <w:r>
              <w:t xml:space="preserve">15,924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民办中职</w:t>
            </w:r>
          </w:p>
        </w:tc>
        <w:tc>
          <w:tcPr/>
          <w:p>
            <w:pPr>
              <w:pStyle w:val="Compact"/>
            </w:pPr>
            <w:r>
              <w:t xml:space="preserve">17,330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两条"曲线读大学"路径：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3+4中本贯通（300名额）</w:t>
      </w:r>
      <w:r>
        <w:rPr>
          <w:rFonts w:hint="eastAsia"/>
        </w:rPr>
        <w:t xml:space="preserve">：中职3年</w:t>
      </w:r>
      <w:r>
        <w:t xml:space="preserve"> → </w:t>
      </w:r>
      <w:r>
        <w:rPr>
          <w:rFonts w:hint="eastAsia"/>
        </w:rPr>
        <w:t xml:space="preserve">本科4年</w:t>
      </w:r>
      <w:r>
        <w:t xml:space="preserve"> → </w:t>
      </w:r>
      <w:r>
        <w:rPr>
          <w:rFonts w:hint="eastAsia"/>
        </w:rPr>
        <w:t xml:space="preserve">全日制本科文凭。深圳试点：一职对口深技大、二职对口深职大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3+2中高贯通（2,853人·63专业）</w:t>
      </w:r>
      <w:r>
        <w:rPr>
          <w:rFonts w:hint="eastAsia"/>
        </w:rPr>
        <w:t xml:space="preserve">：中职3年</w:t>
      </w:r>
      <w:r>
        <w:t xml:space="preserve"> → </w:t>
      </w:r>
      <w:r>
        <w:rPr>
          <w:rFonts w:hint="eastAsia"/>
        </w:rPr>
        <w:t xml:space="preserve">高职2年</w:t>
      </w:r>
    </w:p>
    <w:bookmarkEnd w:id="12"/>
    <w:bookmarkStart w:id="13" w:name="三条被忽略的真相"/>
    <w:p>
      <w:pPr>
        <w:pStyle w:val="Heading2"/>
      </w:pPr>
      <w:r>
        <w:rPr>
          <w:rFonts w:hint="eastAsia"/>
        </w:rPr>
        <w:t xml:space="preserve">三条被忽略的真相</w:t>
      </w:r>
    </w:p>
    <w:p>
      <w:pPr>
        <w:pStyle w:val="FirstParagraph"/>
      </w:pPr>
      <w:r>
        <w:rPr>
          <w:rFonts w:hint="eastAsia"/>
          <w:b/>
          <w:bCs/>
        </w:rPr>
        <w:t xml:space="preserve">真相一：全市普高（含民办）录取率超73%。</w:t>
      </w:r>
      <w:r>
        <w:t xml:space="preserve"> </w:t>
      </w:r>
      <w:r>
        <w:rPr>
          <w:rFonts w:hint="eastAsia"/>
        </w:rPr>
        <w:t xml:space="preserve">公办约8万</w:t>
      </w:r>
      <w:r>
        <w:t xml:space="preserve"> + </w:t>
      </w:r>
      <w:r>
        <w:rPr>
          <w:rFonts w:hint="eastAsia"/>
        </w:rPr>
        <w:t xml:space="preserve">民办33,195</w:t>
      </w:r>
      <w:r>
        <w:t xml:space="preserve"> = </w:t>
      </w:r>
      <w:r>
        <w:rPr>
          <w:rFonts w:hint="eastAsia"/>
        </w:rPr>
        <w:t xml:space="preserve">113,498个普高学位</w:t>
      </w:r>
      <w:r>
        <w:t xml:space="preserve"> ÷ </w:t>
      </w:r>
      <w:r>
        <w:rPr>
          <w:rFonts w:hint="eastAsia"/>
        </w:rPr>
        <w:t xml:space="preserve">约15.3万考生</w:t>
      </w:r>
      <w:r>
        <w:t xml:space="preserve"> ≈ </w:t>
      </w:r>
      <w:r>
        <w:rPr>
          <w:rFonts w:hint="eastAsia"/>
        </w:rPr>
        <w:t xml:space="preserve">超过73%的孩子能上普高。别被"一半人上不了公办"吓到。</w:t>
      </w:r>
    </w:p>
    <w:p>
      <w:pPr>
        <w:pStyle w:val="BodyText"/>
      </w:pPr>
      <w:r>
        <w:rPr>
          <w:rFonts w:hint="eastAsia"/>
          <w:b/>
          <w:bCs/>
        </w:rPr>
        <w:t xml:space="preserve">真相二：民办高中对D类和AC类一视同仁。</w:t>
      </w:r>
      <w:r>
        <w:t xml:space="preserve"> </w:t>
      </w:r>
      <w:r>
        <w:rPr>
          <w:rFonts w:hint="eastAsia"/>
        </w:rPr>
        <w:t xml:space="preserve">公办D类指标占比仅约23%，但民办对AC/D同分录取。对D类家长，优质民办值得认真了解。</w:t>
      </w:r>
    </w:p>
    <w:p>
      <w:pPr>
        <w:pStyle w:val="BodyText"/>
      </w:pPr>
      <w:r>
        <w:rPr>
          <w:rFonts w:hint="eastAsia"/>
          <w:b/>
          <w:bCs/>
        </w:rPr>
        <w:t xml:space="preserve">真相三：中职不再是"没出路"。</w:t>
      </w:r>
      <w:r>
        <w:t xml:space="preserve"> </w:t>
      </w:r>
      <w:r>
        <w:rPr>
          <w:rFonts w:hint="eastAsia"/>
        </w:rPr>
        <w:t xml:space="preserve">3+4拿的是全日制本科文凭，和高考考上的一样；3+2有2,853个名额。中职→大学这条路，知道的人还不多。</w:t>
      </w:r>
    </w:p>
    <w:bookmarkEnd w:id="13"/>
    <w:bookmarkStart w:id="14" w:name="给你的行动建议"/>
    <w:p>
      <w:pPr>
        <w:pStyle w:val="Heading2"/>
      </w:pPr>
      <w:r>
        <w:rPr>
          <w:rFonts w:hint="eastAsia"/>
        </w:rPr>
        <w:t xml:space="preserve">给你的行动建议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分数稳定在公办线以上</w:t>
      </w:r>
      <w:r>
        <w:rPr>
          <w:rFonts w:hint="eastAsia"/>
        </w:rPr>
        <w:t xml:space="preserve">：主攻公办，民办作保底不要忽略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公办线边缘</w:t>
      </w:r>
      <w:r>
        <w:rPr>
          <w:rFonts w:hint="eastAsia"/>
        </w:rPr>
        <w:t xml:space="preserve">：公办+民办+中本贯通三条腿走路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D类考生</w:t>
      </w:r>
      <w:r>
        <w:rPr>
          <w:rFonts w:hint="eastAsia"/>
        </w:rPr>
        <w:t xml:space="preserve">：民办和中职路径需要更早了解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无论分数高低</w:t>
      </w:r>
      <w:r>
        <w:rPr>
          <w:rFonts w:hint="eastAsia"/>
        </w:rPr>
        <w:t xml:space="preserve">：把这张图收藏起来，填志愿前再看一遍</w:t>
      </w:r>
    </w:p>
    <w:p>
      <w:pPr>
        <w:pStyle w:val="FirstParagraph"/>
      </w:pPr>
      <w:r>
        <w:rPr>
          <w:rFonts w:hint="eastAsia"/>
        </w:rPr>
        <w:t xml:space="preserve">2027年最新招生计划发布后，HSEE会第一时间更新。现在打开HSEE小程序：查各校招生人数、AC/D分数线、3+4与3+2专业名单——全部免费，透明可查。</w:t>
      </w:r>
    </w:p>
    <w:p>
      <w:pPr>
        <w:pStyle w:val="BodyText"/>
      </w:pPr>
      <w:r>
        <w:rPr>
          <w:rFonts w:hint="eastAsia"/>
        </w:rPr>
        <w:t xml:space="preserve">（核心数据均来自深圳市教育局官方公开信息，逐条人工核对后整理、编辑审核后发布）</w:t>
      </w:r>
    </w:p>
    <w:p>
      <w:pPr>
        <w:pStyle w:val="BodyText"/>
      </w:pPr>
      <w:r>
        <w:rPr>
          <w:rFonts w:hint="eastAsia"/>
          <w:b/>
          <w:bCs/>
        </w:rPr>
        <w:t xml:space="preserve">关注我，2027届备考系列连载更新中。</w:t>
      </w:r>
      <w:r>
        <w:t xml:space="preserve"> </w:t>
      </w:r>
      <w:r>
        <w:rPr>
          <w:rFonts w:hint="eastAsia"/>
        </w:rPr>
        <w:t xml:space="preserve">你家孩子大概什么分段？最想了解哪条出路？评论区聊聊。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2026-08-29T03:22:04Z</dcterms:created>
  <dcterms:modified xsi:type="dcterms:W3CDTF">2026-08-29T03:22:04Z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cle">
    <vt:lpwstr>S1-6</vt:lpwstr>
  </property>
  <property fmtid="{D5CDD505-2E9C-101B-9397-08002B2CF9AE}" pid="3" name="cover">
    <vt:lpwstr>封面3张（1200×900：主标题/出路全景/3+4本科）；正文建议配2张数据图（4层全景、中职两条路）；微头条配1张4层全景图</vt:lpwstr>
  </property>
  <property fmtid="{D5CDD505-2E9C-101B-9397-08002B2CF9AE}" pid="4" name="date">
    <vt:lpwstr>2026-08-23</vt:lpwstr>
  </property>
  <property fmtid="{D5CDD505-2E9C-101B-9397-08002B2CF9AE}" pid="5" name="platform">
    <vt:lpwstr>今日头条</vt:lpwstr>
  </property>
  <property fmtid="{D5CDD505-2E9C-101B-9397-08002B2CF9AE}" pid="6" name="series">
    <vt:lpwstr>S1-基本态势</vt:lpwstr>
  </property>
  <property fmtid="{D5CDD505-2E9C-101B-9397-08002B2CF9AE}" pid="7" name="source">
    <vt:lpwstr>由05-公众号-终版-精简按今日头条格式规范转换：标题≤30字、正文1200-2000字、数据表格化、资讯化结尾CTA</vt:lpwstr>
  </property>
  <property fmtid="{D5CDD505-2E9C-101B-9397-08002B2CF9AE}" pid="8" name="status">
    <vt:lpwstr>待人工最终确认</vt:lpwstr>
  </property>
  <property fmtid="{D5CDD505-2E9C-101B-9397-08002B2CF9AE}" pid="9" name="summary">
    <vt:lpwstr>2026年深圳高中阶段146,752个学位、180所学校，覆盖全部15.30万考生。公办约52%、全市普高（含民办）超73%、中职3+4可拿全日制本科。一篇讲全4层出路。</vt:lpwstr>
  </property>
  <property fmtid="{D5CDD505-2E9C-101B-9397-08002B2CF9AE}" pid="10" name="title_options">
    <vt:lpwstr/>
  </property>
  <property fmtid="{D5CDD505-2E9C-101B-9397-08002B2CF9AE}" pid="11" name="title_primary">
    <vt:lpwstr>深圳中考4层出路146,752个学位，一篇讲全</vt:lpwstr>
  </property>
  <property fmtid="{D5CDD505-2E9C-101B-9397-08002B2CF9AE}" pid="12" name="version">
    <vt:lpwstr>今日头条-01</vt:lpwstr>
  </property>
  <property fmtid="{D5CDD505-2E9C-101B-9397-08002B2CF9AE}" pid="13" name="word_count">
    <vt:lpwstr>约1500字</vt:lpwstr>
  </property>
</Properties>
</file>