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2026-08-27</w:t>
      </w:r>
    </w:p>
    <w:p>
      <w:pPr>
        <w:pStyle w:val="FirstParagraph"/>
      </w:pPr>
    </w:p>
    <w:bookmarkStart w:id="15" w:name="非深户能在深圳参加中考读高中吗"/>
    <w:p>
      <w:pPr>
        <w:pStyle w:val="Heading1"/>
      </w:pPr>
      <w:r>
        <w:rPr>
          <w:rFonts w:hint="eastAsia"/>
        </w:rPr>
        <w:t xml:space="preserve">非深户能在深圳参加中考、读高中吗？</w:t>
      </w:r>
    </w:p>
    <w:bookmarkStart w:id="9" w:name="第一部分--直接答案"/>
    <w:p>
      <w:pPr>
        <w:pStyle w:val="Heading2"/>
      </w:pPr>
      <w:r>
        <w:rPr>
          <w:rFonts w:hint="eastAsia"/>
        </w:rPr>
        <w:t xml:space="preserve">第一部分</w:t>
      </w:r>
      <w:r>
        <w:t xml:space="preserve"> · </w:t>
      </w:r>
      <w:r>
        <w:rPr>
          <w:rFonts w:hint="eastAsia"/>
        </w:rPr>
        <w:t xml:space="preserve">直接答案</w:t>
      </w:r>
    </w:p>
    <w:p>
      <w:pPr>
        <w:pStyle w:val="FirstParagraph"/>
      </w:pPr>
      <w:r>
        <w:rPr>
          <w:rFonts w:hint="eastAsia"/>
          <w:b/>
          <w:bCs/>
        </w:rPr>
        <w:t xml:space="preserve">结论：可以。</w:t>
      </w:r>
      <w:r>
        <w:t xml:space="preserve"> </w:t>
      </w:r>
      <w:r>
        <w:rPr>
          <w:rFonts w:hint="eastAsia"/>
        </w:rPr>
        <w:t xml:space="preserve">非深户孩子能在深圳参加中考、读高中。</w:t>
      </w:r>
    </w:p>
    <w:p>
      <w:pPr>
        <w:pStyle w:val="BodyText"/>
      </w:pPr>
      <w:r>
        <w:rPr>
          <w:rFonts w:hint="eastAsia"/>
        </w:rPr>
        <w:t xml:space="preserve">简要说明三点：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资格</w:t>
      </w:r>
      <w:r>
        <w:rPr>
          <w:rFonts w:hint="eastAsia"/>
        </w:rPr>
        <w:t xml:space="preserve">：满足5项条件（父母一方有合法稳定职业、合法稳定住所、持有效居住证、社保累计满3年、考生在深3年完整学籍），可报考公办/民办/中职；条件不全的，仍可参加民办普高补录和中职注册入学。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竞争</w:t>
      </w:r>
      <w:r>
        <w:rPr>
          <w:rFonts w:hint="eastAsia"/>
        </w:rPr>
        <w:t xml:space="preserve">：非深户（D类）考生占约54%，但公办普高D类指标仅约23%，路更窄。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出路</w:t>
      </w:r>
      <w:r>
        <w:rPr>
          <w:rFonts w:hint="eastAsia"/>
        </w:rPr>
        <w:t xml:space="preserve">：不止公办——民办普高对AC/D同分录取，中职"3+4"中本贯通可拿全日制本科文凭。</w:t>
      </w:r>
    </w:p>
    <w:p>
      <w:r>
        <w:pict>
          <v:rect style="width:0;height:1.5pt" o:hralign="center" o:hrstd="t" o:hr="t"/>
        </w:pict>
      </w:r>
    </w:p>
    <w:bookmarkEnd w:id="9"/>
    <w:bookmarkStart w:id="14" w:name="第二部分--完整回答"/>
    <w:p>
      <w:pPr>
        <w:pStyle w:val="Heading2"/>
      </w:pPr>
      <w:r>
        <w:rPr>
          <w:rFonts w:hint="eastAsia"/>
        </w:rPr>
        <w:t xml:space="preserve">第二部分</w:t>
      </w:r>
      <w:r>
        <w:t xml:space="preserve"> · </w:t>
      </w:r>
      <w:r>
        <w:rPr>
          <w:rFonts w:hint="eastAsia"/>
        </w:rPr>
        <w:t xml:space="preserve">完整回答</w:t>
      </w:r>
    </w:p>
    <w:p>
      <w:pPr>
        <w:pStyle w:val="FirstParagraph"/>
      </w:pPr>
      <w:r>
        <w:rPr>
          <w:rFonts w:hint="eastAsia"/>
        </w:rPr>
        <w:t xml:space="preserve">直接结论先放这：</w:t>
      </w:r>
      <w:r>
        <w:rPr>
          <w:rFonts w:hint="eastAsia"/>
          <w:b/>
          <w:bCs/>
        </w:rPr>
        <w:t xml:space="preserve">非深户（D类）考生可以在深圳参加中考、报考高中</w:t>
      </w:r>
      <w:r>
        <w:rPr>
          <w:rFonts w:hint="eastAsia"/>
        </w:rPr>
        <w:t xml:space="preserve">，但要想清楚三件事——资格、竞争、出路。</w:t>
      </w:r>
    </w:p>
    <w:bookmarkStart w:id="10" w:name="一资格两条路先对号入座"/>
    <w:p>
      <w:pPr>
        <w:pStyle w:val="Heading3"/>
      </w:pPr>
      <w:r>
        <w:rPr>
          <w:rFonts w:hint="eastAsia"/>
        </w:rPr>
        <w:t xml:space="preserve">一、资格：两条路，先对号入座</w:t>
      </w:r>
    </w:p>
    <w:p>
      <w:pPr>
        <w:pStyle w:val="FirstParagraph"/>
      </w:pPr>
      <w:r>
        <w:rPr>
          <w:rFonts w:hint="eastAsia"/>
        </w:rPr>
        <w:t xml:space="preserve">深圳规定，</w:t>
      </w:r>
      <w:r>
        <w:rPr>
          <w:rFonts w:hint="eastAsia"/>
          <w:b/>
          <w:bCs/>
        </w:rPr>
        <w:t xml:space="preserve">具有我市初三学籍的非深户应届毕业生，可在我市参加中考</w:t>
      </w:r>
      <w:r>
        <w:rPr>
          <w:rFonts w:hint="eastAsia"/>
        </w:rPr>
        <w:t xml:space="preserve">。差别在报考范围，分两种情况。</w:t>
      </w:r>
    </w:p>
    <w:p>
      <w:pPr>
        <w:pStyle w:val="BodyText"/>
      </w:pPr>
      <w:r>
        <w:rPr>
          <w:rFonts w:hint="eastAsia"/>
          <w:b/>
          <w:bCs/>
        </w:rPr>
        <w:t xml:space="preserve">满足5项条件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参加划线录取，公办、民办、中职都能报：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条件（2026年）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关键要点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合法稳定职业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父母一方在深有合法稳定职业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合法稳定住所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父母一方在深有合法稳定住所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持有有效居住证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父母一方持有，注意有效期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社保累计满3年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养老+医疗两险都缴，至少一个险种累计满3年（补缴不计）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3年完整初中学籍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在深完成3年完整初中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条件不全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仍能参加中考，但只限民办普高补录或中职注册入学</w:t>
      </w:r>
      <w:r>
        <w:rPr>
          <w:rFonts w:hint="eastAsia"/>
        </w:rPr>
        <w:t xml:space="preserve">，不能参加公办普高的划线录取。这一点很多自媒体不说，但很关键：条件没凑齐，也不是"没书读"。</w:t>
      </w:r>
    </w:p>
    <w:p>
      <w:pPr>
        <w:pStyle w:val="BodyText"/>
      </w:pPr>
      <w:r>
        <w:rPr>
          <w:rFonts w:hint="eastAsia"/>
        </w:rPr>
        <w:t xml:space="preserve">提醒：报名在3月下旬（2026年为3月20-27日网上报名）。5项材料现在就该核对——社保断缴、居住证过期、学籍不连贯，是三大翻车点。</w:t>
      </w:r>
    </w:p>
    <w:bookmarkEnd w:id="10"/>
    <w:bookmarkStart w:id="11" w:name="二竞争54的考生竞争23的公办指标"/>
    <w:p>
      <w:pPr>
        <w:pStyle w:val="Heading3"/>
      </w:pPr>
      <w:r>
        <w:rPr>
          <w:rFonts w:hint="eastAsia"/>
        </w:rPr>
        <w:t xml:space="preserve">二、竞争：54%的考生，竞争23%的公办指标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D类考生占比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约54%（2026年约8.3万人）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公办普高D类指标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18,506人，约占公办普高招生的23%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但劣势不在头部：四大名校AC类与D类分数线基本持平（差0-5分）；普通校、新校D线通常高出AC线13-31分。</w:t>
      </w:r>
      <w:r>
        <w:rPr>
          <w:rFonts w:hint="eastAsia"/>
          <w:b/>
          <w:bCs/>
        </w:rPr>
        <w:t xml:space="preserve">分数越高，户籍差距越小；越往下，选校策略越关键。</w:t>
      </w:r>
    </w:p>
    <w:bookmarkEnd w:id="11"/>
    <w:bookmarkStart w:id="12" w:name="三出路公办之外还有两层"/>
    <w:p>
      <w:pPr>
        <w:pStyle w:val="Heading3"/>
      </w:pPr>
      <w:r>
        <w:rPr>
          <w:rFonts w:hint="eastAsia"/>
        </w:rPr>
        <w:t xml:space="preserve">三、出路：公办之外，还有两层</w:t>
      </w:r>
    </w:p>
    <w:p>
      <w:pPr>
        <w:pStyle w:val="FirstParagraph"/>
      </w:pPr>
      <w:r>
        <w:rPr>
          <w:rFonts w:hint="eastAsia"/>
        </w:rPr>
        <w:t xml:space="preserve">2026年深圳高中阶段总学位146,752个，覆盖全部考生。非深户的出口有三层：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公办普高</w:t>
      </w:r>
      <w:r>
        <w:rPr>
          <w:rFonts w:hint="eastAsia"/>
        </w:rPr>
        <w:t xml:space="preserve">：靠D类指标生——9,186个名额、96/97所高中全覆盖，控制线约比正取线低20分，是D类最重要的"降分牌"。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民办普高</w:t>
      </w:r>
      <w:r>
        <w:rPr>
          <w:rFonts w:hint="eastAsia"/>
        </w:rPr>
        <w:t xml:space="preserve">：49所、33,195个学位，AC/D同分录取，学费约3万-15万/年，可作保底。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中职及技工</w:t>
      </w:r>
      <w:r>
        <w:rPr>
          <w:rFonts w:hint="eastAsia"/>
        </w:rPr>
        <w:t xml:space="preserve">：30所、33,254个学位。2026年新增"3+4"中本贯通（300个名额，中职3年+本科4年，拿全日制本科文凭）；另有"3+2"中高贯通（2,853人、63个专业）。全市普高（含民办）录取率超过73%。</w:t>
      </w:r>
    </w:p>
    <w:bookmarkEnd w:id="12"/>
    <w:bookmarkStart w:id="13" w:name="四给非深户家长的三句话"/>
    <w:p>
      <w:pPr>
        <w:pStyle w:val="Heading3"/>
      </w:pPr>
      <w:r>
        <w:rPr>
          <w:rFonts w:hint="eastAsia"/>
        </w:rPr>
        <w:t xml:space="preserve">四、给非深户家长的三句话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先过资格关，材料现在核对；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用D线定位，别用AC线；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公办+民办+中职三条腿走路，别只盯公办一条路。</w:t>
      </w:r>
    </w:p>
    <w:p>
      <w:pPr>
        <w:pStyle w:val="FirstParagraph"/>
      </w:pPr>
      <w:r>
        <w:rPr>
          <w:rFonts w:hint="eastAsia"/>
        </w:rPr>
        <w:t xml:space="preserve">（核心数据均来自深圳市教育局官方公开信息，逐条人工核对后整理、编辑审核后发布）</w:t>
      </w:r>
    </w:p>
    <w:p>
      <w:pPr>
        <w:pStyle w:val="BodyText"/>
      </w:pPr>
      <w:r>
        <w:rPr>
          <w:rFonts w:hint="eastAsia"/>
          <w:b/>
          <w:bCs/>
        </w:rPr>
        <w:t xml:space="preserve">关注我，深圳中考系列连载更新中。</w:t>
      </w:r>
      <w:r>
        <w:t xml:space="preserve"> </w:t>
      </w:r>
      <w:r>
        <w:rPr>
          <w:rFonts w:hint="eastAsia"/>
        </w:rPr>
        <w:t xml:space="preserve">你家孩子是深户还是非深户？材料备齐了吗？评论区聊聊，下一篇按大家最关心的问题来写。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2026-08-27T13:48:31Z</dcterms:created>
  <dcterms:modified xsi:type="dcterms:W3CDTF">2026-08-27T13:48:31Z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rticle">
    <vt:lpwstr>QA-001</vt:lpwstr>
  </property>
  <property fmtid="{D5CDD505-2E9C-101B-9397-08002B2CF9AE}" pid="3" name="cover">
    <vt:lpwstr>建议配图（1200×900：主标题/5项条件/三条出路数据卡）；头条问答回答可直接发文字+1张数据图</vt:lpwstr>
  </property>
  <property fmtid="{D5CDD505-2E9C-101B-9397-08002B2CF9AE}" pid="4" name="date">
    <vt:lpwstr>2026-08-27</vt:lpwstr>
  </property>
  <property fmtid="{D5CDD505-2E9C-101B-9397-08002B2CF9AE}" pid="5" name="platform">
    <vt:lpwstr>今日头条</vt:lpwstr>
  </property>
  <property fmtid="{D5CDD505-2E9C-101B-9397-08002B2CF9AE}" pid="6" name="series">
    <vt:lpwstr>问答专区</vt:lpwstr>
  </property>
  <property fmtid="{D5CDD505-2E9C-101B-9397-08002B2CF9AE}" pid="7" name="source">
    <vt:lpwstr>深圳市教育局《2026年深圳中考、初二学考报名通知》（2026-03-19发布）+ 深圳市教育局2026年高中阶段学校招生计划 + 项目D类系列终稿（P1-3/P4-11）</vt:lpwstr>
  </property>
  <property fmtid="{D5CDD505-2E9C-101B-9397-08002B2CF9AE}" pid="8" name="status">
    <vt:lpwstr>待人工最终确认</vt:lpwstr>
  </property>
  <property fmtid="{D5CDD505-2E9C-101B-9397-08002B2CF9AE}" pid="9" name="summary">
    <vt:lpwstr>非深户（D类）考生可在深圳参加中考。满足5项条件可报考公办/民办/中职；条件不全仍可参加民办普高补录或中职注册入学。约54%的考生竞争约23%的公办指标，但出路不止公办：民办同分录取、3+4中本贯通等。</vt:lpwstr>
  </property>
  <property fmtid="{D5CDD505-2E9C-101B-9397-08002B2CF9AE}" pid="10" name="title_options">
    <vt:lpwstr/>
  </property>
  <property fmtid="{D5CDD505-2E9C-101B-9397-08002B2CF9AE}" pid="11" name="title_primary">
    <vt:lpwstr>非深户能在深圳参加中考、读高中吗？答案分两条路</vt:lpwstr>
  </property>
  <property fmtid="{D5CDD505-2E9C-101B-9397-08002B2CF9AE}" pid="12" name="topic">
    <vt:lpwstr>非深户可在深圳参加中考读高中吗</vt:lpwstr>
  </property>
  <property fmtid="{D5CDD505-2E9C-101B-9397-08002B2CF9AE}" pid="13" name="version">
    <vt:lpwstr>今日头条-问答-02</vt:lpwstr>
  </property>
  <property fmtid="{D5CDD505-2E9C-101B-9397-08002B2CF9AE}" pid="14" name="word_count">
    <vt:lpwstr>约950字（第一部分直接答案约150字 + 第二部分完整回答约800字）</vt:lpwstr>
  </property>
</Properties>
</file>