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B553E">
      <w:pPr>
        <w:rPr>
          <w:rFonts w:hint="eastAsia" w:ascii="微软雅黑" w:hAnsi="微软雅黑" w:eastAsia="微软雅黑" w:cs="微软雅黑"/>
        </w:rPr>
      </w:pPr>
    </w:p>
    <w:p w14:paraId="4394597F">
      <w:pPr>
        <w:jc w:val="center"/>
        <w:rPr>
          <w:rFonts w:hint="eastAsia" w:ascii="微软雅黑" w:hAnsi="微软雅黑" w:eastAsia="微软雅黑" w:cs="微软雅黑"/>
        </w:rPr>
      </w:pPr>
      <w:r>
        <w:rPr>
          <w:rFonts w:hint="eastAsia" w:ascii="微软雅黑" w:hAnsi="微软雅黑" w:eastAsia="微软雅黑" w:cs="微软雅黑"/>
          <w:b/>
          <w:sz w:val="52"/>
        </w:rPr>
        <w:t>中重卡智能诊修知识库</w:t>
      </w:r>
    </w:p>
    <w:p w14:paraId="0FA7CDD5">
      <w:pPr>
        <w:jc w:val="center"/>
        <w:rPr>
          <w:rFonts w:hint="eastAsia" w:ascii="微软雅黑" w:hAnsi="微软雅黑" w:eastAsia="微软雅黑" w:cs="微软雅黑"/>
        </w:rPr>
      </w:pPr>
      <w:r>
        <w:rPr>
          <w:rFonts w:hint="eastAsia" w:ascii="微软雅黑" w:hAnsi="微软雅黑" w:eastAsia="微软雅黑" w:cs="微软雅黑"/>
          <w:b/>
          <w:sz w:val="40"/>
        </w:rPr>
        <w:t>产品功能文档</w:t>
      </w:r>
    </w:p>
    <w:p w14:paraId="280E62CB">
      <w:pPr>
        <w:rPr>
          <w:rFonts w:hint="eastAsia" w:ascii="微软雅黑" w:hAnsi="微软雅黑" w:eastAsia="微软雅黑" w:cs="微软雅黑"/>
        </w:rPr>
      </w:pPr>
    </w:p>
    <w:p w14:paraId="20AAFD77">
      <w:pPr>
        <w:jc w:val="center"/>
        <w:rPr>
          <w:rFonts w:hint="eastAsia" w:ascii="微软雅黑" w:hAnsi="微软雅黑" w:eastAsia="微软雅黑" w:cs="微软雅黑"/>
        </w:rPr>
      </w:pPr>
      <w:r>
        <w:rPr>
          <w:rFonts w:hint="eastAsia" w:ascii="微软雅黑" w:hAnsi="微软雅黑" w:eastAsia="微软雅黑" w:cs="微软雅黑"/>
          <w:b w:val="0"/>
          <w:sz w:val="22"/>
        </w:rPr>
        <w:t>版本: V1.0.0</w:t>
      </w:r>
    </w:p>
    <w:p w14:paraId="52B39826">
      <w:pPr>
        <w:jc w:val="center"/>
        <w:rPr>
          <w:rFonts w:hint="eastAsia" w:ascii="微软雅黑" w:hAnsi="微软雅黑" w:eastAsia="微软雅黑" w:cs="微软雅黑"/>
        </w:rPr>
      </w:pPr>
      <w:r>
        <w:rPr>
          <w:rFonts w:hint="eastAsia" w:ascii="微软雅黑" w:hAnsi="微软雅黑" w:eastAsia="微软雅黑" w:cs="微软雅黑"/>
          <w:b w:val="0"/>
          <w:sz w:val="22"/>
        </w:rPr>
        <w:t>日期: 2026-08-11</w:t>
      </w:r>
    </w:p>
    <w:p w14:paraId="29BC3ED5">
      <w:pPr>
        <w:jc w:val="center"/>
        <w:rPr>
          <w:rFonts w:hint="eastAsia" w:ascii="微软雅黑" w:hAnsi="微软雅黑" w:eastAsia="微软雅黑" w:cs="微软雅黑"/>
        </w:rPr>
      </w:pPr>
      <w:r>
        <w:rPr>
          <w:rFonts w:hint="eastAsia" w:ascii="微软雅黑" w:hAnsi="微软雅黑" w:eastAsia="微软雅黑" w:cs="微软雅黑"/>
          <w:b w:val="0"/>
          <w:sz w:val="22"/>
        </w:rPr>
        <w:t>面向: 产品经理、业务运营、售后技术团队</w:t>
      </w:r>
    </w:p>
    <w:p w14:paraId="2BC9F1DE">
      <w:pPr>
        <w:jc w:val="center"/>
        <w:rPr>
          <w:rFonts w:hint="eastAsia" w:ascii="微软雅黑" w:hAnsi="微软雅黑" w:eastAsia="微软雅黑" w:cs="微软雅黑"/>
        </w:rPr>
      </w:pPr>
      <w:r>
        <w:rPr>
          <w:rFonts w:hint="eastAsia" w:ascii="微软雅黑" w:hAnsi="微软雅黑" w:eastAsia="微软雅黑" w:cs="微软雅黑"/>
          <w:b w:val="0"/>
          <w:sz w:val="22"/>
        </w:rPr>
        <w:t>机密等级: 内部使用</w:t>
      </w:r>
    </w:p>
    <w:p w14:paraId="3BD4AD39">
      <w:pPr>
        <w:rPr>
          <w:rFonts w:hint="eastAsia" w:ascii="微软雅黑" w:hAnsi="微软雅黑" w:eastAsia="微软雅黑" w:cs="微软雅黑"/>
        </w:rPr>
      </w:pPr>
      <w:r>
        <w:rPr>
          <w:rFonts w:hint="eastAsia" w:ascii="微软雅黑" w:hAnsi="微软雅黑" w:eastAsia="微软雅黑" w:cs="微软雅黑"/>
        </w:rPr>
        <w:br w:type="page"/>
      </w:r>
    </w:p>
    <w:p w14:paraId="796E30BA">
      <w:pPr>
        <w:pStyle w:val="3"/>
        <w:rPr>
          <w:rFonts w:hint="eastAsia" w:ascii="微软雅黑" w:hAnsi="微软雅黑" w:eastAsia="微软雅黑" w:cs="微软雅黑"/>
        </w:rPr>
      </w:pPr>
      <w:r>
        <w:rPr>
          <w:rFonts w:hint="eastAsia" w:ascii="微软雅黑" w:hAnsi="微软雅黑" w:eastAsia="微软雅黑" w:cs="微软雅黑"/>
        </w:rPr>
        <w:t>目录</w:t>
      </w:r>
    </w:p>
    <w:p w14:paraId="4EF2E901">
      <w:pPr>
        <w:rPr>
          <w:rFonts w:hint="eastAsia" w:ascii="微软雅黑" w:hAnsi="微软雅黑" w:eastAsia="微软雅黑" w:cs="微软雅黑"/>
        </w:rPr>
      </w:pPr>
      <w:r>
        <w:rPr>
          <w:rFonts w:hint="eastAsia" w:ascii="微软雅黑" w:hAnsi="微软雅黑" w:eastAsia="微软雅黑" w:cs="微软雅黑"/>
          <w:b w:val="0"/>
          <w:sz w:val="20"/>
        </w:rPr>
        <w:t>1. 产品概述</w:t>
      </w:r>
      <w:r>
        <w:rPr>
          <w:rFonts w:hint="eastAsia" w:ascii="微软雅黑" w:hAnsi="微软雅黑" w:eastAsia="微软雅黑" w:cs="微软雅黑"/>
          <w:b w:val="0"/>
          <w:sz w:val="20"/>
        </w:rPr>
        <w:br w:type="textWrapping"/>
      </w:r>
      <w:r>
        <w:rPr>
          <w:rFonts w:hint="eastAsia" w:ascii="微软雅黑" w:hAnsi="微软雅黑" w:eastAsia="微软雅黑" w:cs="微软雅黑"/>
          <w:b w:val="0"/>
          <w:sz w:val="20"/>
        </w:rPr>
        <w:t>2. 目标用户与使用场景</w:t>
      </w:r>
      <w:r>
        <w:rPr>
          <w:rFonts w:hint="eastAsia" w:ascii="微软雅黑" w:hAnsi="微软雅黑" w:eastAsia="微软雅黑" w:cs="微软雅黑"/>
          <w:b w:val="0"/>
          <w:sz w:val="20"/>
        </w:rPr>
        <w:br w:type="textWrapping"/>
      </w:r>
      <w:r>
        <w:rPr>
          <w:rFonts w:hint="eastAsia" w:ascii="微软雅黑" w:hAnsi="微软雅黑" w:eastAsia="微软雅黑" w:cs="微软雅黑"/>
          <w:b w:val="0"/>
          <w:sz w:val="20"/>
        </w:rPr>
        <w:t>3. 后端功能清单与定义</w:t>
      </w:r>
      <w:r>
        <w:rPr>
          <w:rFonts w:hint="eastAsia" w:ascii="微软雅黑" w:hAnsi="微软雅黑" w:eastAsia="微软雅黑" w:cs="微软雅黑"/>
          <w:b w:val="0"/>
          <w:sz w:val="20"/>
        </w:rPr>
        <w:br w:type="textWrapping"/>
      </w:r>
      <w:r>
        <w:rPr>
          <w:rFonts w:hint="eastAsia" w:ascii="微软雅黑" w:hAnsi="微软雅黑" w:eastAsia="微软雅黑" w:cs="微软雅黑"/>
          <w:b w:val="0"/>
          <w:sz w:val="20"/>
        </w:rPr>
        <w:t>4. 核心业务流程图</w:t>
      </w:r>
      <w:r>
        <w:rPr>
          <w:rFonts w:hint="eastAsia" w:ascii="微软雅黑" w:hAnsi="微软雅黑" w:eastAsia="微软雅黑" w:cs="微软雅黑"/>
          <w:b w:val="0"/>
          <w:sz w:val="20"/>
        </w:rPr>
        <w:br w:type="textWrapping"/>
      </w:r>
      <w:r>
        <w:rPr>
          <w:rFonts w:hint="eastAsia" w:ascii="微软雅黑" w:hAnsi="微软雅黑" w:eastAsia="微软雅黑" w:cs="微软雅黑"/>
          <w:b w:val="0"/>
          <w:sz w:val="20"/>
        </w:rPr>
        <w:t>5. 系统功能架构图</w:t>
      </w:r>
      <w:r>
        <w:rPr>
          <w:rFonts w:hint="eastAsia" w:ascii="微软雅黑" w:hAnsi="微软雅黑" w:eastAsia="微软雅黑" w:cs="微软雅黑"/>
          <w:b w:val="0"/>
          <w:sz w:val="20"/>
        </w:rPr>
        <w:br w:type="textWrapping"/>
      </w:r>
      <w:r>
        <w:rPr>
          <w:rFonts w:hint="eastAsia" w:ascii="微软雅黑" w:hAnsi="微软雅黑" w:eastAsia="微软雅黑" w:cs="微软雅黑"/>
          <w:b w:val="0"/>
          <w:sz w:val="20"/>
        </w:rPr>
        <w:t>6. 各功能输入/输出规格与实例</w:t>
      </w:r>
    </w:p>
    <w:p w14:paraId="79FC47B2">
      <w:pPr>
        <w:rPr>
          <w:rFonts w:hint="eastAsia" w:ascii="微软雅黑" w:hAnsi="微软雅黑" w:eastAsia="微软雅黑" w:cs="微软雅黑"/>
        </w:rPr>
      </w:pPr>
      <w:r>
        <w:rPr>
          <w:rFonts w:hint="eastAsia" w:ascii="微软雅黑" w:hAnsi="微软雅黑" w:eastAsia="微软雅黑" w:cs="微软雅黑"/>
        </w:rPr>
        <w:br w:type="page"/>
      </w:r>
    </w:p>
    <w:p w14:paraId="50D1A7C2">
      <w:pPr>
        <w:pStyle w:val="3"/>
        <w:rPr>
          <w:rFonts w:hint="eastAsia" w:ascii="微软雅黑" w:hAnsi="微软雅黑" w:eastAsia="微软雅黑" w:cs="微软雅黑"/>
        </w:rPr>
      </w:pPr>
      <w:r>
        <w:rPr>
          <w:rFonts w:hint="eastAsia" w:ascii="微软雅黑" w:hAnsi="微软雅黑" w:eastAsia="微软雅黑" w:cs="微软雅黑"/>
        </w:rPr>
        <w:t>1. 产品概述</w:t>
      </w:r>
    </w:p>
    <w:p w14:paraId="0B8AF1F4">
      <w:pPr>
        <w:pStyle w:val="4"/>
        <w:rPr>
          <w:rFonts w:hint="eastAsia" w:ascii="微软雅黑" w:hAnsi="微软雅黑" w:eastAsia="微软雅黑" w:cs="微软雅黑"/>
        </w:rPr>
      </w:pPr>
      <w:r>
        <w:rPr>
          <w:rFonts w:hint="eastAsia" w:ascii="微软雅黑" w:hAnsi="微软雅黑" w:eastAsia="微软雅黑" w:cs="微软雅黑"/>
        </w:rPr>
        <w:t>1.1 产品定位</w:t>
      </w:r>
    </w:p>
    <w:p w14:paraId="78FCCD13">
      <w:pPr>
        <w:rPr>
          <w:rFonts w:hint="eastAsia" w:ascii="微软雅黑" w:hAnsi="微软雅黑" w:eastAsia="微软雅黑" w:cs="微软雅黑"/>
        </w:rPr>
      </w:pPr>
      <w:r>
        <w:rPr>
          <w:rFonts w:hint="eastAsia" w:ascii="微软雅黑" w:hAnsi="微软雅黑" w:eastAsia="微软雅黑" w:cs="微软雅黑"/>
          <w:b w:val="0"/>
          <w:sz w:val="20"/>
        </w:rPr>
        <w:t>中重卡智能诊修知识库是一套面向一汽解放中重型卡车的智能化知识管理与检索问答系统。系统将分散的车辆维修文档（PDF、Word、Excel、PPT、图纸、图片）转化为结构化、可检索、可问答的智能知识库，帮助一线维修技师和服务顾问快速获取准确的用车、保养、维修、保用及故障诊断信息。</w:t>
      </w:r>
    </w:p>
    <w:p w14:paraId="18B39242">
      <w:pPr>
        <w:pStyle w:val="4"/>
        <w:rPr>
          <w:rFonts w:hint="eastAsia" w:ascii="微软雅黑" w:hAnsi="微软雅黑" w:eastAsia="微软雅黑" w:cs="微软雅黑"/>
        </w:rPr>
      </w:pPr>
      <w:r>
        <w:rPr>
          <w:rFonts w:hint="eastAsia" w:ascii="微软雅黑" w:hAnsi="微软雅黑" w:eastAsia="微软雅黑" w:cs="微软雅黑"/>
        </w:rPr>
        <w:t>1.2 核心价值</w:t>
      </w:r>
    </w:p>
    <w:p w14:paraId="0636FD12">
      <w:pPr>
        <w:rPr>
          <w:rFonts w:hint="eastAsia" w:ascii="微软雅黑" w:hAnsi="微软雅黑" w:eastAsia="微软雅黑" w:cs="微软雅黑"/>
        </w:rPr>
      </w:pPr>
      <w:r>
        <w:rPr>
          <w:rFonts w:hint="eastAsia" w:ascii="微软雅黑" w:hAnsi="微软雅黑" w:eastAsia="微软雅黑" w:cs="微软雅黑"/>
          <w:b w:val="0"/>
          <w:sz w:val="20"/>
        </w:rPr>
        <w:t>• 知识汇聚：将企业分散的各类技术文档统一管理，消除信息孤岛。</w:t>
      </w:r>
      <w:r>
        <w:rPr>
          <w:rFonts w:hint="eastAsia" w:ascii="微软雅黑" w:hAnsi="微软雅黑" w:eastAsia="微软雅黑" w:cs="微软雅黑"/>
          <w:b w:val="0"/>
          <w:sz w:val="20"/>
        </w:rPr>
        <w:br w:type="textWrapping"/>
      </w:r>
      <w:r>
        <w:rPr>
          <w:rFonts w:hint="eastAsia" w:ascii="微软雅黑" w:hAnsi="微软雅黑" w:eastAsia="微软雅黑" w:cs="微软雅黑"/>
          <w:b w:val="0"/>
          <w:sz w:val="20"/>
        </w:rPr>
        <w:t>• 精准检索：支持关键词、语义、故障码、知识图谱等多种检索方式，比传统全文搜索更智能。</w:t>
      </w:r>
      <w:r>
        <w:rPr>
          <w:rFonts w:hint="eastAsia" w:ascii="微软雅黑" w:hAnsi="微软雅黑" w:eastAsia="微软雅黑" w:cs="微软雅黑"/>
          <w:b w:val="0"/>
          <w:sz w:val="20"/>
        </w:rPr>
        <w:br w:type="textWrapping"/>
      </w:r>
      <w:r>
        <w:rPr>
          <w:rFonts w:hint="eastAsia" w:ascii="微软雅黑" w:hAnsi="微软雅黑" w:eastAsia="微软雅黑" w:cs="微软雅黑"/>
          <w:b w:val="0"/>
          <w:sz w:val="20"/>
        </w:rPr>
        <w:t>• 智能问答：基于大模型（LLM）阅读检索证据后生成带来源引用的专业回答，而非简单关键词匹配。</w:t>
      </w:r>
      <w:r>
        <w:rPr>
          <w:rFonts w:hint="eastAsia" w:ascii="微软雅黑" w:hAnsi="微软雅黑" w:eastAsia="微软雅黑" w:cs="微软雅黑"/>
          <w:b w:val="0"/>
          <w:sz w:val="20"/>
        </w:rPr>
        <w:br w:type="textWrapping"/>
      </w:r>
      <w:r>
        <w:rPr>
          <w:rFonts w:hint="eastAsia" w:ascii="微软雅黑" w:hAnsi="微软雅黑" w:eastAsia="微软雅黑" w:cs="微软雅黑"/>
          <w:b w:val="0"/>
          <w:sz w:val="20"/>
        </w:rPr>
        <w:t>• 多模态支持：支持文字、PDF页面截图、维修图纸、电路图等视觉资料的统一检索。</w:t>
      </w:r>
      <w:r>
        <w:rPr>
          <w:rFonts w:hint="eastAsia" w:ascii="微软雅黑" w:hAnsi="微软雅黑" w:eastAsia="微软雅黑" w:cs="微软雅黑"/>
          <w:b w:val="0"/>
          <w:sz w:val="20"/>
        </w:rPr>
        <w:br w:type="textWrapping"/>
      </w:r>
      <w:r>
        <w:rPr>
          <w:rFonts w:hint="eastAsia" w:ascii="微软雅黑" w:hAnsi="微软雅黑" w:eastAsia="微软雅黑" w:cs="微软雅黑"/>
          <w:b w:val="0"/>
          <w:sz w:val="20"/>
        </w:rPr>
        <w:t>• 多终端覆盖：桌面Web端、移动端H5和微信小程序均可使用。</w:t>
      </w:r>
    </w:p>
    <w:p w14:paraId="4EB5EB66">
      <w:pPr>
        <w:pStyle w:val="4"/>
        <w:rPr>
          <w:rFonts w:hint="eastAsia" w:ascii="微软雅黑" w:hAnsi="微软雅黑" w:eastAsia="微软雅黑" w:cs="微软雅黑"/>
        </w:rPr>
      </w:pPr>
      <w:r>
        <w:rPr>
          <w:rFonts w:hint="eastAsia" w:ascii="微软雅黑" w:hAnsi="微软雅黑" w:eastAsia="微软雅黑" w:cs="微软雅黑"/>
        </w:rPr>
        <w:t>1.3 技术特点</w:t>
      </w:r>
    </w:p>
    <w:p w14:paraId="056B7030">
      <w:pPr>
        <w:rPr>
          <w:rFonts w:hint="eastAsia" w:ascii="微软雅黑" w:hAnsi="微软雅黑" w:eastAsia="微软雅黑" w:cs="微软雅黑"/>
        </w:rPr>
      </w:pPr>
      <w:r>
        <w:rPr>
          <w:rFonts w:hint="eastAsia" w:ascii="微软雅黑" w:hAnsi="微软雅黑" w:eastAsia="微软雅黑" w:cs="微软雅黑"/>
          <w:b w:val="0"/>
          <w:sz w:val="20"/>
        </w:rPr>
        <w:t>系统采用RAG（检索增强生成）架构：先检索相关资料作为证据，再由大模型基于证据生成回答。这避免了通用大模型因缺乏企业专业知识而「编造」回答的问题，确保每条回答都有据可查、可追溯来源。</w:t>
      </w:r>
    </w:p>
    <w:p w14:paraId="052BDE76">
      <w:pPr>
        <w:pStyle w:val="3"/>
        <w:rPr>
          <w:rFonts w:hint="eastAsia" w:ascii="微软雅黑" w:hAnsi="微软雅黑" w:eastAsia="微软雅黑" w:cs="微软雅黑"/>
        </w:rPr>
      </w:pPr>
      <w:r>
        <w:rPr>
          <w:rFonts w:hint="eastAsia" w:ascii="微软雅黑" w:hAnsi="微软雅黑" w:eastAsia="微软雅黑" w:cs="微软雅黑"/>
        </w:rPr>
        <w:t>2. 目标用户与使用场景</w:t>
      </w:r>
    </w:p>
    <w:p w14:paraId="7501EFE1">
      <w:pPr>
        <w:pStyle w:val="4"/>
        <w:rPr>
          <w:rFonts w:hint="eastAsia" w:ascii="微软雅黑" w:hAnsi="微软雅黑" w:eastAsia="微软雅黑" w:cs="微软雅黑"/>
        </w:rPr>
      </w:pPr>
      <w:r>
        <w:rPr>
          <w:rFonts w:hint="eastAsia" w:ascii="微软雅黑" w:hAnsi="微软雅黑" w:eastAsia="微软雅黑" w:cs="微软雅黑"/>
        </w:rPr>
        <w:t>2.1 目标用户</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4421"/>
        <w:gridCol w:w="2771"/>
      </w:tblGrid>
      <w:tr w14:paraId="5F56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2563EB"/>
          </w:tcPr>
          <w:p w14:paraId="6DDC90B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用户角色</w:t>
            </w:r>
          </w:p>
        </w:tc>
        <w:tc>
          <w:tcPr>
            <w:tcW w:w="4535" w:type="dxa"/>
            <w:shd w:val="clear" w:color="auto" w:fill="2563EB"/>
          </w:tcPr>
          <w:p w14:paraId="15DFA11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主要需求</w:t>
            </w:r>
          </w:p>
        </w:tc>
        <w:tc>
          <w:tcPr>
            <w:tcW w:w="2835" w:type="dxa"/>
            <w:shd w:val="clear" w:color="auto" w:fill="2563EB"/>
          </w:tcPr>
          <w:p w14:paraId="7AE8057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使用终端</w:t>
            </w:r>
          </w:p>
        </w:tc>
      </w:tr>
      <w:tr w14:paraId="4330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741BF3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维修技师</w:t>
            </w:r>
          </w:p>
        </w:tc>
        <w:tc>
          <w:tcPr>
            <w:tcW w:w="4535" w:type="dxa"/>
          </w:tcPr>
          <w:p w14:paraId="1EA6A72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故障诊断步骤、维修手册、电路图查阅、故障码含义</w:t>
            </w:r>
          </w:p>
        </w:tc>
        <w:tc>
          <w:tcPr>
            <w:tcW w:w="2835" w:type="dxa"/>
          </w:tcPr>
          <w:p w14:paraId="48DC251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微信小程序 / 移动端H5</w:t>
            </w:r>
          </w:p>
        </w:tc>
      </w:tr>
      <w:tr w14:paraId="538A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3F4F6"/>
          </w:tcPr>
          <w:p w14:paraId="0604762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服务顾问</w:t>
            </w:r>
          </w:p>
        </w:tc>
        <w:tc>
          <w:tcPr>
            <w:tcW w:w="4535" w:type="dxa"/>
            <w:shd w:val="clear" w:color="auto" w:fill="F3F4F6"/>
          </w:tcPr>
          <w:p w14:paraId="7CD02EF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保用政策查询、索赔案例参考、客户问题快速答复</w:t>
            </w:r>
          </w:p>
        </w:tc>
        <w:tc>
          <w:tcPr>
            <w:tcW w:w="2835" w:type="dxa"/>
            <w:shd w:val="clear" w:color="auto" w:fill="F3F4F6"/>
          </w:tcPr>
          <w:p w14:paraId="36E2CF5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Web桌面端 / 移动端H5</w:t>
            </w:r>
          </w:p>
        </w:tc>
      </w:tr>
      <w:tr w14:paraId="1534D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05517F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技术经理</w:t>
            </w:r>
          </w:p>
        </w:tc>
        <w:tc>
          <w:tcPr>
            <w:tcW w:w="4535" w:type="dxa"/>
          </w:tcPr>
          <w:p w14:paraId="2908BBC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技术通知分发、维修案例审核、知识库管理</w:t>
            </w:r>
          </w:p>
        </w:tc>
        <w:tc>
          <w:tcPr>
            <w:tcW w:w="2835" w:type="dxa"/>
          </w:tcPr>
          <w:p w14:paraId="78267AD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Web桌面端</w:t>
            </w:r>
          </w:p>
        </w:tc>
      </w:tr>
      <w:tr w14:paraId="7A8E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F3F4F6"/>
          </w:tcPr>
          <w:p w14:paraId="0BFDF44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培训讲师</w:t>
            </w:r>
          </w:p>
        </w:tc>
        <w:tc>
          <w:tcPr>
            <w:tcW w:w="4535" w:type="dxa"/>
            <w:shd w:val="clear" w:color="auto" w:fill="F3F4F6"/>
          </w:tcPr>
          <w:p w14:paraId="6C3A5AE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培训资料检索、知识体系梳理、案例分析</w:t>
            </w:r>
          </w:p>
        </w:tc>
        <w:tc>
          <w:tcPr>
            <w:tcW w:w="2835" w:type="dxa"/>
            <w:shd w:val="clear" w:color="auto" w:fill="F3F4F6"/>
          </w:tcPr>
          <w:p w14:paraId="6FBFFA6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Web桌面端</w:t>
            </w:r>
          </w:p>
        </w:tc>
      </w:tr>
    </w:tbl>
    <w:p w14:paraId="0941A035">
      <w:pPr>
        <w:rPr>
          <w:rFonts w:hint="eastAsia" w:ascii="微软雅黑" w:hAnsi="微软雅黑" w:eastAsia="微软雅黑" w:cs="微软雅黑"/>
        </w:rPr>
      </w:pPr>
    </w:p>
    <w:p w14:paraId="06607F93">
      <w:pPr>
        <w:pStyle w:val="4"/>
        <w:rPr>
          <w:rFonts w:hint="eastAsia" w:ascii="微软雅黑" w:hAnsi="微软雅黑" w:eastAsia="微软雅黑" w:cs="微软雅黑"/>
        </w:rPr>
      </w:pPr>
      <w:r>
        <w:rPr>
          <w:rFonts w:hint="eastAsia" w:ascii="微软雅黑" w:hAnsi="微软雅黑" w:eastAsia="微软雅黑" w:cs="微软雅黑"/>
        </w:rPr>
        <w:t>2.2 使用场景</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4252"/>
        <w:gridCol w:w="2835"/>
      </w:tblGrid>
      <w:tr w14:paraId="6E36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2563EB"/>
          </w:tcPr>
          <w:p w14:paraId="3EF585D6">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场景分类</w:t>
            </w:r>
          </w:p>
        </w:tc>
        <w:tc>
          <w:tcPr>
            <w:tcW w:w="4252" w:type="dxa"/>
            <w:shd w:val="clear" w:color="auto" w:fill="2563EB"/>
          </w:tcPr>
          <w:p w14:paraId="19CE2AD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典型问题示例</w:t>
            </w:r>
          </w:p>
        </w:tc>
        <w:tc>
          <w:tcPr>
            <w:tcW w:w="2835" w:type="dxa"/>
            <w:shd w:val="clear" w:color="auto" w:fill="2563EB"/>
          </w:tcPr>
          <w:p w14:paraId="4BC16BD7">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对应任务类型</w:t>
            </w:r>
          </w:p>
        </w:tc>
      </w:tr>
      <w:tr w14:paraId="5CF65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060C0E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用车场景</w:t>
            </w:r>
          </w:p>
        </w:tc>
        <w:tc>
          <w:tcPr>
            <w:tcW w:w="4252" w:type="dxa"/>
          </w:tcPr>
          <w:p w14:paraId="326BD1A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JH6纯电动车如何正确充电？换电操作流程是什么？</w:t>
            </w:r>
          </w:p>
        </w:tc>
        <w:tc>
          <w:tcPr>
            <w:tcW w:w="2835" w:type="dxa"/>
          </w:tcPr>
          <w:p w14:paraId="2F4E754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usage</w:t>
            </w:r>
          </w:p>
        </w:tc>
      </w:tr>
      <w:tr w14:paraId="0ADE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6CF4ED4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保养场景</w:t>
            </w:r>
          </w:p>
        </w:tc>
        <w:tc>
          <w:tcPr>
            <w:tcW w:w="4252" w:type="dxa"/>
            <w:shd w:val="clear" w:color="auto" w:fill="F3F4F6"/>
          </w:tcPr>
          <w:p w14:paraId="0F54B3F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解放J7的保养周期是多少？推荐使用什么规格的机油？</w:t>
            </w:r>
          </w:p>
        </w:tc>
        <w:tc>
          <w:tcPr>
            <w:tcW w:w="2835" w:type="dxa"/>
            <w:shd w:val="clear" w:color="auto" w:fill="F3F4F6"/>
          </w:tcPr>
          <w:p w14:paraId="523E63E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maintenance</w:t>
            </w:r>
          </w:p>
        </w:tc>
      </w:tr>
      <w:tr w14:paraId="7A0C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8CEBB4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修车场景</w:t>
            </w:r>
          </w:p>
        </w:tc>
        <w:tc>
          <w:tcPr>
            <w:tcW w:w="4252" w:type="dxa"/>
          </w:tcPr>
          <w:p w14:paraId="13AA395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发动机动力不足怎么排查？DPF频繁再生如何解决？</w:t>
            </w:r>
          </w:p>
        </w:tc>
        <w:tc>
          <w:tcPr>
            <w:tcW w:w="2835" w:type="dxa"/>
          </w:tcPr>
          <w:p w14:paraId="457FFA1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symptom_diagnosis</w:t>
            </w:r>
          </w:p>
        </w:tc>
      </w:tr>
      <w:tr w14:paraId="4AC5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4893965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故障码场景</w:t>
            </w:r>
          </w:p>
        </w:tc>
        <w:tc>
          <w:tcPr>
            <w:tcW w:w="4252" w:type="dxa"/>
            <w:shd w:val="clear" w:color="auto" w:fill="F3F4F6"/>
          </w:tcPr>
          <w:p w14:paraId="6F48D09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SPN1172 FMI4 代表什么故障？如何排除？</w:t>
            </w:r>
          </w:p>
        </w:tc>
        <w:tc>
          <w:tcPr>
            <w:tcW w:w="2835" w:type="dxa"/>
            <w:shd w:val="clear" w:color="auto" w:fill="F3F4F6"/>
          </w:tcPr>
          <w:p w14:paraId="1E959D6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fault_code</w:t>
            </w:r>
          </w:p>
        </w:tc>
      </w:tr>
      <w:tr w14:paraId="3EA7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DD5C58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电路图纸场景</w:t>
            </w:r>
          </w:p>
        </w:tc>
        <w:tc>
          <w:tcPr>
            <w:tcW w:w="4252" w:type="dxa"/>
          </w:tcPr>
          <w:p w14:paraId="3D51474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查找J7车型3724010控制器的电路图</w:t>
            </w:r>
          </w:p>
        </w:tc>
        <w:tc>
          <w:tcPr>
            <w:tcW w:w="2835" w:type="dxa"/>
          </w:tcPr>
          <w:p w14:paraId="3238065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drawing</w:t>
            </w:r>
          </w:p>
        </w:tc>
      </w:tr>
      <w:tr w14:paraId="0665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386BE64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保用场景</w:t>
            </w:r>
          </w:p>
        </w:tc>
        <w:tc>
          <w:tcPr>
            <w:tcW w:w="4252" w:type="dxa"/>
            <w:shd w:val="clear" w:color="auto" w:fill="F3F4F6"/>
          </w:tcPr>
          <w:p w14:paraId="12FC9C8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某部件是否在保修范围内？索赔流程是什么？</w:t>
            </w:r>
          </w:p>
        </w:tc>
        <w:tc>
          <w:tcPr>
            <w:tcW w:w="2835" w:type="dxa"/>
            <w:shd w:val="clear" w:color="auto" w:fill="F3F4F6"/>
          </w:tcPr>
          <w:p w14:paraId="11D41DC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warranty</w:t>
            </w:r>
          </w:p>
        </w:tc>
      </w:tr>
      <w:tr w14:paraId="46C2C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320D69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VIN查询</w:t>
            </w:r>
          </w:p>
        </w:tc>
        <w:tc>
          <w:tcPr>
            <w:tcW w:w="4252" w:type="dxa"/>
          </w:tcPr>
          <w:p w14:paraId="7DB042A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根据车架号查询车辆的发动机型号、变速箱型号等静态信息</w:t>
            </w:r>
          </w:p>
        </w:tc>
        <w:tc>
          <w:tcPr>
            <w:tcW w:w="2835" w:type="dxa"/>
          </w:tcPr>
          <w:p w14:paraId="26882FC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vin</w:t>
            </w:r>
          </w:p>
        </w:tc>
      </w:tr>
      <w:tr w14:paraId="6F8C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59A01D2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技术通知</w:t>
            </w:r>
          </w:p>
        </w:tc>
        <w:tc>
          <w:tcPr>
            <w:tcW w:w="4252" w:type="dxa"/>
            <w:shd w:val="clear" w:color="auto" w:fill="F3F4F6"/>
          </w:tcPr>
          <w:p w14:paraId="0025009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最新的BMS升级程序通知和维修指导</w:t>
            </w:r>
          </w:p>
        </w:tc>
        <w:tc>
          <w:tcPr>
            <w:tcW w:w="2835" w:type="dxa"/>
            <w:shd w:val="clear" w:color="auto" w:fill="F3F4F6"/>
          </w:tcPr>
          <w:p w14:paraId="3C68F08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service_technical</w:t>
            </w:r>
          </w:p>
        </w:tc>
      </w:tr>
    </w:tbl>
    <w:p w14:paraId="0DFE4A74">
      <w:pPr>
        <w:rPr>
          <w:rFonts w:hint="eastAsia" w:ascii="微软雅黑" w:hAnsi="微软雅黑" w:eastAsia="微软雅黑" w:cs="微软雅黑"/>
        </w:rPr>
      </w:pPr>
    </w:p>
    <w:p w14:paraId="28B927FC">
      <w:pPr>
        <w:pStyle w:val="3"/>
        <w:rPr>
          <w:rFonts w:hint="eastAsia" w:ascii="微软雅黑" w:hAnsi="微软雅黑" w:eastAsia="微软雅黑" w:cs="微软雅黑"/>
        </w:rPr>
      </w:pPr>
      <w:r>
        <w:rPr>
          <w:rFonts w:hint="eastAsia" w:ascii="微软雅黑" w:hAnsi="微软雅黑" w:eastAsia="微软雅黑" w:cs="微软雅黑"/>
        </w:rPr>
        <w:t>3. 后端功能清单与定义</w:t>
      </w:r>
    </w:p>
    <w:p w14:paraId="06F372CE">
      <w:pPr>
        <w:rPr>
          <w:rFonts w:hint="eastAsia" w:ascii="微软雅黑" w:hAnsi="微软雅黑" w:eastAsia="微软雅黑" w:cs="微软雅黑"/>
        </w:rPr>
      </w:pPr>
      <w:r>
        <w:rPr>
          <w:rFonts w:hint="eastAsia" w:ascii="微软雅黑" w:hAnsi="微软雅黑" w:eastAsia="微软雅黑" w:cs="微软雅黑"/>
          <w:b w:val="0"/>
          <w:sz w:val="20"/>
        </w:rPr>
        <w:t>以下功能按数据处理流程和业务能力分为六大模块，共计21项核心功能。</w:t>
      </w:r>
    </w:p>
    <w:p w14:paraId="15671151">
      <w:pPr>
        <w:pStyle w:val="4"/>
        <w:rPr>
          <w:rFonts w:hint="eastAsia" w:ascii="微软雅黑" w:hAnsi="微软雅黑" w:eastAsia="微软雅黑" w:cs="微软雅黑"/>
        </w:rPr>
      </w:pPr>
      <w:r>
        <w:rPr>
          <w:rFonts w:hint="eastAsia" w:ascii="微软雅黑" w:hAnsi="微软雅黑" w:eastAsia="微软雅黑" w:cs="微软雅黑"/>
        </w:rPr>
        <w:t>3.1 文档处理模块</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1658"/>
        <w:gridCol w:w="3344"/>
        <w:gridCol w:w="3293"/>
      </w:tblGrid>
      <w:tr w14:paraId="03A87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2563EB"/>
          </w:tcPr>
          <w:p w14:paraId="50D6A3D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序号</w:t>
            </w:r>
          </w:p>
        </w:tc>
        <w:tc>
          <w:tcPr>
            <w:tcW w:w="1701" w:type="dxa"/>
            <w:shd w:val="clear" w:color="auto" w:fill="2563EB"/>
          </w:tcPr>
          <w:p w14:paraId="20E5E45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功能名称</w:t>
            </w:r>
          </w:p>
        </w:tc>
        <w:tc>
          <w:tcPr>
            <w:tcW w:w="3402" w:type="dxa"/>
            <w:shd w:val="clear" w:color="auto" w:fill="2563EB"/>
          </w:tcPr>
          <w:p w14:paraId="6203B0A9">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功能定义</w:t>
            </w:r>
          </w:p>
        </w:tc>
        <w:tc>
          <w:tcPr>
            <w:tcW w:w="3402" w:type="dxa"/>
            <w:shd w:val="clear" w:color="auto" w:fill="2563EB"/>
          </w:tcPr>
          <w:p w14:paraId="607006E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用户价值</w:t>
            </w:r>
          </w:p>
        </w:tc>
      </w:tr>
      <w:tr w14:paraId="7D0B3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D63298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w:t>
            </w:r>
          </w:p>
        </w:tc>
        <w:tc>
          <w:tcPr>
            <w:tcW w:w="1701" w:type="dxa"/>
          </w:tcPr>
          <w:p w14:paraId="22A2BA6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多格式文档解析</w:t>
            </w:r>
          </w:p>
        </w:tc>
        <w:tc>
          <w:tcPr>
            <w:tcW w:w="3402" w:type="dxa"/>
          </w:tcPr>
          <w:p w14:paraId="49C6728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自动解析PDF、Word(.docx/.doc)、Excel(.xlsx)、PowerPoint(.pptx)及图片文件，提取文本内容和元数据</w:t>
            </w:r>
          </w:p>
        </w:tc>
        <w:tc>
          <w:tcPr>
            <w:tcW w:w="3402" w:type="dxa"/>
          </w:tcPr>
          <w:p w14:paraId="4A3B405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无需人工整理格式，各种技术文档直接导入即可被系统识别</w:t>
            </w:r>
          </w:p>
        </w:tc>
      </w:tr>
      <w:tr w14:paraId="59E3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3F4F6"/>
          </w:tcPr>
          <w:p w14:paraId="4E657FA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2</w:t>
            </w:r>
          </w:p>
        </w:tc>
        <w:tc>
          <w:tcPr>
            <w:tcW w:w="1701" w:type="dxa"/>
            <w:shd w:val="clear" w:color="auto" w:fill="F3F4F6"/>
          </w:tcPr>
          <w:p w14:paraId="40C4B36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OCR文字识别</w:t>
            </w:r>
          </w:p>
        </w:tc>
        <w:tc>
          <w:tcPr>
            <w:tcW w:w="3402" w:type="dxa"/>
            <w:shd w:val="clear" w:color="auto" w:fill="F3F4F6"/>
          </w:tcPr>
          <w:p w14:paraId="6FBCE5F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对扫描件PDF、模糊图纸等不可直接提取文字的文档进行光学字符识别（基于RapidOCR ONNX引擎）</w:t>
            </w:r>
          </w:p>
        </w:tc>
        <w:tc>
          <w:tcPr>
            <w:tcW w:w="3402" w:type="dxa"/>
            <w:shd w:val="clear" w:color="auto" w:fill="F3F4F6"/>
          </w:tcPr>
          <w:p w14:paraId="4F01F63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历史扫描版维修手册和手写记录也能被检索到</w:t>
            </w:r>
          </w:p>
        </w:tc>
      </w:tr>
      <w:tr w14:paraId="1E166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DEC99D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3</w:t>
            </w:r>
          </w:p>
        </w:tc>
        <w:tc>
          <w:tcPr>
            <w:tcW w:w="1701" w:type="dxa"/>
          </w:tcPr>
          <w:p w14:paraId="58BA22D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智能文本切片</w:t>
            </w:r>
          </w:p>
        </w:tc>
        <w:tc>
          <w:tcPr>
            <w:tcW w:w="3402" w:type="dxa"/>
          </w:tcPr>
          <w:p w14:paraId="748B742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按900字/块、120字重叠的窗口将长文档切分为可独立检索的知识片段，保留来源页码定位</w:t>
            </w:r>
          </w:p>
        </w:tc>
        <w:tc>
          <w:tcPr>
            <w:tcW w:w="3402" w:type="dxa"/>
          </w:tcPr>
          <w:p w14:paraId="4A49788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大文档被拆解为精准的知识单元，检索结果可以精确到段落和页码</w:t>
            </w:r>
          </w:p>
        </w:tc>
      </w:tr>
      <w:tr w14:paraId="3D01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3F4F6"/>
          </w:tcPr>
          <w:p w14:paraId="7DEA34C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4</w:t>
            </w:r>
          </w:p>
        </w:tc>
        <w:tc>
          <w:tcPr>
            <w:tcW w:w="1701" w:type="dxa"/>
            <w:shd w:val="clear" w:color="auto" w:fill="F3F4F6"/>
          </w:tcPr>
          <w:p w14:paraId="6F2F5B2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元数据标注</w:t>
            </w:r>
          </w:p>
        </w:tc>
        <w:tc>
          <w:tcPr>
            <w:tcW w:w="3402" w:type="dxa"/>
            <w:shd w:val="clear" w:color="auto" w:fill="F3F4F6"/>
          </w:tcPr>
          <w:p w14:paraId="6AFE358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自动或人工为每份文档标注场景（用车/保养/修车/保用）、车型系列（J7/J6P/JH6等）和能源类型（传统/新能源）</w:t>
            </w:r>
          </w:p>
        </w:tc>
        <w:tc>
          <w:tcPr>
            <w:tcW w:w="3402" w:type="dxa"/>
            <w:shd w:val="clear" w:color="auto" w:fill="F3F4F6"/>
          </w:tcPr>
          <w:p w14:paraId="54077F9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支持按车型和场景维度过滤检索结果，提高命中率</w:t>
            </w:r>
          </w:p>
        </w:tc>
      </w:tr>
    </w:tbl>
    <w:p w14:paraId="3FA5DCD5">
      <w:pPr>
        <w:rPr>
          <w:rFonts w:hint="eastAsia" w:ascii="微软雅黑" w:hAnsi="微软雅黑" w:eastAsia="微软雅黑" w:cs="微软雅黑"/>
        </w:rPr>
      </w:pPr>
    </w:p>
    <w:p w14:paraId="424F8D92">
      <w:pPr>
        <w:pStyle w:val="4"/>
        <w:rPr>
          <w:rFonts w:hint="eastAsia" w:ascii="微软雅黑" w:hAnsi="微软雅黑" w:eastAsia="微软雅黑" w:cs="微软雅黑"/>
        </w:rPr>
      </w:pPr>
      <w:r>
        <w:rPr>
          <w:rFonts w:hint="eastAsia" w:ascii="微软雅黑" w:hAnsi="微软雅黑" w:eastAsia="微软雅黑" w:cs="微软雅黑"/>
        </w:rPr>
        <w:t>3.2 索引构建模块</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1934"/>
        <w:gridCol w:w="3328"/>
        <w:gridCol w:w="3032"/>
      </w:tblGrid>
      <w:tr w14:paraId="3061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2563EB"/>
          </w:tcPr>
          <w:p w14:paraId="52D2703E">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序号</w:t>
            </w:r>
          </w:p>
        </w:tc>
        <w:tc>
          <w:tcPr>
            <w:tcW w:w="1984" w:type="dxa"/>
            <w:shd w:val="clear" w:color="auto" w:fill="2563EB"/>
          </w:tcPr>
          <w:p w14:paraId="7A7FF0B8">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功能名称</w:t>
            </w:r>
          </w:p>
        </w:tc>
        <w:tc>
          <w:tcPr>
            <w:tcW w:w="3402" w:type="dxa"/>
            <w:shd w:val="clear" w:color="auto" w:fill="2563EB"/>
          </w:tcPr>
          <w:p w14:paraId="54913FD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功能定义</w:t>
            </w:r>
          </w:p>
        </w:tc>
        <w:tc>
          <w:tcPr>
            <w:tcW w:w="3118" w:type="dxa"/>
            <w:shd w:val="clear" w:color="auto" w:fill="2563EB"/>
          </w:tcPr>
          <w:p w14:paraId="1F3904D5">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用户价值</w:t>
            </w:r>
          </w:p>
        </w:tc>
      </w:tr>
      <w:tr w14:paraId="31EF4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7FF017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5</w:t>
            </w:r>
          </w:p>
        </w:tc>
        <w:tc>
          <w:tcPr>
            <w:tcW w:w="1984" w:type="dxa"/>
          </w:tcPr>
          <w:p w14:paraId="5B8CA6F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全文关键词索引</w:t>
            </w:r>
          </w:p>
        </w:tc>
        <w:tc>
          <w:tcPr>
            <w:tcW w:w="3402" w:type="dxa"/>
          </w:tcPr>
          <w:p w14:paraId="0C13E4C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基于SQLite FTS5建立全文搜索引擎，支持故障码(SPN/FMI/P码)、零件号、技术术语的精确匹配</w:t>
            </w:r>
          </w:p>
        </w:tc>
        <w:tc>
          <w:tcPr>
            <w:tcW w:w="3118" w:type="dxa"/>
          </w:tcPr>
          <w:p w14:paraId="3716D94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编号类数据（故障码、零件号）可以实现毫秒级精确查询</w:t>
            </w:r>
          </w:p>
        </w:tc>
      </w:tr>
      <w:tr w14:paraId="229C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3F4F6"/>
          </w:tcPr>
          <w:p w14:paraId="14ACA38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6</w:t>
            </w:r>
          </w:p>
        </w:tc>
        <w:tc>
          <w:tcPr>
            <w:tcW w:w="1984" w:type="dxa"/>
            <w:shd w:val="clear" w:color="auto" w:fill="F3F4F6"/>
          </w:tcPr>
          <w:p w14:paraId="2FF94B9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文字语义向量索引</w:t>
            </w:r>
          </w:p>
        </w:tc>
        <w:tc>
          <w:tcPr>
            <w:tcW w:w="3402" w:type="dxa"/>
            <w:shd w:val="clear" w:color="auto" w:fill="F3F4F6"/>
          </w:tcPr>
          <w:p w14:paraId="38E405C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使用豆包多模态Embedding模型(doubao-embedding-vision)将文字切片转为2048维向量，存入Qdrant向量库</w:t>
            </w:r>
          </w:p>
        </w:tc>
        <w:tc>
          <w:tcPr>
            <w:tcW w:w="3118" w:type="dxa"/>
            <w:shd w:val="clear" w:color="auto" w:fill="F3F4F6"/>
          </w:tcPr>
          <w:p w14:paraId="649E1CF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支持同义表达匹配（如'刹车不灵'↔'制动效果降低'），无需用户精确知道术语</w:t>
            </w:r>
          </w:p>
        </w:tc>
      </w:tr>
      <w:tr w14:paraId="3B2A7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61B29C5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7</w:t>
            </w:r>
          </w:p>
        </w:tc>
        <w:tc>
          <w:tcPr>
            <w:tcW w:w="1984" w:type="dxa"/>
          </w:tcPr>
          <w:p w14:paraId="52ABBE3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PDF页面视觉向量索引</w:t>
            </w:r>
          </w:p>
        </w:tc>
        <w:tc>
          <w:tcPr>
            <w:tcW w:w="3402" w:type="dxa"/>
          </w:tcPr>
          <w:p w14:paraId="45B6CAD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将PDF页面渲染为图像后建立视觉向量，支持按页面外观相似度检索</w:t>
            </w:r>
          </w:p>
        </w:tc>
        <w:tc>
          <w:tcPr>
            <w:tcW w:w="3118" w:type="dxa"/>
          </w:tcPr>
          <w:p w14:paraId="5FE80DF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维修图纸和电路图即使不包含文字标注也能被检索到</w:t>
            </w:r>
          </w:p>
        </w:tc>
      </w:tr>
      <w:tr w14:paraId="6B3E9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3F4F6"/>
          </w:tcPr>
          <w:p w14:paraId="1C678C5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8</w:t>
            </w:r>
          </w:p>
        </w:tc>
        <w:tc>
          <w:tcPr>
            <w:tcW w:w="1984" w:type="dxa"/>
            <w:shd w:val="clear" w:color="auto" w:fill="F3F4F6"/>
          </w:tcPr>
          <w:p w14:paraId="7256002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独立图片向量索引</w:t>
            </w:r>
          </w:p>
        </w:tc>
        <w:tc>
          <w:tcPr>
            <w:tcW w:w="3402" w:type="dxa"/>
            <w:shd w:val="clear" w:color="auto" w:fill="F3F4F6"/>
          </w:tcPr>
          <w:p w14:paraId="56D22D9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为知识库中的独立图片文件（维修照片、零部件图等）建立视觉向量</w:t>
            </w:r>
          </w:p>
        </w:tc>
        <w:tc>
          <w:tcPr>
            <w:tcW w:w="3118" w:type="dxa"/>
            <w:shd w:val="clear" w:color="auto" w:fill="F3F4F6"/>
          </w:tcPr>
          <w:p w14:paraId="1399479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支持以图搜图和图片内容语义检索</w:t>
            </w:r>
          </w:p>
        </w:tc>
      </w:tr>
      <w:tr w14:paraId="4BB1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3B6230C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9</w:t>
            </w:r>
          </w:p>
        </w:tc>
        <w:tc>
          <w:tcPr>
            <w:tcW w:w="1984" w:type="dxa"/>
          </w:tcPr>
          <w:p w14:paraId="5B120D5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知识图谱构建</w:t>
            </w:r>
          </w:p>
        </w:tc>
        <w:tc>
          <w:tcPr>
            <w:tcW w:w="3402" w:type="dxa"/>
          </w:tcPr>
          <w:p w14:paraId="07A1812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从文档中抽取实体（部件、故障、症状、工具）和关系，构建三元组知识图谱</w:t>
            </w:r>
          </w:p>
        </w:tc>
        <w:tc>
          <w:tcPr>
            <w:tcW w:w="3118" w:type="dxa"/>
          </w:tcPr>
          <w:p w14:paraId="172981C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检索某部件时可自动关联其相关的故障现象和维修方法</w:t>
            </w:r>
          </w:p>
        </w:tc>
      </w:tr>
      <w:tr w14:paraId="79DF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3F4F6"/>
          </w:tcPr>
          <w:p w14:paraId="4F793A9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10</w:t>
            </w:r>
          </w:p>
        </w:tc>
        <w:tc>
          <w:tcPr>
            <w:tcW w:w="1984" w:type="dxa"/>
            <w:shd w:val="clear" w:color="auto" w:fill="F3F4F6"/>
          </w:tcPr>
          <w:p w14:paraId="731C3A7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任务分类索引</w:t>
            </w:r>
          </w:p>
        </w:tc>
        <w:tc>
          <w:tcPr>
            <w:tcW w:w="3402" w:type="dxa"/>
            <w:shd w:val="clear" w:color="auto" w:fill="F3F4F6"/>
          </w:tcPr>
          <w:p w14:paraId="332D0A0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为每个知识片段自动标注10类任务标签（VIN查询/故障码/症状诊断/用车/保养/保用/技术通知/图纸/案例/通用）</w:t>
            </w:r>
          </w:p>
        </w:tc>
        <w:tc>
          <w:tcPr>
            <w:tcW w:w="3118" w:type="dxa"/>
            <w:shd w:val="clear" w:color="auto" w:fill="F3F4F6"/>
          </w:tcPr>
          <w:p w14:paraId="01207E8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查询时先识别意图再限定检索范围，大幅减少无关结果干扰</w:t>
            </w:r>
          </w:p>
        </w:tc>
      </w:tr>
    </w:tbl>
    <w:p w14:paraId="6664A3D3">
      <w:pPr>
        <w:rPr>
          <w:rFonts w:hint="eastAsia" w:ascii="微软雅黑" w:hAnsi="微软雅黑" w:eastAsia="微软雅黑" w:cs="微软雅黑"/>
        </w:rPr>
      </w:pPr>
    </w:p>
    <w:p w14:paraId="57DF8CFD">
      <w:pPr>
        <w:pStyle w:val="4"/>
        <w:rPr>
          <w:rFonts w:hint="eastAsia" w:ascii="微软雅黑" w:hAnsi="微软雅黑" w:eastAsia="微软雅黑" w:cs="微软雅黑"/>
        </w:rPr>
      </w:pPr>
      <w:r>
        <w:rPr>
          <w:rFonts w:hint="eastAsia" w:ascii="微软雅黑" w:hAnsi="微软雅黑" w:eastAsia="微软雅黑" w:cs="微软雅黑"/>
        </w:rPr>
        <w:t>3.3 检索引擎模块</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1659"/>
        <w:gridCol w:w="3592"/>
        <w:gridCol w:w="3042"/>
      </w:tblGrid>
      <w:tr w14:paraId="004C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2563EB"/>
          </w:tcPr>
          <w:p w14:paraId="34BB87A1">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序号</w:t>
            </w:r>
          </w:p>
        </w:tc>
        <w:tc>
          <w:tcPr>
            <w:tcW w:w="1701" w:type="dxa"/>
            <w:shd w:val="clear" w:color="auto" w:fill="2563EB"/>
          </w:tcPr>
          <w:p w14:paraId="19DD89F3">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功能名称</w:t>
            </w:r>
          </w:p>
        </w:tc>
        <w:tc>
          <w:tcPr>
            <w:tcW w:w="3685" w:type="dxa"/>
            <w:shd w:val="clear" w:color="auto" w:fill="2563EB"/>
          </w:tcPr>
          <w:p w14:paraId="3BD86845">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功能定义</w:t>
            </w:r>
          </w:p>
        </w:tc>
        <w:tc>
          <w:tcPr>
            <w:tcW w:w="3118" w:type="dxa"/>
            <w:shd w:val="clear" w:color="auto" w:fill="2563EB"/>
          </w:tcPr>
          <w:p w14:paraId="62637AB6">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用户价值</w:t>
            </w:r>
          </w:p>
        </w:tc>
      </w:tr>
      <w:tr w14:paraId="3542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E8F605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11</w:t>
            </w:r>
          </w:p>
        </w:tc>
        <w:tc>
          <w:tcPr>
            <w:tcW w:w="1701" w:type="dxa"/>
          </w:tcPr>
          <w:p w14:paraId="6158693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任务路由</w:t>
            </w:r>
          </w:p>
        </w:tc>
        <w:tc>
          <w:tcPr>
            <w:tcW w:w="3685" w:type="dxa"/>
          </w:tcPr>
          <w:p w14:paraId="7447A86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自动识别用户输入类型（VIN/故障码/症状/用车/保养/保用等），路由到对应的检索策略</w:t>
            </w:r>
          </w:p>
        </w:tc>
        <w:tc>
          <w:tcPr>
            <w:tcW w:w="3118" w:type="dxa"/>
          </w:tcPr>
          <w:p w14:paraId="014432D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VIN和故障码走精确查询，症状诊断走语义检索，不同问题不同策略</w:t>
            </w:r>
          </w:p>
        </w:tc>
      </w:tr>
      <w:tr w14:paraId="5CB2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3F4F6"/>
          </w:tcPr>
          <w:p w14:paraId="269FA1F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12</w:t>
            </w:r>
          </w:p>
        </w:tc>
        <w:tc>
          <w:tcPr>
            <w:tcW w:w="1701" w:type="dxa"/>
            <w:shd w:val="clear" w:color="auto" w:fill="F3F4F6"/>
          </w:tcPr>
          <w:p w14:paraId="4AD9997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混合召回与排序</w:t>
            </w:r>
          </w:p>
        </w:tc>
        <w:tc>
          <w:tcPr>
            <w:tcW w:w="3685" w:type="dxa"/>
            <w:shd w:val="clear" w:color="auto" w:fill="F3F4F6"/>
          </w:tcPr>
          <w:p w14:paraId="440B80E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融合FTS5关键词匹配、Qdrant语义向量搜索、任务标签过滤三种通道，通过RRF算法融合排序，并施加来源分散去重</w:t>
            </w:r>
          </w:p>
        </w:tc>
        <w:tc>
          <w:tcPr>
            <w:tcW w:w="3118" w:type="dxa"/>
            <w:shd w:val="clear" w:color="auto" w:fill="F3F4F6"/>
          </w:tcPr>
          <w:p w14:paraId="5F86E17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多路召回互补（精确+语义+过滤），排序结果更加全面和准确</w:t>
            </w:r>
          </w:p>
        </w:tc>
      </w:tr>
      <w:tr w14:paraId="7385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980F3E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13</w:t>
            </w:r>
          </w:p>
        </w:tc>
        <w:tc>
          <w:tcPr>
            <w:tcW w:w="1701" w:type="dxa"/>
          </w:tcPr>
          <w:p w14:paraId="11F8A5D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知识图谱扩展检索</w:t>
            </w:r>
          </w:p>
        </w:tc>
        <w:tc>
          <w:tcPr>
            <w:tcW w:w="3685" w:type="dxa"/>
          </w:tcPr>
          <w:p w14:paraId="4374A09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基于已检索到的实体，通过知识图谱扩展关联实体和三元组，补充相关证据</w:t>
            </w:r>
          </w:p>
        </w:tc>
        <w:tc>
          <w:tcPr>
            <w:tcW w:w="3118" w:type="dxa"/>
          </w:tcPr>
          <w:p w14:paraId="69F6FD5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不仅返回直接匹配的内容，还提供关联的上下文知识</w:t>
            </w:r>
          </w:p>
        </w:tc>
      </w:tr>
    </w:tbl>
    <w:p w14:paraId="46C18BFB">
      <w:pPr>
        <w:rPr>
          <w:rFonts w:hint="eastAsia" w:ascii="微软雅黑" w:hAnsi="微软雅黑" w:eastAsia="微软雅黑" w:cs="微软雅黑"/>
        </w:rPr>
      </w:pPr>
    </w:p>
    <w:p w14:paraId="5A9BB0FB">
      <w:pPr>
        <w:pStyle w:val="4"/>
        <w:rPr>
          <w:rFonts w:hint="eastAsia" w:ascii="微软雅黑" w:hAnsi="微软雅黑" w:eastAsia="微软雅黑" w:cs="微软雅黑"/>
        </w:rPr>
      </w:pPr>
      <w:r>
        <w:rPr>
          <w:rFonts w:hint="eastAsia" w:ascii="微软雅黑" w:hAnsi="微软雅黑" w:eastAsia="微软雅黑" w:cs="微软雅黑"/>
        </w:rPr>
        <w:t>3.4 答案生成模块</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1930"/>
        <w:gridCol w:w="3320"/>
        <w:gridCol w:w="3044"/>
      </w:tblGrid>
      <w:tr w14:paraId="7BC2C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2563EB"/>
          </w:tcPr>
          <w:p w14:paraId="2FFC0326">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序号</w:t>
            </w:r>
          </w:p>
        </w:tc>
        <w:tc>
          <w:tcPr>
            <w:tcW w:w="1984" w:type="dxa"/>
            <w:shd w:val="clear" w:color="auto" w:fill="2563EB"/>
          </w:tcPr>
          <w:p w14:paraId="268DD8DD">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功能名称</w:t>
            </w:r>
          </w:p>
        </w:tc>
        <w:tc>
          <w:tcPr>
            <w:tcW w:w="3402" w:type="dxa"/>
            <w:shd w:val="clear" w:color="auto" w:fill="2563EB"/>
          </w:tcPr>
          <w:p w14:paraId="0236B798">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功能定义</w:t>
            </w:r>
          </w:p>
        </w:tc>
        <w:tc>
          <w:tcPr>
            <w:tcW w:w="3118" w:type="dxa"/>
            <w:shd w:val="clear" w:color="auto" w:fill="2563EB"/>
          </w:tcPr>
          <w:p w14:paraId="181DE2BD">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用户价值</w:t>
            </w:r>
          </w:p>
        </w:tc>
      </w:tr>
      <w:tr w14:paraId="137E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B0788B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14</w:t>
            </w:r>
          </w:p>
        </w:tc>
        <w:tc>
          <w:tcPr>
            <w:tcW w:w="1984" w:type="dxa"/>
          </w:tcPr>
          <w:p w14:paraId="5999D7D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快速问答</w:t>
            </w:r>
          </w:p>
        </w:tc>
        <w:tc>
          <w:tcPr>
            <w:tcW w:w="3402" w:type="dxa"/>
          </w:tcPr>
          <w:p w14:paraId="51B8066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使用轻量回答模型(doubao-seed-lite)基于缩减证据快速生成回答，适合日常简单查询</w:t>
            </w:r>
          </w:p>
        </w:tc>
        <w:tc>
          <w:tcPr>
            <w:tcW w:w="3118" w:type="dxa"/>
          </w:tcPr>
          <w:p w14:paraId="50912A7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即问即答，响应速度快，适合高频简单问题</w:t>
            </w:r>
          </w:p>
        </w:tc>
      </w:tr>
      <w:tr w14:paraId="5C9C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3F4F6"/>
          </w:tcPr>
          <w:p w14:paraId="4914387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15</w:t>
            </w:r>
          </w:p>
        </w:tc>
        <w:tc>
          <w:tcPr>
            <w:tcW w:w="1984" w:type="dxa"/>
            <w:shd w:val="clear" w:color="auto" w:fill="F3F4F6"/>
          </w:tcPr>
          <w:p w14:paraId="7ABB8AF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深度诊断</w:t>
            </w:r>
          </w:p>
        </w:tc>
        <w:tc>
          <w:tcPr>
            <w:tcW w:w="3402" w:type="dxa"/>
            <w:shd w:val="clear" w:color="auto" w:fill="F3F4F6"/>
          </w:tcPr>
          <w:p w14:paraId="2274132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使用Kimi K3深度回答模型阅读更完整的检索证据，组织详细的故障排查步骤和维修建议</w:t>
            </w:r>
          </w:p>
        </w:tc>
        <w:tc>
          <w:tcPr>
            <w:tcW w:w="3118" w:type="dxa"/>
            <w:shd w:val="clear" w:color="auto" w:fill="F3F4F6"/>
          </w:tcPr>
          <w:p w14:paraId="7A9DC50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复杂故障场景下提供专业、系统化的诊断指导</w:t>
            </w:r>
          </w:p>
        </w:tc>
      </w:tr>
      <w:tr w14:paraId="7FC8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4622C6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16</w:t>
            </w:r>
          </w:p>
        </w:tc>
        <w:tc>
          <w:tcPr>
            <w:tcW w:w="1984" w:type="dxa"/>
          </w:tcPr>
          <w:p w14:paraId="5CE4D0C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流式输出</w:t>
            </w:r>
          </w:p>
        </w:tc>
        <w:tc>
          <w:tcPr>
            <w:tcW w:w="3402" w:type="dxa"/>
          </w:tcPr>
          <w:p w14:paraId="159E024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采用NDJSON格式逐字返回生成内容，用户可实时看到回答生成过程</w:t>
            </w:r>
          </w:p>
        </w:tc>
        <w:tc>
          <w:tcPr>
            <w:tcW w:w="3118" w:type="dxa"/>
          </w:tcPr>
          <w:p w14:paraId="0EC86F6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减少等待焦虑，体验类似ChatGPT的流式打字效果</w:t>
            </w:r>
          </w:p>
        </w:tc>
      </w:tr>
      <w:tr w14:paraId="4E6B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3F4F6"/>
          </w:tcPr>
          <w:p w14:paraId="09B0F99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17</w:t>
            </w:r>
          </w:p>
        </w:tc>
        <w:tc>
          <w:tcPr>
            <w:tcW w:w="1984" w:type="dxa"/>
            <w:shd w:val="clear" w:color="auto" w:fill="F3F4F6"/>
          </w:tcPr>
          <w:p w14:paraId="4C5AA93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原文溯源</w:t>
            </w:r>
          </w:p>
        </w:tc>
        <w:tc>
          <w:tcPr>
            <w:tcW w:w="3402" w:type="dxa"/>
            <w:shd w:val="clear" w:color="auto" w:fill="F3F4F6"/>
          </w:tcPr>
          <w:p w14:paraId="3EAF4A4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每条回答附带引用来源，支持一键跳转到原始文档的对应页面或位置</w:t>
            </w:r>
          </w:p>
        </w:tc>
        <w:tc>
          <w:tcPr>
            <w:tcW w:w="3118" w:type="dxa"/>
            <w:shd w:val="clear" w:color="auto" w:fill="F3F4F6"/>
          </w:tcPr>
          <w:p w14:paraId="1A0FBEA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回答可追溯、可验证，增强信任</w:t>
            </w:r>
          </w:p>
        </w:tc>
      </w:tr>
    </w:tbl>
    <w:p w14:paraId="5F5E2AD0">
      <w:pPr>
        <w:rPr>
          <w:rFonts w:hint="eastAsia" w:ascii="微软雅黑" w:hAnsi="微软雅黑" w:eastAsia="微软雅黑" w:cs="微软雅黑"/>
        </w:rPr>
      </w:pPr>
    </w:p>
    <w:p w14:paraId="5B8CA66F">
      <w:pPr>
        <w:pStyle w:val="4"/>
        <w:rPr>
          <w:rFonts w:hint="eastAsia" w:ascii="微软雅黑" w:hAnsi="微软雅黑" w:eastAsia="微软雅黑" w:cs="微软雅黑"/>
        </w:rPr>
      </w:pPr>
      <w:r>
        <w:rPr>
          <w:rFonts w:hint="eastAsia" w:ascii="微软雅黑" w:hAnsi="微软雅黑" w:eastAsia="微软雅黑" w:cs="微软雅黑"/>
        </w:rPr>
        <w:t>3.5 会话与反馈模块</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1936"/>
        <w:gridCol w:w="3591"/>
        <w:gridCol w:w="2766"/>
      </w:tblGrid>
      <w:tr w14:paraId="34A1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2563EB"/>
          </w:tcPr>
          <w:p w14:paraId="4528868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序号</w:t>
            </w:r>
          </w:p>
        </w:tc>
        <w:tc>
          <w:tcPr>
            <w:tcW w:w="1984" w:type="dxa"/>
            <w:shd w:val="clear" w:color="auto" w:fill="2563EB"/>
          </w:tcPr>
          <w:p w14:paraId="33C86EA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功能名称</w:t>
            </w:r>
          </w:p>
        </w:tc>
        <w:tc>
          <w:tcPr>
            <w:tcW w:w="3685" w:type="dxa"/>
            <w:shd w:val="clear" w:color="auto" w:fill="2563EB"/>
          </w:tcPr>
          <w:p w14:paraId="149291C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功能定义</w:t>
            </w:r>
          </w:p>
        </w:tc>
        <w:tc>
          <w:tcPr>
            <w:tcW w:w="2835" w:type="dxa"/>
            <w:shd w:val="clear" w:color="auto" w:fill="2563EB"/>
          </w:tcPr>
          <w:p w14:paraId="1B5E817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用户价值</w:t>
            </w:r>
          </w:p>
        </w:tc>
      </w:tr>
      <w:tr w14:paraId="25D4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A2EA48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18</w:t>
            </w:r>
          </w:p>
        </w:tc>
        <w:tc>
          <w:tcPr>
            <w:tcW w:w="1984" w:type="dxa"/>
          </w:tcPr>
          <w:p w14:paraId="5102B1E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连续追问</w:t>
            </w:r>
          </w:p>
        </w:tc>
        <w:tc>
          <w:tcPr>
            <w:tcW w:w="3685" w:type="dxa"/>
          </w:tcPr>
          <w:p w14:paraId="38C502B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维护多轮对话上下文，跟踪诊断主题和待确认问题，支持追问和澄清</w:t>
            </w:r>
          </w:p>
        </w:tc>
        <w:tc>
          <w:tcPr>
            <w:tcW w:w="2835" w:type="dxa"/>
          </w:tcPr>
          <w:p w14:paraId="2F4A3E6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类似专业技师的问诊对话，逐步缩小问题范围</w:t>
            </w:r>
          </w:p>
        </w:tc>
      </w:tr>
      <w:tr w14:paraId="1A8A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3F4F6"/>
          </w:tcPr>
          <w:p w14:paraId="38C150C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19</w:t>
            </w:r>
          </w:p>
        </w:tc>
        <w:tc>
          <w:tcPr>
            <w:tcW w:w="1984" w:type="dxa"/>
            <w:shd w:val="clear" w:color="auto" w:fill="F3F4F6"/>
          </w:tcPr>
          <w:p w14:paraId="450F800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用户反馈收集</w:t>
            </w:r>
          </w:p>
        </w:tc>
        <w:tc>
          <w:tcPr>
            <w:tcW w:w="3685" w:type="dxa"/>
            <w:shd w:val="clear" w:color="auto" w:fill="F3F4F6"/>
          </w:tcPr>
          <w:p w14:paraId="6BAD442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提供点赞/点踩/纠偏意见功能，记录每次问答的满意度评价</w:t>
            </w:r>
          </w:p>
        </w:tc>
        <w:tc>
          <w:tcPr>
            <w:tcW w:w="2835" w:type="dxa"/>
            <w:shd w:val="clear" w:color="auto" w:fill="F3F4F6"/>
          </w:tcPr>
          <w:p w14:paraId="195A49F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反馈数据可用于评估系统效果和持续优化检索质量</w:t>
            </w:r>
          </w:p>
        </w:tc>
      </w:tr>
    </w:tbl>
    <w:p w14:paraId="448FCD30">
      <w:pPr>
        <w:rPr>
          <w:rFonts w:hint="eastAsia" w:ascii="微软雅黑" w:hAnsi="微软雅黑" w:eastAsia="微软雅黑" w:cs="微软雅黑"/>
        </w:rPr>
      </w:pPr>
    </w:p>
    <w:p w14:paraId="09CFD140">
      <w:pPr>
        <w:pStyle w:val="4"/>
        <w:rPr>
          <w:rFonts w:hint="eastAsia" w:ascii="微软雅黑" w:hAnsi="微软雅黑" w:eastAsia="微软雅黑" w:cs="微软雅黑"/>
        </w:rPr>
      </w:pPr>
      <w:r>
        <w:rPr>
          <w:rFonts w:hint="eastAsia" w:ascii="微软雅黑" w:hAnsi="微软雅黑" w:eastAsia="微软雅黑" w:cs="微软雅黑"/>
        </w:rPr>
        <w:t>3.6 数据管理模块</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1939"/>
        <w:gridCol w:w="3589"/>
        <w:gridCol w:w="2765"/>
      </w:tblGrid>
      <w:tr w14:paraId="48A1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2563EB"/>
          </w:tcPr>
          <w:p w14:paraId="47195136">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序号</w:t>
            </w:r>
          </w:p>
        </w:tc>
        <w:tc>
          <w:tcPr>
            <w:tcW w:w="1984" w:type="dxa"/>
            <w:shd w:val="clear" w:color="auto" w:fill="2563EB"/>
          </w:tcPr>
          <w:p w14:paraId="0DBAC93A">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功能名称</w:t>
            </w:r>
          </w:p>
        </w:tc>
        <w:tc>
          <w:tcPr>
            <w:tcW w:w="3685" w:type="dxa"/>
            <w:shd w:val="clear" w:color="auto" w:fill="2563EB"/>
          </w:tcPr>
          <w:p w14:paraId="34DBE64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功能定义</w:t>
            </w:r>
          </w:p>
        </w:tc>
        <w:tc>
          <w:tcPr>
            <w:tcW w:w="2835" w:type="dxa"/>
            <w:shd w:val="clear" w:color="auto" w:fill="2563EB"/>
          </w:tcPr>
          <w:p w14:paraId="282DF490">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用户价值</w:t>
            </w:r>
          </w:p>
        </w:tc>
      </w:tr>
      <w:tr w14:paraId="5E3AC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81C689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20</w:t>
            </w:r>
          </w:p>
        </w:tc>
        <w:tc>
          <w:tcPr>
            <w:tcW w:w="1984" w:type="dxa"/>
          </w:tcPr>
          <w:p w14:paraId="5CFAFC2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VIN车辆信息查询</w:t>
            </w:r>
          </w:p>
        </w:tc>
        <w:tc>
          <w:tcPr>
            <w:tcW w:w="3685" w:type="dxa"/>
          </w:tcPr>
          <w:p w14:paraId="539171F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根据17位VIN车架号精确查询车辆的静态信息（车型系列、发动机型号、变速箱型号、下线时间等）</w:t>
            </w:r>
          </w:p>
        </w:tc>
        <w:tc>
          <w:tcPr>
            <w:tcW w:w="2835" w:type="dxa"/>
          </w:tcPr>
          <w:p w14:paraId="334CCA7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维修时快速获取车辆基础配置信息，辅助诊断</w:t>
            </w:r>
          </w:p>
        </w:tc>
      </w:tr>
      <w:tr w14:paraId="22D89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3F4F6"/>
          </w:tcPr>
          <w:p w14:paraId="2D915B4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21</w:t>
            </w:r>
          </w:p>
        </w:tc>
        <w:tc>
          <w:tcPr>
            <w:tcW w:w="1984" w:type="dxa"/>
            <w:shd w:val="clear" w:color="auto" w:fill="F3F4F6"/>
          </w:tcPr>
          <w:p w14:paraId="54ACD7E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图片文字识别</w:t>
            </w:r>
          </w:p>
        </w:tc>
        <w:tc>
          <w:tcPr>
            <w:tcW w:w="3685" w:type="dxa"/>
            <w:shd w:val="clear" w:color="auto" w:fill="F3F4F6"/>
          </w:tcPr>
          <w:p w14:paraId="056D632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对用户上传的仪表盘故障灯照片、维修标签图片等进行OCR识别，提取关键文字信息</w:t>
            </w:r>
          </w:p>
        </w:tc>
        <w:tc>
          <w:tcPr>
            <w:tcW w:w="2835" w:type="dxa"/>
            <w:shd w:val="clear" w:color="auto" w:fill="F3F4F6"/>
          </w:tcPr>
          <w:p w14:paraId="73473D5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维修技师可直接拍照上传故障码/警示灯，系统自动识别并检索相关知识</w:t>
            </w:r>
          </w:p>
        </w:tc>
      </w:tr>
    </w:tbl>
    <w:p w14:paraId="0BA622C8">
      <w:pPr>
        <w:rPr>
          <w:rFonts w:hint="eastAsia" w:ascii="微软雅黑" w:hAnsi="微软雅黑" w:eastAsia="微软雅黑" w:cs="微软雅黑"/>
        </w:rPr>
      </w:pPr>
    </w:p>
    <w:p w14:paraId="29471196">
      <w:pPr>
        <w:pStyle w:val="3"/>
        <w:rPr>
          <w:rFonts w:hint="eastAsia" w:ascii="微软雅黑" w:hAnsi="微软雅黑" w:eastAsia="微软雅黑" w:cs="微软雅黑"/>
        </w:rPr>
      </w:pPr>
      <w:r>
        <w:rPr>
          <w:rFonts w:hint="eastAsia" w:ascii="微软雅黑" w:hAnsi="微软雅黑" w:eastAsia="微软雅黑" w:cs="微软雅黑"/>
        </w:rPr>
        <w:t>4. 核心业务流程图</w:t>
      </w:r>
    </w:p>
    <w:p w14:paraId="3167F482">
      <w:pPr>
        <w:rPr>
          <w:rFonts w:hint="eastAsia" w:ascii="微软雅黑" w:hAnsi="微软雅黑" w:eastAsia="微软雅黑" w:cs="微软雅黑"/>
        </w:rPr>
      </w:pPr>
      <w:r>
        <w:rPr>
          <w:rFonts w:hint="eastAsia" w:ascii="微软雅黑" w:hAnsi="微软雅黑" w:eastAsia="微软雅黑" w:cs="微软雅黑"/>
          <w:b w:val="0"/>
          <w:sz w:val="20"/>
        </w:rPr>
        <w:t>下图展示了智能诊修知识库的核心业务闭环：从用户提问开始，经过意图识别、混合检索、答案生成，再到用户反馈形成持续优化的闭环。整个过程确保回答基于企业内部知识库，有据可查。</w:t>
      </w:r>
    </w:p>
    <w:p w14:paraId="29F99FD4">
      <w:pPr>
        <w:jc w:val="center"/>
        <w:rPr>
          <w:rFonts w:hint="eastAsia" w:ascii="微软雅黑" w:hAnsi="微软雅黑" w:eastAsia="微软雅黑" w:cs="微软雅黑"/>
        </w:rPr>
      </w:pPr>
      <w:r>
        <w:drawing>
          <wp:inline distT="0" distB="0" distL="114300" distR="114300">
            <wp:extent cx="5479415" cy="2185670"/>
            <wp:effectExtent l="0" t="0" r="6985" b="508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5479415" cy="2185670"/>
                    </a:xfrm>
                    <a:prstGeom prst="rect">
                      <a:avLst/>
                    </a:prstGeom>
                    <a:noFill/>
                    <a:ln>
                      <a:noFill/>
                    </a:ln>
                  </pic:spPr>
                </pic:pic>
              </a:graphicData>
            </a:graphic>
          </wp:inline>
        </w:drawing>
      </w:r>
    </w:p>
    <w:p w14:paraId="678156B0">
      <w:pPr>
        <w:pStyle w:val="4"/>
        <w:rPr>
          <w:rFonts w:hint="eastAsia" w:ascii="微软雅黑" w:hAnsi="微软雅黑" w:eastAsia="微软雅黑" w:cs="微软雅黑"/>
        </w:rPr>
      </w:pPr>
      <w:r>
        <w:rPr>
          <w:rFonts w:hint="eastAsia" w:ascii="微软雅黑" w:hAnsi="微软雅黑" w:eastAsia="微软雅黑" w:cs="微软雅黑"/>
        </w:rPr>
        <w:t>4.1 流程各环节说明</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1936"/>
        <w:gridCol w:w="3048"/>
        <w:gridCol w:w="2761"/>
      </w:tblGrid>
      <w:tr w14:paraId="3CC47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2563EB"/>
          </w:tcPr>
          <w:p w14:paraId="3835B358">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环节</w:t>
            </w:r>
          </w:p>
        </w:tc>
        <w:tc>
          <w:tcPr>
            <w:tcW w:w="1984" w:type="dxa"/>
            <w:shd w:val="clear" w:color="auto" w:fill="2563EB"/>
          </w:tcPr>
          <w:p w14:paraId="314DEA1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输入</w:t>
            </w:r>
          </w:p>
        </w:tc>
        <w:tc>
          <w:tcPr>
            <w:tcW w:w="3118" w:type="dxa"/>
            <w:shd w:val="clear" w:color="auto" w:fill="2563EB"/>
          </w:tcPr>
          <w:p w14:paraId="5F76D1F7">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处理逻辑</w:t>
            </w:r>
          </w:p>
        </w:tc>
        <w:tc>
          <w:tcPr>
            <w:tcW w:w="2835" w:type="dxa"/>
            <w:shd w:val="clear" w:color="auto" w:fill="2563EB"/>
          </w:tcPr>
          <w:p w14:paraId="16418156">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输出</w:t>
            </w:r>
          </w:p>
        </w:tc>
      </w:tr>
      <w:tr w14:paraId="0EA7B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A65A62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用户提问</w:t>
            </w:r>
          </w:p>
        </w:tc>
        <w:tc>
          <w:tcPr>
            <w:tcW w:w="1984" w:type="dxa"/>
          </w:tcPr>
          <w:p w14:paraId="14F71F3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文字描述 / 故障码 / 图片</w:t>
            </w:r>
          </w:p>
        </w:tc>
        <w:tc>
          <w:tcPr>
            <w:tcW w:w="3118" w:type="dxa"/>
          </w:tcPr>
          <w:p w14:paraId="5F0644B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接收用户输入并预处理</w:t>
            </w:r>
          </w:p>
        </w:tc>
        <w:tc>
          <w:tcPr>
            <w:tcW w:w="2835" w:type="dxa"/>
          </w:tcPr>
          <w:p w14:paraId="6131594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结构化查询请求</w:t>
            </w:r>
          </w:p>
        </w:tc>
      </w:tr>
      <w:tr w14:paraId="3CB4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3F4F6"/>
          </w:tcPr>
          <w:p w14:paraId="52EEA2F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意图识别</w:t>
            </w:r>
          </w:p>
        </w:tc>
        <w:tc>
          <w:tcPr>
            <w:tcW w:w="1984" w:type="dxa"/>
            <w:shd w:val="clear" w:color="auto" w:fill="F3F4F6"/>
          </w:tcPr>
          <w:p w14:paraId="1E19D60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用户查询文本</w:t>
            </w:r>
          </w:p>
        </w:tc>
        <w:tc>
          <w:tcPr>
            <w:tcW w:w="3118" w:type="dxa"/>
            <w:shd w:val="clear" w:color="auto" w:fill="F3F4F6"/>
          </w:tcPr>
          <w:p w14:paraId="37ACEE4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任务路由器匹配十大任务类型</w:t>
            </w:r>
          </w:p>
        </w:tc>
        <w:tc>
          <w:tcPr>
            <w:tcW w:w="2835" w:type="dxa"/>
            <w:shd w:val="clear" w:color="auto" w:fill="F3F4F6"/>
          </w:tcPr>
          <w:p w14:paraId="6C40FC2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任务标签 + 路由策略</w:t>
            </w:r>
          </w:p>
        </w:tc>
      </w:tr>
      <w:tr w14:paraId="1376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8D1045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混合检索</w:t>
            </w:r>
          </w:p>
        </w:tc>
        <w:tc>
          <w:tcPr>
            <w:tcW w:w="1984" w:type="dxa"/>
          </w:tcPr>
          <w:p w14:paraId="5E66C80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任务标签 + 查询向量 + 关键词</w:t>
            </w:r>
          </w:p>
        </w:tc>
        <w:tc>
          <w:tcPr>
            <w:tcW w:w="3118" w:type="dxa"/>
          </w:tcPr>
          <w:p w14:paraId="3D8239F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FTS5 + Qdrant + 图谱多路召回，RRF融合排序</w:t>
            </w:r>
          </w:p>
        </w:tc>
        <w:tc>
          <w:tcPr>
            <w:tcW w:w="2835" w:type="dxa"/>
          </w:tcPr>
          <w:p w14:paraId="085224F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排序后的证据列表</w:t>
            </w:r>
          </w:p>
        </w:tc>
      </w:tr>
      <w:tr w14:paraId="285EE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3F4F6"/>
          </w:tcPr>
          <w:p w14:paraId="0B6865D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答案生成</w:t>
            </w:r>
          </w:p>
        </w:tc>
        <w:tc>
          <w:tcPr>
            <w:tcW w:w="1984" w:type="dxa"/>
            <w:shd w:val="clear" w:color="auto" w:fill="F3F4F6"/>
          </w:tcPr>
          <w:p w14:paraId="099E921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用户问题 + 检索证据</w:t>
            </w:r>
          </w:p>
        </w:tc>
        <w:tc>
          <w:tcPr>
            <w:tcW w:w="3118" w:type="dxa"/>
            <w:shd w:val="clear" w:color="auto" w:fill="F3F4F6"/>
          </w:tcPr>
          <w:p w14:paraId="5064EA5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快速/深度模型基于证据推理生成</w:t>
            </w:r>
          </w:p>
        </w:tc>
        <w:tc>
          <w:tcPr>
            <w:tcW w:w="2835" w:type="dxa"/>
            <w:shd w:val="clear" w:color="auto" w:fill="F3F4F6"/>
          </w:tcPr>
          <w:p w14:paraId="20E012A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答案 + 来源引用 + 追问建议</w:t>
            </w:r>
          </w:p>
        </w:tc>
      </w:tr>
      <w:tr w14:paraId="4D18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D9F53A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用户反馈</w:t>
            </w:r>
          </w:p>
        </w:tc>
        <w:tc>
          <w:tcPr>
            <w:tcW w:w="1984" w:type="dxa"/>
          </w:tcPr>
          <w:p w14:paraId="4623F31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点赞/点踩 + 评论文本</w:t>
            </w:r>
          </w:p>
        </w:tc>
        <w:tc>
          <w:tcPr>
            <w:tcW w:w="3118" w:type="dxa"/>
          </w:tcPr>
          <w:p w14:paraId="2CC3F68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记录反馈数据，用于效果评估</w:t>
            </w:r>
          </w:p>
        </w:tc>
        <w:tc>
          <w:tcPr>
            <w:tcW w:w="2835" w:type="dxa"/>
          </w:tcPr>
          <w:p w14:paraId="5842FD7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反馈记录</w:t>
            </w:r>
          </w:p>
        </w:tc>
      </w:tr>
    </w:tbl>
    <w:p w14:paraId="38356A5B">
      <w:pPr>
        <w:rPr>
          <w:rFonts w:hint="eastAsia" w:ascii="微软雅黑" w:hAnsi="微软雅黑" w:eastAsia="微软雅黑" w:cs="微软雅黑"/>
        </w:rPr>
      </w:pPr>
    </w:p>
    <w:p w14:paraId="68CF268F">
      <w:pPr>
        <w:pStyle w:val="3"/>
        <w:rPr>
          <w:rFonts w:hint="eastAsia" w:ascii="微软雅黑" w:hAnsi="微软雅黑" w:eastAsia="微软雅黑" w:cs="微软雅黑"/>
        </w:rPr>
      </w:pPr>
      <w:r>
        <w:rPr>
          <w:rFonts w:hint="eastAsia" w:ascii="微软雅黑" w:hAnsi="微软雅黑" w:eastAsia="微软雅黑" w:cs="微软雅黑"/>
        </w:rPr>
        <w:t>5. 系统功能架构图</w:t>
      </w:r>
    </w:p>
    <w:p w14:paraId="2F07856E">
      <w:pPr>
        <w:rPr>
          <w:rFonts w:hint="eastAsia" w:ascii="微软雅黑" w:hAnsi="微软雅黑" w:eastAsia="微软雅黑" w:cs="微软雅黑"/>
        </w:rPr>
      </w:pPr>
      <w:r>
        <w:rPr>
          <w:rFonts w:hint="eastAsia" w:ascii="微软雅黑" w:hAnsi="微软雅黑" w:eastAsia="微软雅黑" w:cs="微软雅黑"/>
          <w:b w:val="0"/>
          <w:sz w:val="20"/>
        </w:rPr>
        <w:t>系统采用六层分层架构设计，各层职责清晰、边界明确。从下至上依次为数据持久层、数据处理层、索引构建层、检索召回层、业务逻辑层和用户接入层。</w:t>
      </w:r>
    </w:p>
    <w:p w14:paraId="08ED9B94">
      <w:pPr>
        <w:jc w:val="center"/>
        <w:rPr>
          <w:rFonts w:hint="eastAsia" w:ascii="微软雅黑" w:hAnsi="微软雅黑" w:eastAsia="微软雅黑" w:cs="微软雅黑"/>
        </w:rPr>
      </w:pPr>
      <w:r>
        <w:drawing>
          <wp:inline distT="0" distB="0" distL="114300" distR="114300">
            <wp:extent cx="4239260" cy="3994785"/>
            <wp:effectExtent l="0" t="0" r="8890" b="571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4239260" cy="3994785"/>
                    </a:xfrm>
                    <a:prstGeom prst="rect">
                      <a:avLst/>
                    </a:prstGeom>
                    <a:noFill/>
                    <a:ln>
                      <a:noFill/>
                    </a:ln>
                  </pic:spPr>
                </pic:pic>
              </a:graphicData>
            </a:graphic>
          </wp:inline>
        </w:drawing>
      </w:r>
      <w:bookmarkStart w:id="0" w:name="_GoBack"/>
      <w:bookmarkEnd w:id="0"/>
    </w:p>
    <w:p w14:paraId="412BAB87">
      <w:pPr>
        <w:pStyle w:val="4"/>
        <w:rPr>
          <w:rFonts w:hint="eastAsia" w:ascii="微软雅黑" w:hAnsi="微软雅黑" w:eastAsia="微软雅黑" w:cs="微软雅黑"/>
        </w:rPr>
      </w:pPr>
      <w:r>
        <w:rPr>
          <w:rFonts w:hint="eastAsia" w:ascii="微软雅黑" w:hAnsi="微软雅黑" w:eastAsia="微软雅黑" w:cs="微软雅黑"/>
        </w:rPr>
        <w:t>5.1 各层作用详解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1929"/>
        <w:gridCol w:w="3343"/>
        <w:gridCol w:w="2477"/>
      </w:tblGrid>
      <w:tr w14:paraId="20972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2563EB"/>
          </w:tcPr>
          <w:p w14:paraId="416356D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层级</w:t>
            </w:r>
          </w:p>
        </w:tc>
        <w:tc>
          <w:tcPr>
            <w:tcW w:w="1984" w:type="dxa"/>
            <w:shd w:val="clear" w:color="auto" w:fill="2563EB"/>
          </w:tcPr>
          <w:p w14:paraId="5D6E9707">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核心职责</w:t>
            </w:r>
          </w:p>
        </w:tc>
        <w:tc>
          <w:tcPr>
            <w:tcW w:w="3402" w:type="dxa"/>
            <w:shd w:val="clear" w:color="auto" w:fill="2563EB"/>
          </w:tcPr>
          <w:p w14:paraId="43C690D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关键能力</w:t>
            </w:r>
          </w:p>
        </w:tc>
        <w:tc>
          <w:tcPr>
            <w:tcW w:w="2551" w:type="dxa"/>
            <w:shd w:val="clear" w:color="auto" w:fill="2563EB"/>
          </w:tcPr>
          <w:p w14:paraId="5B7EA101">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上下游关系</w:t>
            </w:r>
          </w:p>
        </w:tc>
      </w:tr>
      <w:tr w14:paraId="615D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5D9AA4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接入层</w:t>
            </w:r>
          </w:p>
        </w:tc>
        <w:tc>
          <w:tcPr>
            <w:tcW w:w="1984" w:type="dxa"/>
          </w:tcPr>
          <w:p w14:paraId="24E33EF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提供多终端用户界面和API接口</w:t>
            </w:r>
          </w:p>
        </w:tc>
        <w:tc>
          <w:tcPr>
            <w:tcW w:w="3402" w:type="dxa"/>
          </w:tcPr>
          <w:p w14:paraId="30A3808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 Web桌面端(HTML5+CSS3+JS)</w:t>
            </w:r>
            <w:r>
              <w:rPr>
                <w:rFonts w:hint="eastAsia" w:ascii="微软雅黑" w:hAnsi="微软雅黑" w:eastAsia="微软雅黑" w:cs="微软雅黑"/>
                <w:sz w:val="18"/>
              </w:rPr>
              <w:br w:type="textWrapping"/>
            </w:r>
            <w:r>
              <w:rPr>
                <w:rFonts w:hint="eastAsia" w:ascii="微软雅黑" w:hAnsi="微软雅黑" w:eastAsia="微软雅黑" w:cs="微软雅黑"/>
                <w:sz w:val="18"/>
              </w:rPr>
              <w:t>• 移动端H5(响应式布局)</w:t>
            </w:r>
            <w:r>
              <w:rPr>
                <w:rFonts w:hint="eastAsia" w:ascii="微软雅黑" w:hAnsi="微软雅黑" w:eastAsia="微软雅黑" w:cs="微软雅黑"/>
                <w:sz w:val="18"/>
              </w:rPr>
              <w:br w:type="textWrapping"/>
            </w:r>
            <w:r>
              <w:rPr>
                <w:rFonts w:hint="eastAsia" w:ascii="微软雅黑" w:hAnsi="微软雅黑" w:eastAsia="微软雅黑" w:cs="微软雅黑"/>
                <w:sz w:val="18"/>
              </w:rPr>
              <w:t>• 微信小程序(原生框架)</w:t>
            </w:r>
            <w:r>
              <w:rPr>
                <w:rFonts w:hint="eastAsia" w:ascii="微软雅黑" w:hAnsi="微软雅黑" w:eastAsia="微软雅黑" w:cs="微软雅黑"/>
                <w:sz w:val="18"/>
              </w:rPr>
              <w:br w:type="textWrapping"/>
            </w:r>
            <w:r>
              <w:rPr>
                <w:rFonts w:hint="eastAsia" w:ascii="微软雅黑" w:hAnsi="微软雅黑" w:eastAsia="微软雅黑" w:cs="微软雅黑"/>
                <w:sz w:val="18"/>
              </w:rPr>
              <w:t>• RESTful API接口</w:t>
            </w:r>
          </w:p>
        </w:tc>
        <w:tc>
          <w:tcPr>
            <w:tcW w:w="2551" w:type="dxa"/>
          </w:tcPr>
          <w:p w14:paraId="21C90C5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面向最终用户，向下调用业务层接口</w:t>
            </w:r>
          </w:p>
        </w:tc>
      </w:tr>
      <w:tr w14:paraId="64D3D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3F4F6"/>
          </w:tcPr>
          <w:p w14:paraId="1824B88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业务层</w:t>
            </w:r>
          </w:p>
        </w:tc>
        <w:tc>
          <w:tcPr>
            <w:tcW w:w="1984" w:type="dxa"/>
            <w:shd w:val="clear" w:color="auto" w:fill="F3F4F6"/>
          </w:tcPr>
          <w:p w14:paraId="5386664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编排核心业务逻辑</w:t>
            </w:r>
          </w:p>
        </w:tc>
        <w:tc>
          <w:tcPr>
            <w:tcW w:w="3402" w:type="dxa"/>
            <w:shd w:val="clear" w:color="auto" w:fill="F3F4F6"/>
          </w:tcPr>
          <w:p w14:paraId="31D6EFD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 意图识别与任务路由</w:t>
            </w:r>
            <w:r>
              <w:rPr>
                <w:rFonts w:hint="eastAsia" w:ascii="微软雅黑" w:hAnsi="微软雅黑" w:eastAsia="微软雅黑" w:cs="微软雅黑"/>
                <w:sz w:val="18"/>
              </w:rPr>
              <w:br w:type="textWrapping"/>
            </w:r>
            <w:r>
              <w:rPr>
                <w:rFonts w:hint="eastAsia" w:ascii="微软雅黑" w:hAnsi="微软雅黑" w:eastAsia="微软雅黑" w:cs="微软雅黑"/>
                <w:sz w:val="18"/>
              </w:rPr>
              <w:t>• 问答流程编排</w:t>
            </w:r>
            <w:r>
              <w:rPr>
                <w:rFonts w:hint="eastAsia" w:ascii="微软雅黑" w:hAnsi="微软雅黑" w:eastAsia="微软雅黑" w:cs="微软雅黑"/>
                <w:sz w:val="18"/>
              </w:rPr>
              <w:br w:type="textWrapping"/>
            </w:r>
            <w:r>
              <w:rPr>
                <w:rFonts w:hint="eastAsia" w:ascii="微软雅黑" w:hAnsi="微软雅黑" w:eastAsia="微软雅黑" w:cs="微软雅黑"/>
                <w:sz w:val="18"/>
              </w:rPr>
              <w:t>• 多轮会话管理</w:t>
            </w:r>
            <w:r>
              <w:rPr>
                <w:rFonts w:hint="eastAsia" w:ascii="微软雅黑" w:hAnsi="微软雅黑" w:eastAsia="微软雅黑" w:cs="微软雅黑"/>
                <w:sz w:val="18"/>
              </w:rPr>
              <w:br w:type="textWrapping"/>
            </w:r>
            <w:r>
              <w:rPr>
                <w:rFonts w:hint="eastAsia" w:ascii="微软雅黑" w:hAnsi="微软雅黑" w:eastAsia="微软雅黑" w:cs="微软雅黑"/>
                <w:sz w:val="18"/>
              </w:rPr>
              <w:t>• 用户反馈收集</w:t>
            </w:r>
            <w:r>
              <w:rPr>
                <w:rFonts w:hint="eastAsia" w:ascii="微软雅黑" w:hAnsi="微软雅黑" w:eastAsia="微软雅黑" w:cs="微软雅黑"/>
                <w:sz w:val="18"/>
              </w:rPr>
              <w:br w:type="textWrapping"/>
            </w:r>
            <w:r>
              <w:rPr>
                <w:rFonts w:hint="eastAsia" w:ascii="微软雅黑" w:hAnsi="微软雅黑" w:eastAsia="微软雅黑" w:cs="微软雅黑"/>
                <w:sz w:val="18"/>
              </w:rPr>
              <w:t>• VIN车辆信息查询</w:t>
            </w:r>
          </w:p>
        </w:tc>
        <w:tc>
          <w:tcPr>
            <w:tcW w:w="2551" w:type="dxa"/>
            <w:shd w:val="clear" w:color="auto" w:fill="F3F4F6"/>
          </w:tcPr>
          <w:p w14:paraId="1BD90B1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接收接入层请求，编排检索层和生成层完成业务</w:t>
            </w:r>
          </w:p>
        </w:tc>
      </w:tr>
      <w:tr w14:paraId="7FA19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A08DAB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检索层</w:t>
            </w:r>
          </w:p>
        </w:tc>
        <w:tc>
          <w:tcPr>
            <w:tcW w:w="1984" w:type="dxa"/>
          </w:tcPr>
          <w:p w14:paraId="5A1D532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执行多路混合检索与排序</w:t>
            </w:r>
          </w:p>
        </w:tc>
        <w:tc>
          <w:tcPr>
            <w:tcW w:w="3402" w:type="dxa"/>
          </w:tcPr>
          <w:p w14:paraId="39E8665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 FTS5关键词匹配</w:t>
            </w:r>
            <w:r>
              <w:rPr>
                <w:rFonts w:hint="eastAsia" w:ascii="微软雅黑" w:hAnsi="微软雅黑" w:eastAsia="微软雅黑" w:cs="微软雅黑"/>
                <w:sz w:val="18"/>
              </w:rPr>
              <w:br w:type="textWrapping"/>
            </w:r>
            <w:r>
              <w:rPr>
                <w:rFonts w:hint="eastAsia" w:ascii="微软雅黑" w:hAnsi="微软雅黑" w:eastAsia="微软雅黑" w:cs="微软雅黑"/>
                <w:sz w:val="18"/>
              </w:rPr>
              <w:t>• Qdrant语义向量搜索</w:t>
            </w:r>
            <w:r>
              <w:rPr>
                <w:rFonts w:hint="eastAsia" w:ascii="微软雅黑" w:hAnsi="微软雅黑" w:eastAsia="微软雅黑" w:cs="微软雅黑"/>
                <w:sz w:val="18"/>
              </w:rPr>
              <w:br w:type="textWrapping"/>
            </w:r>
            <w:r>
              <w:rPr>
                <w:rFonts w:hint="eastAsia" w:ascii="微软雅黑" w:hAnsi="微软雅黑" w:eastAsia="微软雅黑" w:cs="微软雅黑"/>
                <w:sz w:val="18"/>
              </w:rPr>
              <w:t>• 知识图谱扩展</w:t>
            </w:r>
            <w:r>
              <w:rPr>
                <w:rFonts w:hint="eastAsia" w:ascii="微软雅黑" w:hAnsi="微软雅黑" w:eastAsia="微软雅黑" w:cs="微软雅黑"/>
                <w:sz w:val="18"/>
              </w:rPr>
              <w:br w:type="textWrapping"/>
            </w:r>
            <w:r>
              <w:rPr>
                <w:rFonts w:hint="eastAsia" w:ascii="微软雅黑" w:hAnsi="微软雅黑" w:eastAsia="微软雅黑" w:cs="微软雅黑"/>
                <w:sz w:val="18"/>
              </w:rPr>
              <w:t>• RRF融合排序</w:t>
            </w:r>
            <w:r>
              <w:rPr>
                <w:rFonts w:hint="eastAsia" w:ascii="微软雅黑" w:hAnsi="微软雅黑" w:eastAsia="微软雅黑" w:cs="微软雅黑"/>
                <w:sz w:val="18"/>
              </w:rPr>
              <w:br w:type="textWrapping"/>
            </w:r>
            <w:r>
              <w:rPr>
                <w:rFonts w:hint="eastAsia" w:ascii="微软雅黑" w:hAnsi="微软雅黑" w:eastAsia="微软雅黑" w:cs="微软雅黑"/>
                <w:sz w:val="18"/>
              </w:rPr>
              <w:t>• 来源分散去重</w:t>
            </w:r>
          </w:p>
        </w:tc>
        <w:tc>
          <w:tcPr>
            <w:tcW w:w="2551" w:type="dxa"/>
          </w:tcPr>
          <w:p w14:paraId="235C178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接收业务层查询指令，聚合索引层多路数据</w:t>
            </w:r>
          </w:p>
        </w:tc>
      </w:tr>
      <w:tr w14:paraId="21469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3F4F6"/>
          </w:tcPr>
          <w:p w14:paraId="4FB47D4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索引层</w:t>
            </w:r>
          </w:p>
        </w:tc>
        <w:tc>
          <w:tcPr>
            <w:tcW w:w="1984" w:type="dxa"/>
            <w:shd w:val="clear" w:color="auto" w:fill="F3F4F6"/>
          </w:tcPr>
          <w:p w14:paraId="346804E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维护各类知识索引</w:t>
            </w:r>
          </w:p>
        </w:tc>
        <w:tc>
          <w:tcPr>
            <w:tcW w:w="3402" w:type="dxa"/>
            <w:shd w:val="clear" w:color="auto" w:fill="F3F4F6"/>
          </w:tcPr>
          <w:p w14:paraId="1C11AD0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 SQLite FTS5全文索引</w:t>
            </w:r>
            <w:r>
              <w:rPr>
                <w:rFonts w:hint="eastAsia" w:ascii="微软雅黑" w:hAnsi="微软雅黑" w:eastAsia="微软雅黑" w:cs="微软雅黑"/>
                <w:sz w:val="18"/>
              </w:rPr>
              <w:br w:type="textWrapping"/>
            </w:r>
            <w:r>
              <w:rPr>
                <w:rFonts w:hint="eastAsia" w:ascii="微软雅黑" w:hAnsi="微软雅黑" w:eastAsia="微软雅黑" w:cs="微软雅黑"/>
                <w:sz w:val="18"/>
              </w:rPr>
              <w:t>• Qdrant文字向量集合</w:t>
            </w:r>
            <w:r>
              <w:rPr>
                <w:rFonts w:hint="eastAsia" w:ascii="微软雅黑" w:hAnsi="微软雅黑" w:eastAsia="微软雅黑" w:cs="微软雅黑"/>
                <w:sz w:val="18"/>
              </w:rPr>
              <w:br w:type="textWrapping"/>
            </w:r>
            <w:r>
              <w:rPr>
                <w:rFonts w:hint="eastAsia" w:ascii="微软雅黑" w:hAnsi="微软雅黑" w:eastAsia="微软雅黑" w:cs="微软雅黑"/>
                <w:sz w:val="18"/>
              </w:rPr>
              <w:t>• Qdrant PDF页面向量集合</w:t>
            </w:r>
            <w:r>
              <w:rPr>
                <w:rFonts w:hint="eastAsia" w:ascii="微软雅黑" w:hAnsi="微软雅黑" w:eastAsia="微软雅黑" w:cs="微软雅黑"/>
                <w:sz w:val="18"/>
              </w:rPr>
              <w:br w:type="textWrapping"/>
            </w:r>
            <w:r>
              <w:rPr>
                <w:rFonts w:hint="eastAsia" w:ascii="微软雅黑" w:hAnsi="微软雅黑" w:eastAsia="微软雅黑" w:cs="微软雅黑"/>
                <w:sz w:val="18"/>
              </w:rPr>
              <w:t>• Qdrant图片向量集合</w:t>
            </w:r>
            <w:r>
              <w:rPr>
                <w:rFonts w:hint="eastAsia" w:ascii="微软雅黑" w:hAnsi="微软雅黑" w:eastAsia="微软雅黑" w:cs="微软雅黑"/>
                <w:sz w:val="18"/>
              </w:rPr>
              <w:br w:type="textWrapping"/>
            </w:r>
            <w:r>
              <w:rPr>
                <w:rFonts w:hint="eastAsia" w:ascii="微软雅黑" w:hAnsi="微软雅黑" w:eastAsia="微软雅黑" w:cs="微软雅黑"/>
                <w:sz w:val="18"/>
              </w:rPr>
              <w:t>• 知识图谱三元组</w:t>
            </w:r>
            <w:r>
              <w:rPr>
                <w:rFonts w:hint="eastAsia" w:ascii="微软雅黑" w:hAnsi="微软雅黑" w:eastAsia="微软雅黑" w:cs="微软雅黑"/>
                <w:sz w:val="18"/>
              </w:rPr>
              <w:br w:type="textWrapping"/>
            </w:r>
            <w:r>
              <w:rPr>
                <w:rFonts w:hint="eastAsia" w:ascii="微软雅黑" w:hAnsi="微软雅黑" w:eastAsia="微软雅黑" w:cs="微软雅黑"/>
                <w:sz w:val="18"/>
              </w:rPr>
              <w:t>• 故障码精确索引字典</w:t>
            </w:r>
          </w:p>
        </w:tc>
        <w:tc>
          <w:tcPr>
            <w:tcW w:w="2551" w:type="dxa"/>
            <w:shd w:val="clear" w:color="auto" w:fill="F3F4F6"/>
          </w:tcPr>
          <w:p w14:paraId="2391794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为检索层提供底层索引数据支撑</w:t>
            </w:r>
          </w:p>
        </w:tc>
      </w:tr>
      <w:tr w14:paraId="46FD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0BD9CC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处理层</w:t>
            </w:r>
          </w:p>
        </w:tc>
        <w:tc>
          <w:tcPr>
            <w:tcW w:w="1984" w:type="dxa"/>
          </w:tcPr>
          <w:p w14:paraId="2C5F9D8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原始文档加工处理</w:t>
            </w:r>
          </w:p>
        </w:tc>
        <w:tc>
          <w:tcPr>
            <w:tcW w:w="3402" w:type="dxa"/>
          </w:tcPr>
          <w:p w14:paraId="58744E3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 多格式文档解析</w:t>
            </w:r>
            <w:r>
              <w:rPr>
                <w:rFonts w:hint="eastAsia" w:ascii="微软雅黑" w:hAnsi="微软雅黑" w:eastAsia="微软雅黑" w:cs="微软雅黑"/>
                <w:sz w:val="18"/>
              </w:rPr>
              <w:br w:type="textWrapping"/>
            </w:r>
            <w:r>
              <w:rPr>
                <w:rFonts w:hint="eastAsia" w:ascii="微软雅黑" w:hAnsi="微软雅黑" w:eastAsia="微软雅黑" w:cs="微软雅黑"/>
                <w:sz w:val="18"/>
              </w:rPr>
              <w:t>• OCR文字识别</w:t>
            </w:r>
            <w:r>
              <w:rPr>
                <w:rFonts w:hint="eastAsia" w:ascii="微软雅黑" w:hAnsi="微软雅黑" w:eastAsia="微软雅黑" w:cs="微软雅黑"/>
                <w:sz w:val="18"/>
              </w:rPr>
              <w:br w:type="textWrapping"/>
            </w:r>
            <w:r>
              <w:rPr>
                <w:rFonts w:hint="eastAsia" w:ascii="微软雅黑" w:hAnsi="微软雅黑" w:eastAsia="微软雅黑" w:cs="微软雅黑"/>
                <w:sz w:val="18"/>
              </w:rPr>
              <w:t>• 智能文本切片</w:t>
            </w:r>
            <w:r>
              <w:rPr>
                <w:rFonts w:hint="eastAsia" w:ascii="微软雅黑" w:hAnsi="微软雅黑" w:eastAsia="微软雅黑" w:cs="微软雅黑"/>
                <w:sz w:val="18"/>
              </w:rPr>
              <w:br w:type="textWrapping"/>
            </w:r>
            <w:r>
              <w:rPr>
                <w:rFonts w:hint="eastAsia" w:ascii="微软雅黑" w:hAnsi="微软雅黑" w:eastAsia="微软雅黑" w:cs="微软雅黑"/>
                <w:sz w:val="18"/>
              </w:rPr>
              <w:t>• 元数据提取与标注</w:t>
            </w:r>
            <w:r>
              <w:rPr>
                <w:rFonts w:hint="eastAsia" w:ascii="微软雅黑" w:hAnsi="微软雅黑" w:eastAsia="微软雅黑" w:cs="微软雅黑"/>
                <w:sz w:val="18"/>
              </w:rPr>
              <w:br w:type="textWrapping"/>
            </w:r>
            <w:r>
              <w:rPr>
                <w:rFonts w:hint="eastAsia" w:ascii="微软雅黑" w:hAnsi="微软雅黑" w:eastAsia="微软雅黑" w:cs="微软雅黑"/>
                <w:sz w:val="18"/>
              </w:rPr>
              <w:t>• 任务自动分类</w:t>
            </w:r>
            <w:r>
              <w:rPr>
                <w:rFonts w:hint="eastAsia" w:ascii="微软雅黑" w:hAnsi="微软雅黑" w:eastAsia="微软雅黑" w:cs="微软雅黑"/>
                <w:sz w:val="18"/>
              </w:rPr>
              <w:br w:type="textWrapping"/>
            </w:r>
            <w:r>
              <w:rPr>
                <w:rFonts w:hint="eastAsia" w:ascii="微软雅黑" w:hAnsi="微软雅黑" w:eastAsia="微软雅黑" w:cs="微软雅黑"/>
                <w:sz w:val="18"/>
              </w:rPr>
              <w:t>• 多模态向量化</w:t>
            </w:r>
          </w:p>
        </w:tc>
        <w:tc>
          <w:tcPr>
            <w:tcW w:w="2551" w:type="dxa"/>
          </w:tcPr>
          <w:p w14:paraId="3AEA629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将原始资料加工后写入索引层和数据层</w:t>
            </w:r>
          </w:p>
        </w:tc>
      </w:tr>
      <w:tr w14:paraId="75F0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3F4F6"/>
          </w:tcPr>
          <w:p w14:paraId="443FC5C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数据层</w:t>
            </w:r>
          </w:p>
        </w:tc>
        <w:tc>
          <w:tcPr>
            <w:tcW w:w="1984" w:type="dxa"/>
            <w:shd w:val="clear" w:color="auto" w:fill="F3F4F6"/>
          </w:tcPr>
          <w:p w14:paraId="25392DC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持久化存储所有数据</w:t>
            </w:r>
          </w:p>
        </w:tc>
        <w:tc>
          <w:tcPr>
            <w:tcW w:w="3402" w:type="dxa"/>
            <w:shd w:val="clear" w:color="auto" w:fill="F3F4F6"/>
          </w:tcPr>
          <w:p w14:paraId="3CC074A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 SQLite（文档/切片/会话/反馈/VIN/图谱）</w:t>
            </w:r>
            <w:r>
              <w:rPr>
                <w:rFonts w:hint="eastAsia" w:ascii="微软雅黑" w:hAnsi="微软雅黑" w:eastAsia="微软雅黑" w:cs="微软雅黑"/>
                <w:sz w:val="18"/>
              </w:rPr>
              <w:br w:type="textWrapping"/>
            </w:r>
            <w:r>
              <w:rPr>
                <w:rFonts w:hint="eastAsia" w:ascii="微软雅黑" w:hAnsi="微软雅黑" w:eastAsia="微软雅黑" w:cs="微软雅黑"/>
                <w:sz w:val="18"/>
              </w:rPr>
              <w:t>• Qdrant向量存储</w:t>
            </w:r>
            <w:r>
              <w:rPr>
                <w:rFonts w:hint="eastAsia" w:ascii="微软雅黑" w:hAnsi="微软雅黑" w:eastAsia="微软雅黑" w:cs="微软雅黑"/>
                <w:sz w:val="18"/>
              </w:rPr>
              <w:br w:type="textWrapping"/>
            </w:r>
            <w:r>
              <w:rPr>
                <w:rFonts w:hint="eastAsia" w:ascii="微软雅黑" w:hAnsi="微软雅黑" w:eastAsia="微软雅黑" w:cs="微软雅黑"/>
                <w:sz w:val="18"/>
              </w:rPr>
              <w:t>• 文件系统（原始文件/缓存/预览/日志）</w:t>
            </w:r>
          </w:p>
        </w:tc>
        <w:tc>
          <w:tcPr>
            <w:tcW w:w="2551" w:type="dxa"/>
            <w:shd w:val="clear" w:color="auto" w:fill="F3F4F6"/>
          </w:tcPr>
          <w:p w14:paraId="6F31800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为处理层和索引层提供数据持久化能力</w:t>
            </w:r>
          </w:p>
        </w:tc>
      </w:tr>
    </w:tbl>
    <w:p w14:paraId="6C79D466">
      <w:pPr>
        <w:rPr>
          <w:rFonts w:hint="eastAsia" w:ascii="微软雅黑" w:hAnsi="微软雅黑" w:eastAsia="微软雅黑" w:cs="微软雅黑"/>
        </w:rPr>
      </w:pPr>
    </w:p>
    <w:p w14:paraId="5377B892">
      <w:pPr>
        <w:pStyle w:val="3"/>
        <w:rPr>
          <w:rFonts w:hint="eastAsia" w:ascii="微软雅黑" w:hAnsi="微软雅黑" w:eastAsia="微软雅黑" w:cs="微软雅黑"/>
        </w:rPr>
      </w:pPr>
      <w:r>
        <w:rPr>
          <w:rFonts w:hint="eastAsia" w:ascii="微软雅黑" w:hAnsi="微软雅黑" w:eastAsia="微软雅黑" w:cs="微软雅黑"/>
        </w:rPr>
        <w:t>6. 各功能输入/输出规格与实例</w:t>
      </w:r>
    </w:p>
    <w:p w14:paraId="748B3ECE">
      <w:pPr>
        <w:rPr>
          <w:rFonts w:hint="eastAsia" w:ascii="微软雅黑" w:hAnsi="微软雅黑" w:eastAsia="微软雅黑" w:cs="微软雅黑"/>
        </w:rPr>
      </w:pPr>
      <w:r>
        <w:rPr>
          <w:rFonts w:hint="eastAsia" w:ascii="微软雅黑" w:hAnsi="微软雅黑" w:eastAsia="微软雅黑" w:cs="微软雅黑"/>
          <w:b w:val="0"/>
          <w:sz w:val="20"/>
        </w:rPr>
        <w:t>本章为每项核心功能提供具体的输入输出规格描述和真实业务场景的实例。</w:t>
      </w:r>
    </w:p>
    <w:p w14:paraId="370FE597">
      <w:pPr>
        <w:pStyle w:val="4"/>
        <w:rPr>
          <w:rFonts w:hint="eastAsia" w:ascii="微软雅黑" w:hAnsi="微软雅黑" w:eastAsia="微软雅黑" w:cs="微软雅黑"/>
        </w:rPr>
      </w:pPr>
      <w:r>
        <w:rPr>
          <w:rFonts w:hint="eastAsia" w:ascii="微软雅黑" w:hAnsi="微软雅黑" w:eastAsia="微软雅黑" w:cs="微软雅黑"/>
        </w:rPr>
        <w:t>6.1 多格式文档解析</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8"/>
        <w:gridCol w:w="7478"/>
      </w:tblGrid>
      <w:tr w14:paraId="25481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7C3AED"/>
          </w:tcPr>
          <w:p w14:paraId="6840E577">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项目</w:t>
            </w:r>
          </w:p>
        </w:tc>
        <w:tc>
          <w:tcPr>
            <w:tcW w:w="7654" w:type="dxa"/>
            <w:shd w:val="clear" w:color="auto" w:fill="7C3AED"/>
          </w:tcPr>
          <w:p w14:paraId="293A10E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规格描述</w:t>
            </w:r>
          </w:p>
        </w:tc>
      </w:tr>
      <w:tr w14:paraId="3F4A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62A84E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功能ID</w:t>
            </w:r>
          </w:p>
        </w:tc>
        <w:tc>
          <w:tcPr>
            <w:tcW w:w="7654" w:type="dxa"/>
          </w:tcPr>
          <w:p w14:paraId="11BEABF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FUNC-001</w:t>
            </w:r>
          </w:p>
        </w:tc>
      </w:tr>
      <w:tr w14:paraId="65927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4299568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输入项</w:t>
            </w:r>
          </w:p>
        </w:tc>
        <w:tc>
          <w:tcPr>
            <w:tcW w:w="7654" w:type="dxa"/>
            <w:shd w:val="clear" w:color="auto" w:fill="F3F4F6"/>
          </w:tcPr>
          <w:p w14:paraId="05B16C5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文件路径（支持 .pdf / .docx / .doc / .xlsx / .pptx / .png / .jpg）</w:t>
            </w:r>
          </w:p>
        </w:tc>
      </w:tr>
      <w:tr w14:paraId="78E4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2D6F46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输入示例</w:t>
            </w:r>
          </w:p>
        </w:tc>
        <w:tc>
          <w:tcPr>
            <w:tcW w:w="7654" w:type="dxa"/>
          </w:tcPr>
          <w:p w14:paraId="2081ED5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{"file_path": "corpus/修/维修手册/新能源电动水泵维修指导手册V1.0-20260320.doc"}</w:t>
            </w:r>
          </w:p>
        </w:tc>
      </w:tr>
      <w:tr w14:paraId="12DA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49B4ED7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处理逻辑</w:t>
            </w:r>
          </w:p>
        </w:tc>
        <w:tc>
          <w:tcPr>
            <w:tcW w:w="7654" w:type="dxa"/>
            <w:shd w:val="clear" w:color="auto" w:fill="F3F4F6"/>
          </w:tcPr>
          <w:p w14:paraId="2853CAA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 根据文件扩展名选择解析器（PyMuPDF/pdfplumber/python-docx/openpyxl/python-pptx/Pillow）</w:t>
            </w:r>
            <w:r>
              <w:rPr>
                <w:rFonts w:hint="eastAsia" w:ascii="微软雅黑" w:hAnsi="微软雅黑" w:eastAsia="微软雅黑" w:cs="微软雅黑"/>
                <w:sz w:val="18"/>
              </w:rPr>
              <w:br w:type="textWrapping"/>
            </w:r>
            <w:r>
              <w:rPr>
                <w:rFonts w:hint="eastAsia" w:ascii="微软雅黑" w:hAnsi="微软雅黑" w:eastAsia="微软雅黑" w:cs="微软雅黑"/>
                <w:sz w:val="18"/>
              </w:rPr>
              <w:t>2. 提取文本内容、表格、图片</w:t>
            </w:r>
            <w:r>
              <w:rPr>
                <w:rFonts w:hint="eastAsia" w:ascii="微软雅黑" w:hAnsi="微软雅黑" w:eastAsia="微软雅黑" w:cs="微软雅黑"/>
                <w:sz w:val="18"/>
              </w:rPr>
              <w:br w:type="textWrapping"/>
            </w:r>
            <w:r>
              <w:rPr>
                <w:rFonts w:hint="eastAsia" w:ascii="微软雅黑" w:hAnsi="微软雅黑" w:eastAsia="微软雅黑" w:cs="微软雅黑"/>
                <w:sz w:val="18"/>
              </w:rPr>
              <w:t>3. 生成source_locator（页码/段落位置）</w:t>
            </w:r>
            <w:r>
              <w:rPr>
                <w:rFonts w:hint="eastAsia" w:ascii="微软雅黑" w:hAnsi="微软雅黑" w:eastAsia="微软雅黑" w:cs="微软雅黑"/>
                <w:sz w:val="18"/>
              </w:rPr>
              <w:br w:type="textWrapping"/>
            </w:r>
            <w:r>
              <w:rPr>
                <w:rFonts w:hint="eastAsia" w:ascii="微软雅黑" w:hAnsi="微软雅黑" w:eastAsia="微软雅黑" w:cs="微软雅黑"/>
                <w:sz w:val="18"/>
              </w:rPr>
              <w:t>4. 计算SHA256哈希去重</w:t>
            </w:r>
          </w:p>
        </w:tc>
      </w:tr>
      <w:tr w14:paraId="66AB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18B7E2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输出项</w:t>
            </w:r>
          </w:p>
        </w:tc>
        <w:tc>
          <w:tcPr>
            <w:tcW w:w="7654" w:type="dxa"/>
          </w:tcPr>
          <w:p w14:paraId="3CB1611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文档记录（id, file_name, extension, sha256, size_bytes, scene, vehicle_tags, energy_tags, status）</w:t>
            </w:r>
          </w:p>
        </w:tc>
      </w:tr>
      <w:tr w14:paraId="6D5E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0193CC1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输出示例</w:t>
            </w:r>
          </w:p>
        </w:tc>
        <w:tc>
          <w:tcPr>
            <w:tcW w:w="7654" w:type="dxa"/>
            <w:shd w:val="clear" w:color="auto" w:fill="F3F4F6"/>
          </w:tcPr>
          <w:p w14:paraId="074D195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{"id": "doc_001", "file_name": "新能源电动水泵维修指导手册V1.0-20260320.doc", "extension": ".doc", "sha256": "a1b2c3...", "size_bytes": 245760, "scene": "修", "vehicle_tags": "新能源中重卡通用", "status": "parsed"}</w:t>
            </w:r>
          </w:p>
        </w:tc>
      </w:tr>
    </w:tbl>
    <w:p w14:paraId="6D68D655">
      <w:pPr>
        <w:rPr>
          <w:rFonts w:hint="eastAsia" w:ascii="微软雅黑" w:hAnsi="微软雅黑" w:eastAsia="微软雅黑" w:cs="微软雅黑"/>
        </w:rPr>
      </w:pPr>
    </w:p>
    <w:p w14:paraId="106B78E9">
      <w:pPr>
        <w:pStyle w:val="4"/>
        <w:rPr>
          <w:rFonts w:hint="eastAsia" w:ascii="微软雅黑" w:hAnsi="微软雅黑" w:eastAsia="微软雅黑" w:cs="微软雅黑"/>
        </w:rPr>
      </w:pPr>
      <w:r>
        <w:rPr>
          <w:rFonts w:hint="eastAsia" w:ascii="微软雅黑" w:hAnsi="微软雅黑" w:eastAsia="微软雅黑" w:cs="微软雅黑"/>
        </w:rPr>
        <w:t>6.2 任务路由</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7473"/>
      </w:tblGrid>
      <w:tr w14:paraId="0FAE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7C3AED"/>
          </w:tcPr>
          <w:p w14:paraId="5086556A">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项目</w:t>
            </w:r>
          </w:p>
        </w:tc>
        <w:tc>
          <w:tcPr>
            <w:tcW w:w="7654" w:type="dxa"/>
            <w:shd w:val="clear" w:color="auto" w:fill="7C3AED"/>
          </w:tcPr>
          <w:p w14:paraId="4D1991D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规格描述</w:t>
            </w:r>
          </w:p>
        </w:tc>
      </w:tr>
      <w:tr w14:paraId="5472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17" w:type="dxa"/>
          </w:tcPr>
          <w:p w14:paraId="3744798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功能ID</w:t>
            </w:r>
          </w:p>
        </w:tc>
        <w:tc>
          <w:tcPr>
            <w:tcW w:w="7654" w:type="dxa"/>
          </w:tcPr>
          <w:p w14:paraId="3D7D925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FUNC-011</w:t>
            </w:r>
          </w:p>
        </w:tc>
      </w:tr>
      <w:tr w14:paraId="3190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56BAABC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输入项</w:t>
            </w:r>
          </w:p>
        </w:tc>
        <w:tc>
          <w:tcPr>
            <w:tcW w:w="7654" w:type="dxa"/>
            <w:shd w:val="clear" w:color="auto" w:fill="F3F4F6"/>
          </w:tcPr>
          <w:p w14:paraId="6CA9D8D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用户查询文本（字符串）</w:t>
            </w:r>
          </w:p>
        </w:tc>
      </w:tr>
      <w:tr w14:paraId="6977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7C65C9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输入示例1</w:t>
            </w:r>
          </w:p>
        </w:tc>
        <w:tc>
          <w:tcPr>
            <w:tcW w:w="7654" w:type="dxa"/>
          </w:tcPr>
          <w:p w14:paraId="261C8C6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"SPN1172 FMI4 是什么意思？"</w:t>
            </w:r>
          </w:p>
        </w:tc>
      </w:tr>
      <w:tr w14:paraId="735B7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7F79D8D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路由结果1</w:t>
            </w:r>
          </w:p>
        </w:tc>
        <w:tc>
          <w:tcPr>
            <w:tcW w:w="7654" w:type="dxa"/>
            <w:shd w:val="clear" w:color="auto" w:fill="F3F4F6"/>
          </w:tcPr>
          <w:p w14:paraId="0D258DE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{"task": "fault_code", "confidence": 0.98, "reason": "匹配到SPN/FMI故障码格式"}</w:t>
            </w:r>
          </w:p>
        </w:tc>
      </w:tr>
      <w:tr w14:paraId="23D2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4424E9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输入示例2</w:t>
            </w:r>
          </w:p>
        </w:tc>
        <w:tc>
          <w:tcPr>
            <w:tcW w:w="7654" w:type="dxa"/>
          </w:tcPr>
          <w:p w14:paraId="7863112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"JH6纯电动车充电时风扇噪音大怎么办？"</w:t>
            </w:r>
          </w:p>
        </w:tc>
      </w:tr>
      <w:tr w14:paraId="0A3A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661EB48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路由结果2</w:t>
            </w:r>
          </w:p>
        </w:tc>
        <w:tc>
          <w:tcPr>
            <w:tcW w:w="7654" w:type="dxa"/>
            <w:shd w:val="clear" w:color="auto" w:fill="F3F4F6"/>
          </w:tcPr>
          <w:p w14:paraId="5B860FA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{"task": "symptom_diagnosis", "confidence": 0.85, "reason": "包含症状描述和故障现象"}</w:t>
            </w:r>
          </w:p>
        </w:tc>
      </w:tr>
      <w:tr w14:paraId="3354F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6DD62F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输入示例3</w:t>
            </w:r>
          </w:p>
        </w:tc>
        <w:tc>
          <w:tcPr>
            <w:tcW w:w="7654" w:type="dxa"/>
          </w:tcPr>
          <w:p w14:paraId="601D4A1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"J7的保养周期是多少公里？"</w:t>
            </w:r>
          </w:p>
        </w:tc>
      </w:tr>
      <w:tr w14:paraId="6CC3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1958AB2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路由结果3</w:t>
            </w:r>
          </w:p>
        </w:tc>
        <w:tc>
          <w:tcPr>
            <w:tcW w:w="7654" w:type="dxa"/>
            <w:shd w:val="clear" w:color="auto" w:fill="F3F4F6"/>
          </w:tcPr>
          <w:p w14:paraId="515BD04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{"task": "maintenance", "confidence": 0.92, "reason": "匹配保养/周期关键词"}</w:t>
            </w:r>
          </w:p>
        </w:tc>
      </w:tr>
      <w:tr w14:paraId="2208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CB2407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输入示例4</w:t>
            </w:r>
          </w:p>
        </w:tc>
        <w:tc>
          <w:tcPr>
            <w:tcW w:w="7654" w:type="dxa"/>
          </w:tcPr>
          <w:p w14:paraId="4BB4BA5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"LFWNHXRJ7N1A00001"</w:t>
            </w:r>
          </w:p>
        </w:tc>
      </w:tr>
      <w:tr w14:paraId="441A3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2FC5417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路由结果4</w:t>
            </w:r>
          </w:p>
        </w:tc>
        <w:tc>
          <w:tcPr>
            <w:tcW w:w="7654" w:type="dxa"/>
            <w:shd w:val="clear" w:color="auto" w:fill="F3F4F6"/>
          </w:tcPr>
          <w:p w14:paraId="6453517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{"task": "vin", "confidence": 0.99, "reason": "匹配17位VIN格式"}</w:t>
            </w:r>
          </w:p>
        </w:tc>
      </w:tr>
      <w:tr w14:paraId="5C9D8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3C2FC7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输入示例5</w:t>
            </w:r>
          </w:p>
        </w:tc>
        <w:tc>
          <w:tcPr>
            <w:tcW w:w="7654" w:type="dxa"/>
          </w:tcPr>
          <w:p w14:paraId="5D5DDA3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"新能源电动水泵怎么更换？"</w:t>
            </w:r>
          </w:p>
        </w:tc>
      </w:tr>
      <w:tr w14:paraId="3DB52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4535E15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路由结果5</w:t>
            </w:r>
          </w:p>
        </w:tc>
        <w:tc>
          <w:tcPr>
            <w:tcW w:w="7654" w:type="dxa"/>
            <w:shd w:val="clear" w:color="auto" w:fill="F3F4F6"/>
          </w:tcPr>
          <w:p w14:paraId="42FD950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{"task": "usage", "confidence": 0.78, "reason": "操作类问题匹配用车场景"}</w:t>
            </w:r>
          </w:p>
        </w:tc>
      </w:tr>
    </w:tbl>
    <w:p w14:paraId="48C749A4">
      <w:pPr>
        <w:rPr>
          <w:rFonts w:hint="eastAsia" w:ascii="微软雅黑" w:hAnsi="微软雅黑" w:eastAsia="微软雅黑" w:cs="微软雅黑"/>
        </w:rPr>
      </w:pPr>
    </w:p>
    <w:p w14:paraId="67A23DE1">
      <w:pPr>
        <w:pStyle w:val="4"/>
        <w:rPr>
          <w:rFonts w:hint="eastAsia" w:ascii="微软雅黑" w:hAnsi="微软雅黑" w:eastAsia="微软雅黑" w:cs="微软雅黑"/>
        </w:rPr>
      </w:pPr>
      <w:r>
        <w:rPr>
          <w:rFonts w:hint="eastAsia" w:ascii="微软雅黑" w:hAnsi="微软雅黑" w:eastAsia="微软雅黑" w:cs="微软雅黑"/>
        </w:rPr>
        <w:t>6.3 混合检索（API接口）</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7471"/>
      </w:tblGrid>
      <w:tr w14:paraId="6EFAC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7C3AED"/>
          </w:tcPr>
          <w:p w14:paraId="04C0BA2A">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项目</w:t>
            </w:r>
          </w:p>
        </w:tc>
        <w:tc>
          <w:tcPr>
            <w:tcW w:w="7654" w:type="dxa"/>
            <w:shd w:val="clear" w:color="auto" w:fill="7C3AED"/>
          </w:tcPr>
          <w:p w14:paraId="1A046CC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规格描述</w:t>
            </w:r>
          </w:p>
        </w:tc>
      </w:tr>
      <w:tr w14:paraId="7B27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5B909C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功能ID</w:t>
            </w:r>
          </w:p>
        </w:tc>
        <w:tc>
          <w:tcPr>
            <w:tcW w:w="7654" w:type="dxa"/>
          </w:tcPr>
          <w:p w14:paraId="2918F86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FUNC-012</w:t>
            </w:r>
          </w:p>
        </w:tc>
      </w:tr>
      <w:tr w14:paraId="1475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38ACE06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接口路径</w:t>
            </w:r>
          </w:p>
        </w:tc>
        <w:tc>
          <w:tcPr>
            <w:tcW w:w="7654" w:type="dxa"/>
            <w:shd w:val="clear" w:color="auto" w:fill="F3F4F6"/>
          </w:tcPr>
          <w:p w14:paraId="6A28D4C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POST /api/search</w:t>
            </w:r>
          </w:p>
        </w:tc>
      </w:tr>
      <w:tr w14:paraId="03BA1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D55B60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请求格式</w:t>
            </w:r>
          </w:p>
        </w:tc>
        <w:tc>
          <w:tcPr>
            <w:tcW w:w="7654" w:type="dxa"/>
          </w:tcPr>
          <w:p w14:paraId="0AF7E6E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application/json</w:t>
            </w:r>
          </w:p>
        </w:tc>
      </w:tr>
      <w:tr w14:paraId="1A54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088FD11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输入项</w:t>
            </w:r>
          </w:p>
        </w:tc>
        <w:tc>
          <w:tcPr>
            <w:tcW w:w="7654" w:type="dxa"/>
            <w:shd w:val="clear" w:color="auto" w:fill="F3F4F6"/>
          </w:tcPr>
          <w:p w14:paraId="043EA03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question: 用户问题文本</w:t>
            </w:r>
            <w:r>
              <w:rPr>
                <w:rFonts w:hint="eastAsia" w:ascii="微软雅黑" w:hAnsi="微软雅黑" w:eastAsia="微软雅黑" w:cs="微软雅黑"/>
                <w:sz w:val="18"/>
              </w:rPr>
              <w:br w:type="textWrapping"/>
            </w:r>
            <w:r>
              <w:rPr>
                <w:rFonts w:hint="eastAsia" w:ascii="微软雅黑" w:hAnsi="微软雅黑" w:eastAsia="微软雅黑" w:cs="微软雅黑"/>
                <w:sz w:val="18"/>
              </w:rPr>
              <w:t>mode: 回答模式(fast/deep)</w:t>
            </w:r>
            <w:r>
              <w:rPr>
                <w:rFonts w:hint="eastAsia" w:ascii="微软雅黑" w:hAnsi="微软雅黑" w:eastAsia="微软雅黑" w:cs="微软雅黑"/>
                <w:sz w:val="18"/>
              </w:rPr>
              <w:br w:type="textWrapping"/>
            </w:r>
            <w:r>
              <w:rPr>
                <w:rFonts w:hint="eastAsia" w:ascii="微软雅黑" w:hAnsi="微软雅黑" w:eastAsia="微软雅黑" w:cs="微软雅黑"/>
                <w:sz w:val="18"/>
              </w:rPr>
              <w:t>vehicle_series: 可选车型过滤</w:t>
            </w:r>
            <w:r>
              <w:rPr>
                <w:rFonts w:hint="eastAsia" w:ascii="微软雅黑" w:hAnsi="微软雅黑" w:eastAsia="微软雅黑" w:cs="微软雅黑"/>
                <w:sz w:val="18"/>
              </w:rPr>
              <w:br w:type="textWrapping"/>
            </w:r>
            <w:r>
              <w:rPr>
                <w:rFonts w:hint="eastAsia" w:ascii="微软雅黑" w:hAnsi="微软雅黑" w:eastAsia="微软雅黑" w:cs="微软雅黑"/>
                <w:sz w:val="18"/>
              </w:rPr>
              <w:t>conversation_id: 可选会话ID</w:t>
            </w:r>
          </w:p>
        </w:tc>
      </w:tr>
      <w:tr w14:paraId="4B2EB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A5C8AE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输入示例</w:t>
            </w:r>
          </w:p>
        </w:tc>
        <w:tc>
          <w:tcPr>
            <w:tcW w:w="7654" w:type="dxa"/>
          </w:tcPr>
          <w:p w14:paraId="2698426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"question": "发动机动力不足怎么排查？",</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"mode": "deep",</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"vehicle_series": "JH6"</w:t>
            </w:r>
            <w:r>
              <w:rPr>
                <w:rFonts w:hint="eastAsia" w:ascii="微软雅黑" w:hAnsi="微软雅黑" w:eastAsia="微软雅黑" w:cs="微软雅黑"/>
                <w:sz w:val="18"/>
              </w:rPr>
              <w:br w:type="textWrapping"/>
            </w:r>
            <w:r>
              <w:rPr>
                <w:rFonts w:hint="eastAsia" w:ascii="微软雅黑" w:hAnsi="微软雅黑" w:eastAsia="微软雅黑" w:cs="微软雅黑"/>
                <w:sz w:val="18"/>
              </w:rPr>
              <w:t>}</w:t>
            </w:r>
          </w:p>
        </w:tc>
      </w:tr>
      <w:tr w14:paraId="2274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6B4B4F9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处理逻辑</w:t>
            </w:r>
          </w:p>
        </w:tc>
        <w:tc>
          <w:tcPr>
            <w:tcW w:w="7654" w:type="dxa"/>
            <w:shd w:val="clear" w:color="auto" w:fill="F3F4F6"/>
          </w:tcPr>
          <w:p w14:paraId="7BBDFE7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 任务路由识别为symptom_diagnosis</w:t>
            </w:r>
            <w:r>
              <w:rPr>
                <w:rFonts w:hint="eastAsia" w:ascii="微软雅黑" w:hAnsi="微软雅黑" w:eastAsia="微软雅黑" w:cs="微软雅黑"/>
                <w:sz w:val="18"/>
              </w:rPr>
              <w:br w:type="textWrapping"/>
            </w:r>
            <w:r>
              <w:rPr>
                <w:rFonts w:hint="eastAsia" w:ascii="微软雅黑" w:hAnsi="微软雅黑" w:eastAsia="微软雅黑" w:cs="微软雅黑"/>
                <w:sz w:val="18"/>
              </w:rPr>
              <w:t>2. 生成查询向量(2048维)</w:t>
            </w:r>
            <w:r>
              <w:rPr>
                <w:rFonts w:hint="eastAsia" w:ascii="微软雅黑" w:hAnsi="微软雅黑" w:eastAsia="微软雅黑" w:cs="微软雅黑"/>
                <w:sz w:val="18"/>
              </w:rPr>
              <w:br w:type="textWrapping"/>
            </w:r>
            <w:r>
              <w:rPr>
                <w:rFonts w:hint="eastAsia" w:ascii="微软雅黑" w:hAnsi="微软雅黑" w:eastAsia="微软雅黑" w:cs="微软雅黑"/>
                <w:sz w:val="18"/>
              </w:rPr>
              <w:t>3. FTS5搜索'动力不足'关键词</w:t>
            </w:r>
            <w:r>
              <w:rPr>
                <w:rFonts w:hint="eastAsia" w:ascii="微软雅黑" w:hAnsi="微软雅黑" w:eastAsia="微软雅黑" w:cs="微软雅黑"/>
                <w:sz w:val="18"/>
              </w:rPr>
              <w:br w:type="textWrapping"/>
            </w:r>
            <w:r>
              <w:rPr>
                <w:rFonts w:hint="eastAsia" w:ascii="微软雅黑" w:hAnsi="微软雅黑" w:eastAsia="微软雅黑" w:cs="微软雅黑"/>
                <w:sz w:val="18"/>
              </w:rPr>
              <w:t>4. Qdrant语义搜索+任务标签过滤</w:t>
            </w:r>
            <w:r>
              <w:rPr>
                <w:rFonts w:hint="eastAsia" w:ascii="微软雅黑" w:hAnsi="微软雅黑" w:eastAsia="微软雅黑" w:cs="微软雅黑"/>
                <w:sz w:val="18"/>
              </w:rPr>
              <w:br w:type="textWrapping"/>
            </w:r>
            <w:r>
              <w:rPr>
                <w:rFonts w:hint="eastAsia" w:ascii="微软雅黑" w:hAnsi="微软雅黑" w:eastAsia="微软雅黑" w:cs="微软雅黑"/>
                <w:sz w:val="18"/>
              </w:rPr>
              <w:t>5. 知识图谱扩展关联实体</w:t>
            </w:r>
            <w:r>
              <w:rPr>
                <w:rFonts w:hint="eastAsia" w:ascii="微软雅黑" w:hAnsi="微软雅黑" w:eastAsia="微软雅黑" w:cs="微软雅黑"/>
                <w:sz w:val="18"/>
              </w:rPr>
              <w:br w:type="textWrapping"/>
            </w:r>
            <w:r>
              <w:rPr>
                <w:rFonts w:hint="eastAsia" w:ascii="微软雅黑" w:hAnsi="微软雅黑" w:eastAsia="微软雅黑" w:cs="微软雅黑"/>
                <w:sz w:val="18"/>
              </w:rPr>
              <w:t>6. RRF融合排序top 48条</w:t>
            </w:r>
            <w:r>
              <w:rPr>
                <w:rFonts w:hint="eastAsia" w:ascii="微软雅黑" w:hAnsi="微软雅黑" w:eastAsia="微软雅黑" w:cs="微软雅黑"/>
                <w:sz w:val="18"/>
              </w:rPr>
              <w:br w:type="textWrapping"/>
            </w:r>
            <w:r>
              <w:rPr>
                <w:rFonts w:hint="eastAsia" w:ascii="微软雅黑" w:hAnsi="微软雅黑" w:eastAsia="微软雅黑" w:cs="微软雅黑"/>
                <w:sz w:val="18"/>
              </w:rPr>
              <w:t>7. 来源分散去重</w:t>
            </w:r>
          </w:p>
        </w:tc>
      </w:tr>
      <w:tr w14:paraId="461A5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13214A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输出项</w:t>
            </w:r>
          </w:p>
        </w:tc>
        <w:tc>
          <w:tcPr>
            <w:tcW w:w="7654" w:type="dxa"/>
          </w:tcPr>
          <w:p w14:paraId="10720D6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answer: 生成的回答文本</w:t>
            </w:r>
            <w:r>
              <w:rPr>
                <w:rFonts w:hint="eastAsia" w:ascii="微软雅黑" w:hAnsi="微软雅黑" w:eastAsia="微软雅黑" w:cs="微软雅黑"/>
                <w:sz w:val="18"/>
              </w:rPr>
              <w:br w:type="textWrapping"/>
            </w:r>
            <w:r>
              <w:rPr>
                <w:rFonts w:hint="eastAsia" w:ascii="微软雅黑" w:hAnsi="微软雅黑" w:eastAsia="微软雅黑" w:cs="微软雅黑"/>
                <w:sz w:val="18"/>
              </w:rPr>
              <w:t>citations: 引用来源列表（文件、页码、内容摘要）</w:t>
            </w:r>
            <w:r>
              <w:rPr>
                <w:rFonts w:hint="eastAsia" w:ascii="微软雅黑" w:hAnsi="微软雅黑" w:eastAsia="微软雅黑" w:cs="微软雅黑"/>
                <w:sz w:val="18"/>
              </w:rPr>
              <w:br w:type="textWrapping"/>
            </w:r>
            <w:r>
              <w:rPr>
                <w:rFonts w:hint="eastAsia" w:ascii="微软雅黑" w:hAnsi="微软雅黑" w:eastAsia="微软雅黑" w:cs="微软雅黑"/>
                <w:sz w:val="18"/>
              </w:rPr>
              <w:t>conversation_id: 会话ID</w:t>
            </w:r>
            <w:r>
              <w:rPr>
                <w:rFonts w:hint="eastAsia" w:ascii="微软雅黑" w:hAnsi="微软雅黑" w:eastAsia="微软雅黑" w:cs="微软雅黑"/>
                <w:sz w:val="18"/>
              </w:rPr>
              <w:br w:type="textWrapping"/>
            </w:r>
            <w:r>
              <w:rPr>
                <w:rFonts w:hint="eastAsia" w:ascii="微软雅黑" w:hAnsi="微软雅黑" w:eastAsia="微软雅黑" w:cs="微软雅黑"/>
                <w:sz w:val="18"/>
              </w:rPr>
              <w:t>mode: 使用的回答模式</w:t>
            </w:r>
          </w:p>
        </w:tc>
      </w:tr>
      <w:tr w14:paraId="7F20F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087D1B8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输出示例</w:t>
            </w:r>
          </w:p>
        </w:tc>
        <w:tc>
          <w:tcPr>
            <w:tcW w:w="7654" w:type="dxa"/>
            <w:shd w:val="clear" w:color="auto" w:fill="F3F4F6"/>
          </w:tcPr>
          <w:p w14:paraId="25040EA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"answer": "针对JH6发动机动力不足的排查，建议按以下步骤进行：\n\n1. **检查进气系统**：检查空气滤清器是否堵塞...\n2. **检查燃油系统**：检查燃油滤清器...\n3. **检查SCR系统**：如SCR效率低...\n\n详细操作请参考《FAW自主国六柴油发动机标准化维修操作流程-1-动力不足标准化操作流程-V1》。",</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"citations": [</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{"file": "FAW自主国六柴油发动机标准化维修操作流程-1-动力不足标准化操作流程-V1.docx", </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"page": 3, "snippet": "国六发动机动力不足标准化排查流程..."},</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{"file": "一汽解放锡柴发动机动力不足处理流程及处理方法.docx", </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"page": 5, "snippet": "发动机动力不足常见原因..."}</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"conversation_id": "conv_abc123",</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"mode": "deep"</w:t>
            </w:r>
            <w:r>
              <w:rPr>
                <w:rFonts w:hint="eastAsia" w:ascii="微软雅黑" w:hAnsi="微软雅黑" w:eastAsia="微软雅黑" w:cs="微软雅黑"/>
                <w:sz w:val="18"/>
              </w:rPr>
              <w:br w:type="textWrapping"/>
            </w:r>
            <w:r>
              <w:rPr>
                <w:rFonts w:hint="eastAsia" w:ascii="微软雅黑" w:hAnsi="微软雅黑" w:eastAsia="微软雅黑" w:cs="微软雅黑"/>
                <w:sz w:val="18"/>
              </w:rPr>
              <w:t>}</w:t>
            </w:r>
          </w:p>
        </w:tc>
      </w:tr>
    </w:tbl>
    <w:p w14:paraId="2B03106F">
      <w:pPr>
        <w:rPr>
          <w:rFonts w:hint="eastAsia" w:ascii="微软雅黑" w:hAnsi="微软雅黑" w:eastAsia="微软雅黑" w:cs="微软雅黑"/>
        </w:rPr>
      </w:pPr>
    </w:p>
    <w:p w14:paraId="6FC09DDC">
      <w:pPr>
        <w:pStyle w:val="4"/>
        <w:rPr>
          <w:rFonts w:hint="eastAsia" w:ascii="微软雅黑" w:hAnsi="微软雅黑" w:eastAsia="微软雅黑" w:cs="微软雅黑"/>
        </w:rPr>
      </w:pPr>
      <w:r>
        <w:rPr>
          <w:rFonts w:hint="eastAsia" w:ascii="微软雅黑" w:hAnsi="微软雅黑" w:eastAsia="微软雅黑" w:cs="微软雅黑"/>
        </w:rPr>
        <w:t>6.4 深度诊断模式</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7"/>
        <w:gridCol w:w="7469"/>
      </w:tblGrid>
      <w:tr w14:paraId="3F06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7C3AED"/>
          </w:tcPr>
          <w:p w14:paraId="6EF2FA1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项目</w:t>
            </w:r>
          </w:p>
        </w:tc>
        <w:tc>
          <w:tcPr>
            <w:tcW w:w="7654" w:type="dxa"/>
            <w:shd w:val="clear" w:color="auto" w:fill="7C3AED"/>
          </w:tcPr>
          <w:p w14:paraId="2220B121">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规格描述</w:t>
            </w:r>
          </w:p>
        </w:tc>
      </w:tr>
      <w:tr w14:paraId="78A9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14EF5B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功能ID</w:t>
            </w:r>
          </w:p>
        </w:tc>
        <w:tc>
          <w:tcPr>
            <w:tcW w:w="7654" w:type="dxa"/>
          </w:tcPr>
          <w:p w14:paraId="1AC4178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FUNC-015</w:t>
            </w:r>
          </w:p>
        </w:tc>
      </w:tr>
      <w:tr w14:paraId="25EE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1232E7B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接口路径</w:t>
            </w:r>
          </w:p>
        </w:tc>
        <w:tc>
          <w:tcPr>
            <w:tcW w:w="7654" w:type="dxa"/>
            <w:shd w:val="clear" w:color="auto" w:fill="F3F4F6"/>
          </w:tcPr>
          <w:p w14:paraId="6FCE89D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POST /api/search (mode=deep)</w:t>
            </w:r>
          </w:p>
        </w:tc>
      </w:tr>
      <w:tr w14:paraId="7513E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A27A63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输入项</w:t>
            </w:r>
          </w:p>
        </w:tc>
        <w:tc>
          <w:tcPr>
            <w:tcW w:w="7654" w:type="dxa"/>
          </w:tcPr>
          <w:p w14:paraId="002B982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同6.3混合检索，mode固定为'deep'</w:t>
            </w:r>
          </w:p>
        </w:tc>
      </w:tr>
      <w:tr w14:paraId="34FD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708CF1A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输入示例</w:t>
            </w:r>
          </w:p>
        </w:tc>
        <w:tc>
          <w:tcPr>
            <w:tcW w:w="7654" w:type="dxa"/>
            <w:shd w:val="clear" w:color="auto" w:fill="F3F4F6"/>
          </w:tcPr>
          <w:p w14:paraId="03B2D47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{"question": "仪表盘亮起发动机故障灯，读取故障码为SPN1172 FMI4，车辆动力下降，如何排查？", "mode": "deep"}</w:t>
            </w:r>
          </w:p>
        </w:tc>
      </w:tr>
      <w:tr w14:paraId="13AB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3560A8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输出项</w:t>
            </w:r>
          </w:p>
        </w:tc>
        <w:tc>
          <w:tcPr>
            <w:tcW w:w="7654" w:type="dxa"/>
          </w:tcPr>
          <w:p w14:paraId="1F36127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同6.3，但answer内容更详细，包含结构化排查步骤、可能原因列表、安全提示</w:t>
            </w:r>
          </w:p>
        </w:tc>
      </w:tr>
      <w:tr w14:paraId="51117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4B629EF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输出特点</w:t>
            </w:r>
          </w:p>
        </w:tc>
        <w:tc>
          <w:tcPr>
            <w:tcW w:w="7654" w:type="dxa"/>
            <w:shd w:val="clear" w:color="auto" w:fill="F3F4F6"/>
          </w:tcPr>
          <w:p w14:paraId="77FD717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 结构化的排查步骤（编号列表）</w:t>
            </w:r>
            <w:r>
              <w:rPr>
                <w:rFonts w:hint="eastAsia" w:ascii="微软雅黑" w:hAnsi="微软雅黑" w:eastAsia="微软雅黑" w:cs="微软雅黑"/>
                <w:sz w:val="18"/>
              </w:rPr>
              <w:br w:type="textWrapping"/>
            </w:r>
            <w:r>
              <w:rPr>
                <w:rFonts w:hint="eastAsia" w:ascii="微软雅黑" w:hAnsi="微软雅黑" w:eastAsia="微软雅黑" w:cs="微软雅黑"/>
                <w:sz w:val="18"/>
              </w:rPr>
              <w:t>• 多种可能原因及其概率</w:t>
            </w:r>
            <w:r>
              <w:rPr>
                <w:rFonts w:hint="eastAsia" w:ascii="微软雅黑" w:hAnsi="微软雅黑" w:eastAsia="微软雅黑" w:cs="微软雅黑"/>
                <w:sz w:val="18"/>
              </w:rPr>
              <w:br w:type="textWrapping"/>
            </w:r>
            <w:r>
              <w:rPr>
                <w:rFonts w:hint="eastAsia" w:ascii="微软雅黑" w:hAnsi="微软雅黑" w:eastAsia="微软雅黑" w:cs="微软雅黑"/>
                <w:sz w:val="18"/>
              </w:rPr>
              <w:t>• 安全操作注意事项</w:t>
            </w:r>
            <w:r>
              <w:rPr>
                <w:rFonts w:hint="eastAsia" w:ascii="微软雅黑" w:hAnsi="微软雅黑" w:eastAsia="微软雅黑" w:cs="微软雅黑"/>
                <w:sz w:val="18"/>
              </w:rPr>
              <w:br w:type="textWrapping"/>
            </w:r>
            <w:r>
              <w:rPr>
                <w:rFonts w:hint="eastAsia" w:ascii="微软雅黑" w:hAnsi="微软雅黑" w:eastAsia="微软雅黑" w:cs="微软雅黑"/>
                <w:sz w:val="18"/>
              </w:rPr>
              <w:t>• 引用多个相关文档</w:t>
            </w:r>
            <w:r>
              <w:rPr>
                <w:rFonts w:hint="eastAsia" w:ascii="微软雅黑" w:hAnsi="微软雅黑" w:eastAsia="微软雅黑" w:cs="微软雅黑"/>
                <w:sz w:val="18"/>
              </w:rPr>
              <w:br w:type="textWrapping"/>
            </w:r>
            <w:r>
              <w:rPr>
                <w:rFonts w:hint="eastAsia" w:ascii="微软雅黑" w:hAnsi="微软雅黑" w:eastAsia="微软雅黑" w:cs="微软雅黑"/>
                <w:sz w:val="18"/>
              </w:rPr>
              <w:t>• 可能追问的建议方向</w:t>
            </w:r>
          </w:p>
        </w:tc>
      </w:tr>
      <w:tr w14:paraId="4F43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5E4950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输出示例</w:t>
            </w:r>
          </w:p>
        </w:tc>
        <w:tc>
          <w:tcPr>
            <w:tcW w:w="7654" w:type="dxa"/>
          </w:tcPr>
          <w:p w14:paraId="5B57D5F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"answer": "## 故障码分析\nSPN1172 FMI4 表示...\n\n## 排查步骤\n### 第一步：外观检查\n1. 检查...\n\n### 第二步：电气检查\n...\n\n## 安全提示\n[!]️ 操作前请断开高压电...\n\n## 可能原因\n1. 可能性最高(80%): ...\n2. 次之(15%): ...\n\n## 参考文档\n1. 《...》第X页\n2. 《...》",</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w:t>
            </w:r>
            <w:r>
              <w:rPr>
                <w:rFonts w:hint="eastAsia" w:ascii="微软雅黑" w:hAnsi="微软雅黑" w:eastAsia="微软雅黑" w:cs="微软雅黑"/>
                <w:sz w:val="18"/>
              </w:rPr>
              <w:br w:type="textWrapping"/>
            </w:r>
            <w:r>
              <w:rPr>
                <w:rFonts w:hint="eastAsia" w:ascii="微软雅黑" w:hAnsi="微软雅黑" w:eastAsia="微软雅黑" w:cs="微软雅黑"/>
                <w:sz w:val="18"/>
              </w:rPr>
              <w:t>}</w:t>
            </w:r>
          </w:p>
        </w:tc>
      </w:tr>
    </w:tbl>
    <w:p w14:paraId="566FA0F4">
      <w:pPr>
        <w:rPr>
          <w:rFonts w:hint="eastAsia" w:ascii="微软雅黑" w:hAnsi="微软雅黑" w:eastAsia="微软雅黑" w:cs="微软雅黑"/>
        </w:rPr>
      </w:pPr>
    </w:p>
    <w:p w14:paraId="4EFE79B7">
      <w:pPr>
        <w:pStyle w:val="4"/>
        <w:rPr>
          <w:rFonts w:hint="eastAsia" w:ascii="微软雅黑" w:hAnsi="微软雅黑" w:eastAsia="微软雅黑" w:cs="微软雅黑"/>
        </w:rPr>
      </w:pPr>
      <w:r>
        <w:rPr>
          <w:rFonts w:hint="eastAsia" w:ascii="微软雅黑" w:hAnsi="微软雅黑" w:eastAsia="微软雅黑" w:cs="微软雅黑"/>
        </w:rPr>
        <w:t>6.5 流式问答输出</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7471"/>
      </w:tblGrid>
      <w:tr w14:paraId="47DD9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7C3AED"/>
          </w:tcPr>
          <w:p w14:paraId="11BFB711">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项目</w:t>
            </w:r>
          </w:p>
        </w:tc>
        <w:tc>
          <w:tcPr>
            <w:tcW w:w="7654" w:type="dxa"/>
            <w:shd w:val="clear" w:color="auto" w:fill="7C3AED"/>
          </w:tcPr>
          <w:p w14:paraId="4BF9834A">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规格描述</w:t>
            </w:r>
          </w:p>
        </w:tc>
      </w:tr>
      <w:tr w14:paraId="0899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E6FA0B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功能ID</w:t>
            </w:r>
          </w:p>
        </w:tc>
        <w:tc>
          <w:tcPr>
            <w:tcW w:w="7654" w:type="dxa"/>
          </w:tcPr>
          <w:p w14:paraId="4431617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FUNC-016</w:t>
            </w:r>
          </w:p>
        </w:tc>
      </w:tr>
      <w:tr w14:paraId="6214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21706E1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接口路径</w:t>
            </w:r>
          </w:p>
        </w:tc>
        <w:tc>
          <w:tcPr>
            <w:tcW w:w="7654" w:type="dxa"/>
            <w:shd w:val="clear" w:color="auto" w:fill="F3F4F6"/>
          </w:tcPr>
          <w:p w14:paraId="0D6F099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POST /api/search/stream</w:t>
            </w:r>
          </w:p>
        </w:tc>
      </w:tr>
      <w:tr w14:paraId="56002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5073C8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输出格式</w:t>
            </w:r>
          </w:p>
        </w:tc>
        <w:tc>
          <w:tcPr>
            <w:tcW w:w="7654" w:type="dxa"/>
          </w:tcPr>
          <w:p w14:paraId="264524A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NDJSON (每行一个JSON对象，实时推送)</w:t>
            </w:r>
          </w:p>
        </w:tc>
      </w:tr>
      <w:tr w14:paraId="20CDA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6F967E9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输出事件类型</w:t>
            </w:r>
          </w:p>
        </w:tc>
        <w:tc>
          <w:tcPr>
            <w:tcW w:w="7654" w:type="dxa"/>
            <w:shd w:val="clear" w:color="auto" w:fill="F3F4F6"/>
          </w:tcPr>
          <w:p w14:paraId="280EBBE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{"type": "status", "content": "正在检索相关资料..."}</w:t>
            </w:r>
            <w:r>
              <w:rPr>
                <w:rFonts w:hint="eastAsia" w:ascii="微软雅黑" w:hAnsi="微软雅黑" w:eastAsia="微软雅黑" w:cs="微软雅黑"/>
                <w:sz w:val="18"/>
              </w:rPr>
              <w:br w:type="textWrapping"/>
            </w:r>
            <w:r>
              <w:rPr>
                <w:rFonts w:hint="eastAsia" w:ascii="微软雅黑" w:hAnsi="微软雅黑" w:eastAsia="微软雅黑" w:cs="微软雅黑"/>
                <w:sz w:val="18"/>
              </w:rPr>
              <w:t>{"type": "status", "content": "已找到12条相关证据"}</w:t>
            </w:r>
            <w:r>
              <w:rPr>
                <w:rFonts w:hint="eastAsia" w:ascii="微软雅黑" w:hAnsi="微软雅黑" w:eastAsia="微软雅黑" w:cs="微软雅黑"/>
                <w:sz w:val="18"/>
              </w:rPr>
              <w:br w:type="textWrapping"/>
            </w:r>
            <w:r>
              <w:rPr>
                <w:rFonts w:hint="eastAsia" w:ascii="微软雅黑" w:hAnsi="微软雅黑" w:eastAsia="微软雅黑" w:cs="微软雅黑"/>
                <w:sz w:val="18"/>
              </w:rPr>
              <w:t>{"type": "delta", "content": "根据"}</w:t>
            </w:r>
            <w:r>
              <w:rPr>
                <w:rFonts w:hint="eastAsia" w:ascii="微软雅黑" w:hAnsi="微软雅黑" w:eastAsia="微软雅黑" w:cs="微软雅黑"/>
                <w:sz w:val="18"/>
              </w:rPr>
              <w:br w:type="textWrapping"/>
            </w:r>
            <w:r>
              <w:rPr>
                <w:rFonts w:hint="eastAsia" w:ascii="微软雅黑" w:hAnsi="微软雅黑" w:eastAsia="微软雅黑" w:cs="微软雅黑"/>
                <w:sz w:val="18"/>
              </w:rPr>
              <w:t>{"type": "delta", "content": "您的"}</w:t>
            </w:r>
            <w:r>
              <w:rPr>
                <w:rFonts w:hint="eastAsia" w:ascii="微软雅黑" w:hAnsi="微软雅黑" w:eastAsia="微软雅黑" w:cs="微软雅黑"/>
                <w:sz w:val="18"/>
              </w:rPr>
              <w:br w:type="textWrapping"/>
            </w:r>
            <w:r>
              <w:rPr>
                <w:rFonts w:hint="eastAsia" w:ascii="微软雅黑" w:hAnsi="微软雅黑" w:eastAsia="微软雅黑" w:cs="微软雅黑"/>
                <w:sz w:val="18"/>
              </w:rPr>
              <w:t>{"type": "delta", "content": "问题"}</w:t>
            </w:r>
            <w:r>
              <w:rPr>
                <w:rFonts w:hint="eastAsia" w:ascii="微软雅黑" w:hAnsi="微软雅黑" w:eastAsia="微软雅黑" w:cs="微软雅黑"/>
                <w:sz w:val="18"/>
              </w:rPr>
              <w:br w:type="textWrapping"/>
            </w:r>
            <w:r>
              <w:rPr>
                <w:rFonts w:hint="eastAsia" w:ascii="微软雅黑" w:hAnsi="微软雅黑" w:eastAsia="微软雅黑" w:cs="微软雅黑"/>
                <w:sz w:val="18"/>
              </w:rPr>
              <w:t>...</w:t>
            </w:r>
            <w:r>
              <w:rPr>
                <w:rFonts w:hint="eastAsia" w:ascii="微软雅黑" w:hAnsi="微软雅黑" w:eastAsia="微软雅黑" w:cs="微软雅黑"/>
                <w:sz w:val="18"/>
              </w:rPr>
              <w:br w:type="textWrapping"/>
            </w:r>
            <w:r>
              <w:rPr>
                <w:rFonts w:hint="eastAsia" w:ascii="微软雅黑" w:hAnsi="微软雅黑" w:eastAsia="微软雅黑" w:cs="微软雅黑"/>
                <w:sz w:val="18"/>
              </w:rPr>
              <w:t>{"type": "done", "citations": [...]}</w:t>
            </w:r>
            <w:r>
              <w:rPr>
                <w:rFonts w:hint="eastAsia" w:ascii="微软雅黑" w:hAnsi="微软雅黑" w:eastAsia="微软雅黑" w:cs="微软雅黑"/>
                <w:sz w:val="18"/>
              </w:rPr>
              <w:br w:type="textWrapping"/>
            </w:r>
            <w:r>
              <w:rPr>
                <w:rFonts w:hint="eastAsia" w:ascii="微软雅黑" w:hAnsi="微软雅黑" w:eastAsia="微软雅黑" w:cs="微软雅黑"/>
                <w:sz w:val="18"/>
              </w:rPr>
              <w:t>{"type": "stream_end"}</w:t>
            </w:r>
          </w:p>
        </w:tc>
      </w:tr>
      <w:tr w14:paraId="1B97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EE7F72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用户价值</w:t>
            </w:r>
          </w:p>
        </w:tc>
        <w:tc>
          <w:tcPr>
            <w:tcW w:w="7654" w:type="dxa"/>
          </w:tcPr>
          <w:p w14:paraId="65B63DB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逐字流式输出让用户实时看到回答生成过程，无需等待完整回答，体验流畅</w:t>
            </w:r>
          </w:p>
        </w:tc>
      </w:tr>
    </w:tbl>
    <w:p w14:paraId="6BBF4E89">
      <w:pPr>
        <w:rPr>
          <w:rFonts w:hint="eastAsia" w:ascii="微软雅黑" w:hAnsi="微软雅黑" w:eastAsia="微软雅黑" w:cs="微软雅黑"/>
        </w:rPr>
      </w:pPr>
    </w:p>
    <w:p w14:paraId="4CC8F8EF">
      <w:pPr>
        <w:pStyle w:val="4"/>
        <w:rPr>
          <w:rFonts w:hint="eastAsia" w:ascii="微软雅黑" w:hAnsi="微软雅黑" w:eastAsia="微软雅黑" w:cs="微软雅黑"/>
        </w:rPr>
      </w:pPr>
      <w:r>
        <w:rPr>
          <w:rFonts w:hint="eastAsia" w:ascii="微软雅黑" w:hAnsi="微软雅黑" w:eastAsia="微软雅黑" w:cs="微软雅黑"/>
        </w:rPr>
        <w:t>6.6 用户反馈收集</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7471"/>
      </w:tblGrid>
      <w:tr w14:paraId="5917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7C3AED"/>
          </w:tcPr>
          <w:p w14:paraId="5C04B21D">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项目</w:t>
            </w:r>
          </w:p>
        </w:tc>
        <w:tc>
          <w:tcPr>
            <w:tcW w:w="7654" w:type="dxa"/>
            <w:shd w:val="clear" w:color="auto" w:fill="7C3AED"/>
          </w:tcPr>
          <w:p w14:paraId="4247CD3E">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规格描述</w:t>
            </w:r>
          </w:p>
        </w:tc>
      </w:tr>
      <w:tr w14:paraId="4270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C092FF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功能ID</w:t>
            </w:r>
          </w:p>
        </w:tc>
        <w:tc>
          <w:tcPr>
            <w:tcW w:w="7654" w:type="dxa"/>
          </w:tcPr>
          <w:p w14:paraId="2A95971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FUNC-019</w:t>
            </w:r>
          </w:p>
        </w:tc>
      </w:tr>
      <w:tr w14:paraId="09D7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5F3A9D4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接口路径</w:t>
            </w:r>
          </w:p>
        </w:tc>
        <w:tc>
          <w:tcPr>
            <w:tcW w:w="7654" w:type="dxa"/>
            <w:shd w:val="clear" w:color="auto" w:fill="F3F4F6"/>
          </w:tcPr>
          <w:p w14:paraId="2EFC0AD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POST /api/feedback</w:t>
            </w:r>
          </w:p>
        </w:tc>
      </w:tr>
      <w:tr w14:paraId="55E5B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7416D2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输入项</w:t>
            </w:r>
          </w:p>
        </w:tc>
        <w:tc>
          <w:tcPr>
            <w:tcW w:w="7654" w:type="dxa"/>
          </w:tcPr>
          <w:p w14:paraId="7AA7960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conversation_id: 会话ID</w:t>
            </w:r>
            <w:r>
              <w:rPr>
                <w:rFonts w:hint="eastAsia" w:ascii="微软雅黑" w:hAnsi="微软雅黑" w:eastAsia="微软雅黑" w:cs="微软雅黑"/>
                <w:sz w:val="18"/>
              </w:rPr>
              <w:br w:type="textWrapping"/>
            </w:r>
            <w:r>
              <w:rPr>
                <w:rFonts w:hint="eastAsia" w:ascii="微软雅黑" w:hAnsi="微软雅黑" w:eastAsia="微软雅黑" w:cs="微软雅黑"/>
                <w:sz w:val="18"/>
              </w:rPr>
              <w:t>message_id: 消息ID</w:t>
            </w:r>
            <w:r>
              <w:rPr>
                <w:rFonts w:hint="eastAsia" w:ascii="微软雅黑" w:hAnsi="微软雅黑" w:eastAsia="微软雅黑" w:cs="微软雅黑"/>
                <w:sz w:val="18"/>
              </w:rPr>
              <w:br w:type="textWrapping"/>
            </w:r>
            <w:r>
              <w:rPr>
                <w:rFonts w:hint="eastAsia" w:ascii="微软雅黑" w:hAnsi="微软雅黑" w:eastAsia="微软雅黑" w:cs="微软雅黑"/>
                <w:sz w:val="18"/>
              </w:rPr>
              <w:t>rating: 评分(positive/negative)</w:t>
            </w:r>
            <w:r>
              <w:rPr>
                <w:rFonts w:hint="eastAsia" w:ascii="微软雅黑" w:hAnsi="微软雅黑" w:eastAsia="微软雅黑" w:cs="微软雅黑"/>
                <w:sz w:val="18"/>
              </w:rPr>
              <w:br w:type="textWrapping"/>
            </w:r>
            <w:r>
              <w:rPr>
                <w:rFonts w:hint="eastAsia" w:ascii="微软雅黑" w:hAnsi="微软雅黑" w:eastAsia="微软雅黑" w:cs="微软雅黑"/>
                <w:sz w:val="18"/>
              </w:rPr>
              <w:t>comment: 纠偏意见(可选)</w:t>
            </w:r>
          </w:p>
        </w:tc>
      </w:tr>
      <w:tr w14:paraId="36C8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782E026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输入示例</w:t>
            </w:r>
          </w:p>
        </w:tc>
        <w:tc>
          <w:tcPr>
            <w:tcW w:w="7654" w:type="dxa"/>
            <w:shd w:val="clear" w:color="auto" w:fill="F3F4F6"/>
          </w:tcPr>
          <w:p w14:paraId="2E37705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"conversation_id": "conv_abc123",</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"message_id": 42,</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"rating": "negative",</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"comment": "回答建议更换的零件型号已停产，最新替代型号是XXX"</w:t>
            </w:r>
            <w:r>
              <w:rPr>
                <w:rFonts w:hint="eastAsia" w:ascii="微软雅黑" w:hAnsi="微软雅黑" w:eastAsia="微软雅黑" w:cs="微软雅黑"/>
                <w:sz w:val="18"/>
              </w:rPr>
              <w:br w:type="textWrapping"/>
            </w:r>
            <w:r>
              <w:rPr>
                <w:rFonts w:hint="eastAsia" w:ascii="微软雅黑" w:hAnsi="微软雅黑" w:eastAsia="微软雅黑" w:cs="微软雅黑"/>
                <w:sz w:val="18"/>
              </w:rPr>
              <w:t>}</w:t>
            </w:r>
          </w:p>
        </w:tc>
      </w:tr>
      <w:tr w14:paraId="3F10B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EFB58B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输出项</w:t>
            </w:r>
          </w:p>
        </w:tc>
        <w:tc>
          <w:tcPr>
            <w:tcW w:w="7654" w:type="dxa"/>
          </w:tcPr>
          <w:p w14:paraId="59DC01D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{"status": "ok", "message": "反馈已记录，感谢您的意见"}</w:t>
            </w:r>
          </w:p>
        </w:tc>
      </w:tr>
      <w:tr w14:paraId="655A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35D9F59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后续处理</w:t>
            </w:r>
          </w:p>
        </w:tc>
        <w:tc>
          <w:tcPr>
            <w:tcW w:w="7654" w:type="dxa"/>
            <w:shd w:val="clear" w:color="auto" w:fill="F3F4F6"/>
          </w:tcPr>
          <w:p w14:paraId="1AE8094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反馈数据定期导出分析，用于：</w:t>
            </w:r>
            <w:r>
              <w:rPr>
                <w:rFonts w:hint="eastAsia" w:ascii="微软雅黑" w:hAnsi="微软雅黑" w:eastAsia="微软雅黑" w:cs="微软雅黑"/>
                <w:sz w:val="18"/>
              </w:rPr>
              <w:br w:type="textWrapping"/>
            </w:r>
            <w:r>
              <w:rPr>
                <w:rFonts w:hint="eastAsia" w:ascii="微软雅黑" w:hAnsi="微软雅黑" w:eastAsia="微软雅黑" w:cs="微软雅黑"/>
                <w:sz w:val="18"/>
              </w:rPr>
              <w:t>• 识别检索盲区</w:t>
            </w:r>
            <w:r>
              <w:rPr>
                <w:rFonts w:hint="eastAsia" w:ascii="微软雅黑" w:hAnsi="微软雅黑" w:eastAsia="微软雅黑" w:cs="微软雅黑"/>
                <w:sz w:val="18"/>
              </w:rPr>
              <w:br w:type="textWrapping"/>
            </w:r>
            <w:r>
              <w:rPr>
                <w:rFonts w:hint="eastAsia" w:ascii="微软雅黑" w:hAnsi="微软雅黑" w:eastAsia="微软雅黑" w:cs="微软雅黑"/>
                <w:sz w:val="18"/>
              </w:rPr>
              <w:t>• 优化提示词</w:t>
            </w:r>
            <w:r>
              <w:rPr>
                <w:rFonts w:hint="eastAsia" w:ascii="微软雅黑" w:hAnsi="微软雅黑" w:eastAsia="微软雅黑" w:cs="微软雅黑"/>
                <w:sz w:val="18"/>
              </w:rPr>
              <w:br w:type="textWrapping"/>
            </w:r>
            <w:r>
              <w:rPr>
                <w:rFonts w:hint="eastAsia" w:ascii="微软雅黑" w:hAnsi="微软雅黑" w:eastAsia="微软雅黑" w:cs="微软雅黑"/>
                <w:sz w:val="18"/>
              </w:rPr>
              <w:t>• 补充知识库资料</w:t>
            </w:r>
            <w:r>
              <w:rPr>
                <w:rFonts w:hint="eastAsia" w:ascii="微软雅黑" w:hAnsi="微软雅黑" w:eastAsia="微软雅黑" w:cs="微软雅黑"/>
                <w:sz w:val="18"/>
              </w:rPr>
              <w:br w:type="textWrapping"/>
            </w:r>
            <w:r>
              <w:rPr>
                <w:rFonts w:hint="eastAsia" w:ascii="微软雅黑" w:hAnsi="微软雅黑" w:eastAsia="微软雅黑" w:cs="微软雅黑"/>
                <w:sz w:val="18"/>
              </w:rPr>
              <w:t>• 评估模型效果</w:t>
            </w:r>
          </w:p>
        </w:tc>
      </w:tr>
    </w:tbl>
    <w:p w14:paraId="2B99C5B2">
      <w:pPr>
        <w:rPr>
          <w:rFonts w:hint="eastAsia" w:ascii="微软雅黑" w:hAnsi="微软雅黑" w:eastAsia="微软雅黑" w:cs="微软雅黑"/>
        </w:rPr>
      </w:pPr>
    </w:p>
    <w:p w14:paraId="10C72527">
      <w:pPr>
        <w:pStyle w:val="4"/>
        <w:rPr>
          <w:rFonts w:hint="eastAsia" w:ascii="微软雅黑" w:hAnsi="微软雅黑" w:eastAsia="微软雅黑" w:cs="微软雅黑"/>
        </w:rPr>
      </w:pPr>
      <w:r>
        <w:rPr>
          <w:rFonts w:hint="eastAsia" w:ascii="微软雅黑" w:hAnsi="微软雅黑" w:eastAsia="微软雅黑" w:cs="微软雅黑"/>
        </w:rPr>
        <w:t>6.7 VIN车辆信息查询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9"/>
        <w:gridCol w:w="7477"/>
      </w:tblGrid>
      <w:tr w14:paraId="1D13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7C3AED"/>
          </w:tcPr>
          <w:p w14:paraId="49C813E1">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项目</w:t>
            </w:r>
          </w:p>
        </w:tc>
        <w:tc>
          <w:tcPr>
            <w:tcW w:w="7654" w:type="dxa"/>
            <w:shd w:val="clear" w:color="auto" w:fill="7C3AED"/>
          </w:tcPr>
          <w:p w14:paraId="30626C3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规格描述</w:t>
            </w:r>
          </w:p>
        </w:tc>
      </w:tr>
      <w:tr w14:paraId="0EB2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2EDC66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功能ID</w:t>
            </w:r>
          </w:p>
        </w:tc>
        <w:tc>
          <w:tcPr>
            <w:tcW w:w="7654" w:type="dxa"/>
          </w:tcPr>
          <w:p w14:paraId="08C482D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FUNC-020</w:t>
            </w:r>
          </w:p>
        </w:tc>
      </w:tr>
      <w:tr w14:paraId="1B5B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01DD3A0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接口路径</w:t>
            </w:r>
          </w:p>
        </w:tc>
        <w:tc>
          <w:tcPr>
            <w:tcW w:w="7654" w:type="dxa"/>
            <w:shd w:val="clear" w:color="auto" w:fill="F3F4F6"/>
          </w:tcPr>
          <w:p w14:paraId="3FEF2D6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GET /api/vin/{vin}</w:t>
            </w:r>
          </w:p>
        </w:tc>
      </w:tr>
      <w:tr w14:paraId="4662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1CA469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输入项</w:t>
            </w:r>
          </w:p>
        </w:tc>
        <w:tc>
          <w:tcPr>
            <w:tcW w:w="7654" w:type="dxa"/>
          </w:tcPr>
          <w:p w14:paraId="6B1E9D4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17位VIN车架号（路径参数）</w:t>
            </w:r>
          </w:p>
        </w:tc>
      </w:tr>
      <w:tr w14:paraId="3CD2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73BB00F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输入示例</w:t>
            </w:r>
          </w:p>
        </w:tc>
        <w:tc>
          <w:tcPr>
            <w:tcW w:w="7654" w:type="dxa"/>
            <w:shd w:val="clear" w:color="auto" w:fill="F3F4F6"/>
          </w:tcPr>
          <w:p w14:paraId="2C82F7E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GET /api/vin/LFWNHXRJ7N1A00001</w:t>
            </w:r>
          </w:p>
        </w:tc>
      </w:tr>
      <w:tr w14:paraId="75AA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94312E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输出项</w:t>
            </w:r>
          </w:p>
        </w:tc>
        <w:tc>
          <w:tcPr>
            <w:tcW w:w="7654" w:type="dxa"/>
          </w:tcPr>
          <w:p w14:paraId="64F6C02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车辆静态信息JSON</w:t>
            </w:r>
          </w:p>
        </w:tc>
      </w:tr>
      <w:tr w14:paraId="6F5ED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686BBF0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输出示例</w:t>
            </w:r>
          </w:p>
        </w:tc>
        <w:tc>
          <w:tcPr>
            <w:tcW w:w="7654" w:type="dxa"/>
            <w:shd w:val="clear" w:color="auto" w:fill="F3F4F6"/>
          </w:tcPr>
          <w:p w14:paraId="73108E1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"vin": "LFWNHXRJ7N1A00001",</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"vehicle_series": "JH6",</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"fuel_type": "纯电动",</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"engine_type": "永磁同步电机",</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"engine_model": "TZ460XS-LKM2401",</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"transmission_model": "4档AMT",</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"offline_time": "2025-03-15",</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"announcement_model": "CA4250P62T1BEVA2"</w:t>
            </w:r>
            <w:r>
              <w:rPr>
                <w:rFonts w:hint="eastAsia" w:ascii="微软雅黑" w:hAnsi="微软雅黑" w:eastAsia="微软雅黑" w:cs="微软雅黑"/>
                <w:sz w:val="18"/>
              </w:rPr>
              <w:br w:type="textWrapping"/>
            </w:r>
            <w:r>
              <w:rPr>
                <w:rFonts w:hint="eastAsia" w:ascii="微软雅黑" w:hAnsi="微软雅黑" w:eastAsia="微软雅黑" w:cs="微软雅黑"/>
                <w:sz w:val="18"/>
              </w:rPr>
              <w:t>}</w:t>
            </w:r>
          </w:p>
        </w:tc>
      </w:tr>
      <w:tr w14:paraId="64A39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1FB8A2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用户价值</w:t>
            </w:r>
          </w:p>
        </w:tc>
        <w:tc>
          <w:tcPr>
            <w:tcW w:w="7654" w:type="dxa"/>
          </w:tcPr>
          <w:p w14:paraId="3FA162A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维修时一键获取车辆配置，无需翻阅纸质档案或登录多个系统</w:t>
            </w:r>
          </w:p>
        </w:tc>
      </w:tr>
    </w:tbl>
    <w:p w14:paraId="12B2D889">
      <w:pPr>
        <w:rPr>
          <w:rFonts w:hint="eastAsia" w:ascii="微软雅黑" w:hAnsi="微软雅黑" w:eastAsia="微软雅黑" w:cs="微软雅黑"/>
        </w:rPr>
      </w:pPr>
    </w:p>
    <w:p w14:paraId="41F12959">
      <w:pPr>
        <w:pStyle w:val="4"/>
        <w:rPr>
          <w:rFonts w:hint="eastAsia" w:ascii="微软雅黑" w:hAnsi="微软雅黑" w:eastAsia="微软雅黑" w:cs="微软雅黑"/>
        </w:rPr>
      </w:pPr>
      <w:r>
        <w:rPr>
          <w:rFonts w:hint="eastAsia" w:ascii="微软雅黑" w:hAnsi="微软雅黑" w:eastAsia="微软雅黑" w:cs="微软雅黑"/>
        </w:rPr>
        <w:t>6.8 图片文字识别</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7472"/>
      </w:tblGrid>
      <w:tr w14:paraId="1D6C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7C3AED"/>
          </w:tcPr>
          <w:p w14:paraId="5D914E5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项目</w:t>
            </w:r>
          </w:p>
        </w:tc>
        <w:tc>
          <w:tcPr>
            <w:tcW w:w="7654" w:type="dxa"/>
            <w:shd w:val="clear" w:color="auto" w:fill="7C3AED"/>
          </w:tcPr>
          <w:p w14:paraId="18F5CFD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规格描述</w:t>
            </w:r>
          </w:p>
        </w:tc>
      </w:tr>
      <w:tr w14:paraId="3FB2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40F5B7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功能ID</w:t>
            </w:r>
          </w:p>
        </w:tc>
        <w:tc>
          <w:tcPr>
            <w:tcW w:w="7654" w:type="dxa"/>
          </w:tcPr>
          <w:p w14:paraId="2FE824B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FUNC-021</w:t>
            </w:r>
          </w:p>
        </w:tc>
      </w:tr>
      <w:tr w14:paraId="3047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7749C3A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接口路径</w:t>
            </w:r>
          </w:p>
        </w:tc>
        <w:tc>
          <w:tcPr>
            <w:tcW w:w="7654" w:type="dxa"/>
            <w:shd w:val="clear" w:color="auto" w:fill="F3F4F6"/>
          </w:tcPr>
          <w:p w14:paraId="5011A79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POST /api/image/recognize</w:t>
            </w:r>
          </w:p>
        </w:tc>
      </w:tr>
      <w:tr w14:paraId="7335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111A2D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输入项</w:t>
            </w:r>
          </w:p>
        </w:tc>
        <w:tc>
          <w:tcPr>
            <w:tcW w:w="7654" w:type="dxa"/>
          </w:tcPr>
          <w:p w14:paraId="3849439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图片文件（multipart/form-data上传）</w:t>
            </w:r>
          </w:p>
        </w:tc>
      </w:tr>
      <w:tr w14:paraId="68AF6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6167973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输入示例</w:t>
            </w:r>
          </w:p>
        </w:tc>
        <w:tc>
          <w:tcPr>
            <w:tcW w:w="7654" w:type="dxa"/>
            <w:shd w:val="clear" w:color="auto" w:fill="F3F4F6"/>
          </w:tcPr>
          <w:p w14:paraId="2A187AA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用户拍摄仪表盘故障灯照片上传</w:t>
            </w:r>
          </w:p>
        </w:tc>
      </w:tr>
      <w:tr w14:paraId="63195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915EE9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输出项</w:t>
            </w:r>
          </w:p>
        </w:tc>
        <w:tc>
          <w:tcPr>
            <w:tcW w:w="7654" w:type="dxa"/>
          </w:tcPr>
          <w:p w14:paraId="64669DF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识别到的文字内容和位置信息</w:t>
            </w:r>
          </w:p>
        </w:tc>
      </w:tr>
      <w:tr w14:paraId="3EACA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47B5010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输出示例</w:t>
            </w:r>
          </w:p>
        </w:tc>
        <w:tc>
          <w:tcPr>
            <w:tcW w:w="7654" w:type="dxa"/>
            <w:shd w:val="clear" w:color="auto" w:fill="F3F4F6"/>
          </w:tcPr>
          <w:p w14:paraId="32B4817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"text": "发动机故障灯亮\n故障码: SPN1172 FMI4\n里程: 50231 km",</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"regions": [</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{"text": "发动机故障灯亮", "bbox": [120, 45, 380, 95]},</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{"text": "故障码: SPN1172 FMI4", "bbox": [100, 110, 420, 150]}</w:t>
            </w:r>
            <w:r>
              <w:rPr>
                <w:rFonts w:hint="eastAsia" w:ascii="微软雅黑" w:hAnsi="微软雅黑" w:eastAsia="微软雅黑" w:cs="微软雅黑"/>
                <w:sz w:val="18"/>
              </w:rPr>
              <w:br w:type="textWrapping"/>
            </w:r>
            <w:r>
              <w:rPr>
                <w:rFonts w:hint="eastAsia" w:ascii="微软雅黑" w:hAnsi="微软雅黑" w:eastAsia="微软雅黑" w:cs="微软雅黑"/>
                <w:sz w:val="18"/>
              </w:rPr>
              <w:t xml:space="preserve">  ]</w:t>
            </w:r>
            <w:r>
              <w:rPr>
                <w:rFonts w:hint="eastAsia" w:ascii="微软雅黑" w:hAnsi="微软雅黑" w:eastAsia="微软雅黑" w:cs="微软雅黑"/>
                <w:sz w:val="18"/>
              </w:rPr>
              <w:br w:type="textWrapping"/>
            </w:r>
            <w:r>
              <w:rPr>
                <w:rFonts w:hint="eastAsia" w:ascii="微软雅黑" w:hAnsi="微软雅黑" w:eastAsia="微软雅黑" w:cs="微软雅黑"/>
                <w:sz w:val="18"/>
              </w:rPr>
              <w:t>}</w:t>
            </w:r>
          </w:p>
        </w:tc>
      </w:tr>
      <w:tr w14:paraId="50D0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849E00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联动功能</w:t>
            </w:r>
          </w:p>
        </w:tc>
        <w:tc>
          <w:tcPr>
            <w:tcW w:w="7654" w:type="dxa"/>
          </w:tcPr>
          <w:p w14:paraId="668F071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识别到的故障码可自动填入搜索框，一键检索相关知识</w:t>
            </w:r>
          </w:p>
        </w:tc>
      </w:tr>
    </w:tbl>
    <w:p w14:paraId="6F74A713">
      <w:pPr>
        <w:rPr>
          <w:rFonts w:hint="eastAsia" w:ascii="微软雅黑" w:hAnsi="微软雅黑" w:eastAsia="微软雅黑" w:cs="微软雅黑"/>
        </w:rPr>
      </w:pPr>
    </w:p>
    <w:p w14:paraId="73107021">
      <w:pPr>
        <w:rPr>
          <w:rFonts w:hint="eastAsia" w:ascii="微软雅黑" w:hAnsi="微软雅黑" w:eastAsia="微软雅黑" w:cs="微软雅黑"/>
        </w:rPr>
      </w:pPr>
      <w:r>
        <w:rPr>
          <w:rFonts w:hint="eastAsia" w:ascii="微软雅黑" w:hAnsi="微软雅黑" w:eastAsia="微软雅黑" w:cs="微软雅黑"/>
        </w:rPr>
        <w:br w:type="page"/>
      </w:r>
    </w:p>
    <w:p w14:paraId="02572992">
      <w:pPr>
        <w:pStyle w:val="3"/>
        <w:rPr>
          <w:rFonts w:hint="eastAsia" w:ascii="微软雅黑" w:hAnsi="微软雅黑" w:eastAsia="微软雅黑" w:cs="微软雅黑"/>
        </w:rPr>
      </w:pPr>
      <w:r>
        <w:rPr>
          <w:rFonts w:hint="eastAsia" w:ascii="微软雅黑" w:hAnsi="微软雅黑" w:eastAsia="微软雅黑" w:cs="微软雅黑"/>
        </w:rPr>
        <w:t>附录</w:t>
      </w:r>
    </w:p>
    <w:p w14:paraId="67E9A780">
      <w:pPr>
        <w:pStyle w:val="4"/>
        <w:rPr>
          <w:rFonts w:hint="eastAsia" w:ascii="微软雅黑" w:hAnsi="微软雅黑" w:eastAsia="微软雅黑" w:cs="微软雅黑"/>
        </w:rPr>
      </w:pPr>
      <w:r>
        <w:rPr>
          <w:rFonts w:hint="eastAsia" w:ascii="微软雅黑" w:hAnsi="微软雅黑" w:eastAsia="微软雅黑" w:cs="微软雅黑"/>
        </w:rPr>
        <w:t>A. 术语表</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2505"/>
        <w:gridCol w:w="4942"/>
      </w:tblGrid>
      <w:tr w14:paraId="5D5B4653">
        <w:tblPrEx>
          <w:tblCellMar>
            <w:top w:w="0" w:type="dxa"/>
            <w:left w:w="108" w:type="dxa"/>
            <w:bottom w:w="0" w:type="dxa"/>
            <w:right w:w="108" w:type="dxa"/>
          </w:tblCellMar>
        </w:tblPrEx>
        <w:trPr>
          <w:jc w:val="center"/>
        </w:trPr>
        <w:tc>
          <w:tcPr>
            <w:tcW w:w="1417" w:type="dxa"/>
            <w:shd w:val="clear" w:color="auto" w:fill="2563EB"/>
          </w:tcPr>
          <w:p w14:paraId="323D23ED">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术语</w:t>
            </w:r>
          </w:p>
        </w:tc>
        <w:tc>
          <w:tcPr>
            <w:tcW w:w="2551" w:type="dxa"/>
            <w:shd w:val="clear" w:color="auto" w:fill="2563EB"/>
          </w:tcPr>
          <w:p w14:paraId="38FE6DBA">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全称</w:t>
            </w:r>
          </w:p>
        </w:tc>
        <w:tc>
          <w:tcPr>
            <w:tcW w:w="5102" w:type="dxa"/>
            <w:shd w:val="clear" w:color="auto" w:fill="2563EB"/>
          </w:tcPr>
          <w:p w14:paraId="079793A9">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color w:val="FFFFFF"/>
                <w:sz w:val="20"/>
              </w:rPr>
              <w:t>说明</w:t>
            </w:r>
          </w:p>
        </w:tc>
      </w:tr>
      <w:tr w14:paraId="5884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4F5BD9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RAG</w:t>
            </w:r>
          </w:p>
        </w:tc>
        <w:tc>
          <w:tcPr>
            <w:tcW w:w="2551" w:type="dxa"/>
          </w:tcPr>
          <w:p w14:paraId="3794379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Retrieval-Augmented Generation</w:t>
            </w:r>
          </w:p>
        </w:tc>
        <w:tc>
          <w:tcPr>
            <w:tcW w:w="5102" w:type="dxa"/>
          </w:tcPr>
          <w:p w14:paraId="4FB7A55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检索增强生成：先检索相关文档，再基于文档生成回答</w:t>
            </w:r>
          </w:p>
        </w:tc>
      </w:tr>
      <w:tr w14:paraId="0F11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6FBB2F0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FTS5</w:t>
            </w:r>
          </w:p>
        </w:tc>
        <w:tc>
          <w:tcPr>
            <w:tcW w:w="2551" w:type="dxa"/>
            <w:shd w:val="clear" w:color="auto" w:fill="F3F4F6"/>
          </w:tcPr>
          <w:p w14:paraId="6278D84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Full-Text Search 5</w:t>
            </w:r>
          </w:p>
        </w:tc>
        <w:tc>
          <w:tcPr>
            <w:tcW w:w="5102" w:type="dxa"/>
            <w:shd w:val="clear" w:color="auto" w:fill="F3F4F6"/>
          </w:tcPr>
          <w:p w14:paraId="00470DC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SQLite内置全文搜索引擎</w:t>
            </w:r>
          </w:p>
        </w:tc>
      </w:tr>
      <w:tr w14:paraId="0B29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E8D113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Qdrant</w:t>
            </w:r>
          </w:p>
        </w:tc>
        <w:tc>
          <w:tcPr>
            <w:tcW w:w="2551" w:type="dxa"/>
          </w:tcPr>
          <w:p w14:paraId="6A3998C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t>
            </w:r>
          </w:p>
        </w:tc>
        <w:tc>
          <w:tcPr>
            <w:tcW w:w="5102" w:type="dxa"/>
          </w:tcPr>
          <w:p w14:paraId="4A18A5E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开源向量数据库，支持高效相似度搜索</w:t>
            </w:r>
          </w:p>
        </w:tc>
      </w:tr>
      <w:tr w14:paraId="0E058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2E7AB0A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RRF</w:t>
            </w:r>
          </w:p>
        </w:tc>
        <w:tc>
          <w:tcPr>
            <w:tcW w:w="2551" w:type="dxa"/>
            <w:shd w:val="clear" w:color="auto" w:fill="F3F4F6"/>
          </w:tcPr>
          <w:p w14:paraId="725238B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Reciprocal Rank Fusion</w:t>
            </w:r>
          </w:p>
        </w:tc>
        <w:tc>
          <w:tcPr>
            <w:tcW w:w="5102" w:type="dxa"/>
            <w:shd w:val="clear" w:color="auto" w:fill="F3F4F6"/>
          </w:tcPr>
          <w:p w14:paraId="60BEC2C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倒数排名融合算法，用于合并多路检索结果</w:t>
            </w:r>
          </w:p>
        </w:tc>
      </w:tr>
      <w:tr w14:paraId="4E72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7F60CB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SPN</w:t>
            </w:r>
          </w:p>
        </w:tc>
        <w:tc>
          <w:tcPr>
            <w:tcW w:w="2551" w:type="dxa"/>
          </w:tcPr>
          <w:p w14:paraId="237C8D0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Suspect Parameter Number</w:t>
            </w:r>
          </w:p>
        </w:tc>
        <w:tc>
          <w:tcPr>
            <w:tcW w:w="5102" w:type="dxa"/>
          </w:tcPr>
          <w:p w14:paraId="2FFA54B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可疑参数编号，商用车故障码体系</w:t>
            </w:r>
          </w:p>
        </w:tc>
      </w:tr>
      <w:tr w14:paraId="739EB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0D2049C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FMI</w:t>
            </w:r>
          </w:p>
        </w:tc>
        <w:tc>
          <w:tcPr>
            <w:tcW w:w="2551" w:type="dxa"/>
            <w:shd w:val="clear" w:color="auto" w:fill="F3F4F6"/>
          </w:tcPr>
          <w:p w14:paraId="05F58FD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Failure Mode Identifier</w:t>
            </w:r>
          </w:p>
        </w:tc>
        <w:tc>
          <w:tcPr>
            <w:tcW w:w="5102" w:type="dxa"/>
            <w:shd w:val="clear" w:color="auto" w:fill="F3F4F6"/>
          </w:tcPr>
          <w:p w14:paraId="559A51D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故障模式标识，配合SPN使用</w:t>
            </w:r>
          </w:p>
        </w:tc>
      </w:tr>
      <w:tr w14:paraId="6A94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A32184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VIN</w:t>
            </w:r>
          </w:p>
        </w:tc>
        <w:tc>
          <w:tcPr>
            <w:tcW w:w="2551" w:type="dxa"/>
          </w:tcPr>
          <w:p w14:paraId="1AE972F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Vehicle Identification Number</w:t>
            </w:r>
          </w:p>
        </w:tc>
        <w:tc>
          <w:tcPr>
            <w:tcW w:w="5102" w:type="dxa"/>
          </w:tcPr>
          <w:p w14:paraId="0B5C8F0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车辆识别代号（17位车架号）</w:t>
            </w:r>
          </w:p>
        </w:tc>
      </w:tr>
      <w:tr w14:paraId="75D61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655899A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Embedding</w:t>
            </w:r>
          </w:p>
        </w:tc>
        <w:tc>
          <w:tcPr>
            <w:tcW w:w="2551" w:type="dxa"/>
            <w:shd w:val="clear" w:color="auto" w:fill="F3F4F6"/>
          </w:tcPr>
          <w:p w14:paraId="5301CDD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t>
            </w:r>
          </w:p>
        </w:tc>
        <w:tc>
          <w:tcPr>
            <w:tcW w:w="5102" w:type="dxa"/>
            <w:shd w:val="clear" w:color="auto" w:fill="F3F4F6"/>
          </w:tcPr>
          <w:p w14:paraId="73ADE08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向量嵌入：将文本/图片转换为高维数学向量</w:t>
            </w:r>
          </w:p>
        </w:tc>
      </w:tr>
      <w:tr w14:paraId="385F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2DF7E8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RapidOCR</w:t>
            </w:r>
          </w:p>
        </w:tc>
        <w:tc>
          <w:tcPr>
            <w:tcW w:w="2551" w:type="dxa"/>
          </w:tcPr>
          <w:p w14:paraId="63FA0F7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w:t>
            </w:r>
          </w:p>
        </w:tc>
        <w:tc>
          <w:tcPr>
            <w:tcW w:w="5102" w:type="dxa"/>
          </w:tcPr>
          <w:p w14:paraId="58D5AE6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轻量级OCR引擎，基于ONNX Runtime</w:t>
            </w:r>
          </w:p>
        </w:tc>
      </w:tr>
      <w:tr w14:paraId="4702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3F4F6"/>
          </w:tcPr>
          <w:p w14:paraId="02D8008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NDJSON</w:t>
            </w:r>
          </w:p>
        </w:tc>
        <w:tc>
          <w:tcPr>
            <w:tcW w:w="2551" w:type="dxa"/>
            <w:shd w:val="clear" w:color="auto" w:fill="F3F4F6"/>
          </w:tcPr>
          <w:p w14:paraId="4EC16F86">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Newline Delimited JSON</w:t>
            </w:r>
          </w:p>
        </w:tc>
        <w:tc>
          <w:tcPr>
            <w:tcW w:w="5102" w:type="dxa"/>
            <w:shd w:val="clear" w:color="auto" w:fill="F3F4F6"/>
          </w:tcPr>
          <w:p w14:paraId="5C63843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换行分隔JSON格式，用于流式数据传输</w:t>
            </w:r>
          </w:p>
        </w:tc>
      </w:tr>
    </w:tbl>
    <w:p w14:paraId="06343C72">
      <w:pPr>
        <w:rPr>
          <w:rFonts w:hint="eastAsia" w:ascii="微软雅黑" w:hAnsi="微软雅黑" w:eastAsia="微软雅黑" w:cs="微软雅黑"/>
        </w:rPr>
      </w:pPr>
    </w:p>
    <w:p w14:paraId="24EEE810">
      <w:pPr>
        <w:pStyle w:val="4"/>
        <w:rPr>
          <w:rFonts w:hint="eastAsia" w:ascii="微软雅黑" w:hAnsi="微软雅黑" w:eastAsia="微软雅黑" w:cs="微软雅黑"/>
        </w:rPr>
      </w:pPr>
      <w:r>
        <w:rPr>
          <w:rFonts w:hint="eastAsia" w:ascii="微软雅黑" w:hAnsi="微软雅黑" w:eastAsia="微软雅黑" w:cs="微软雅黑"/>
        </w:rPr>
        <w:t>B. 支持的车型系列</w:t>
      </w:r>
    </w:p>
    <w:p w14:paraId="0D0F49F3">
      <w:pPr>
        <w:rPr>
          <w:rFonts w:hint="eastAsia" w:ascii="微软雅黑" w:hAnsi="微软雅黑" w:eastAsia="微软雅黑" w:cs="微软雅黑"/>
        </w:rPr>
      </w:pPr>
      <w:r>
        <w:rPr>
          <w:rFonts w:hint="eastAsia" w:ascii="微软雅黑" w:hAnsi="微软雅黑" w:eastAsia="微软雅黑" w:cs="微软雅黑"/>
          <w:b w:val="0"/>
          <w:sz w:val="20"/>
        </w:rPr>
        <w:t>J7、J6、J6P、J6L、JH6、JK6、J6F、J5、虎6G、领途、鹰途、鹰阵、V卡</w:t>
      </w:r>
    </w:p>
    <w:p w14:paraId="046EBE23">
      <w:pPr>
        <w:pStyle w:val="4"/>
        <w:rPr>
          <w:rFonts w:hint="eastAsia" w:ascii="微软雅黑" w:hAnsi="微软雅黑" w:eastAsia="微软雅黑" w:cs="微软雅黑"/>
        </w:rPr>
      </w:pPr>
      <w:r>
        <w:rPr>
          <w:rFonts w:hint="eastAsia" w:ascii="微软雅黑" w:hAnsi="微软雅黑" w:eastAsia="微软雅黑" w:cs="微软雅黑"/>
        </w:rPr>
        <w:t>C. 支持的文件格式</w:t>
      </w:r>
    </w:p>
    <w:p w14:paraId="73778D46">
      <w:pPr>
        <w:rPr>
          <w:rFonts w:hint="eastAsia" w:ascii="微软雅黑" w:hAnsi="微软雅黑" w:eastAsia="微软雅黑" w:cs="微软雅黑"/>
        </w:rPr>
      </w:pPr>
      <w:r>
        <w:rPr>
          <w:rFonts w:hint="eastAsia" w:ascii="微软雅黑" w:hAnsi="微软雅黑" w:eastAsia="微软雅黑" w:cs="微软雅黑"/>
          <w:b w:val="0"/>
          <w:sz w:val="20"/>
        </w:rPr>
        <w:t>• 文档: PDF、Word(.docx/.doc)、Excel(.xlsx/.xls)、PowerPoint(.pptx/.ppt)</w:t>
      </w:r>
      <w:r>
        <w:rPr>
          <w:rFonts w:hint="eastAsia" w:ascii="微软雅黑" w:hAnsi="微软雅黑" w:eastAsia="微软雅黑" w:cs="微软雅黑"/>
          <w:b w:val="0"/>
          <w:sz w:val="20"/>
        </w:rPr>
        <w:br w:type="textWrapping"/>
      </w:r>
      <w:r>
        <w:rPr>
          <w:rFonts w:hint="eastAsia" w:ascii="微软雅黑" w:hAnsi="微软雅黑" w:eastAsia="微软雅黑" w:cs="微软雅黑"/>
          <w:b w:val="0"/>
          <w:sz w:val="20"/>
        </w:rPr>
        <w:t>• 图片: PNG、JPG/JPEG、WEBP、BMP、GIF</w:t>
      </w:r>
      <w:r>
        <w:rPr>
          <w:rFonts w:hint="eastAsia" w:ascii="微软雅黑" w:hAnsi="微软雅黑" w:eastAsia="微软雅黑" w:cs="微软雅黑"/>
          <w:b w:val="0"/>
          <w:sz w:val="20"/>
        </w:rPr>
        <w:br w:type="textWrapping"/>
      </w:r>
      <w:r>
        <w:rPr>
          <w:rFonts w:hint="eastAsia" w:ascii="微软雅黑" w:hAnsi="微软雅黑" w:eastAsia="微软雅黑" w:cs="微软雅黑"/>
          <w:b w:val="0"/>
          <w:sz w:val="20"/>
        </w:rPr>
        <w:t>• 图纸: PDF格式电路图、原理图</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B0E5C"/>
    <w:rsid w:val="0B9679B3"/>
    <w:rsid w:val="0F8D3573"/>
    <w:rsid w:val="211E16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589</Words>
  <Characters>640</Characters>
  <Lines>0</Lines>
  <Paragraphs>0</Paragraphs>
  <TotalTime>37</TotalTime>
  <ScaleCrop>false</ScaleCrop>
  <LinksUpToDate>false</LinksUpToDate>
  <CharactersWithSpaces>663</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吴传宇</cp:lastModifiedBy>
  <dcterms:modified xsi:type="dcterms:W3CDTF">2026-08-11T07:51:06Z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eyJoZGlkIjoiMjkyMzRhNGJhZjQ0MjQ5MWU1NzkwZmIwNTFhYWNkNDYiLCJ1c2VySWQiOiIxNjIwMjUwNTYzIn0=</vt:lpwstr>
  </property>
  <property fmtid="{D5CDD505-2E9C-101B-9397-08002B2CF9AE}" pid="3" name="KSOProductBuildVer">
    <vt:lpwstr>2052-12.1.0.28022</vt:lpwstr>
  </property>
  <property fmtid="{D5CDD505-2E9C-101B-9397-08002B2CF9AE}" pid="4" name="ICV">
    <vt:lpwstr>FF6EFDA4EAC248FA8589C68847883F7C_12</vt:lpwstr>
  </property>
</Properties>
</file>