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Designer设计器设计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Qt-程序入口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"desigerfileqt.h"</w:t>
      </w:r>
      <w:r>
        <w:rPr>
          <w:color w:val="C0C0C0"/>
        </w:rPr>
        <w:t xml:space="preserve">  </w:t>
      </w:r>
      <w:r>
        <w:rPr>
          <w:color w:val="008000"/>
        </w:rPr>
        <w:t>//自定义界面头文件（创建一个创建同时创建.h,</w:t>
      </w:r>
      <w:r>
        <w:rPr>
          <w:color w:val="C0C0C0"/>
        </w:rPr>
        <w:t xml:space="preserve"> </w:t>
      </w:r>
      <w:r>
        <w:rPr>
          <w:color w:val="008000"/>
        </w:rPr>
        <w:t>.cpp,.ui）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  <w:r>
        <w:rPr>
          <w:color w:val="C0C0C0"/>
        </w:rPr>
        <w:t xml:space="preserve"> </w:t>
      </w:r>
      <w:r>
        <w:rPr>
          <w:color w:val="008000"/>
        </w:rPr>
        <w:t>//Qt程序管理类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00000"/>
        </w:rPr>
        <w:t>a(argc,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  <w:r>
        <w:rPr>
          <w:color w:val="C0C0C0"/>
        </w:rPr>
        <w:t xml:space="preserve">  </w:t>
      </w:r>
      <w:r>
        <w:rPr>
          <w:color w:val="008000"/>
        </w:rPr>
        <w:t>//管理app类对象---一个qt程序只能创建一个QApplication对象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DesigerFileQt</w:t>
      </w:r>
      <w:r>
        <w:rPr>
          <w:color w:val="C0C0C0"/>
        </w:rPr>
        <w:t xml:space="preserve"> </w:t>
      </w:r>
      <w:r>
        <w:rPr>
          <w:color w:val="000000"/>
        </w:rPr>
        <w:t>w;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自定义窗口，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w.show();</w:t>
      </w:r>
      <w:r>
        <w:rPr>
          <w:color w:val="008000"/>
        </w:rPr>
        <w:t>//显示窗口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a.exec();</w:t>
      </w:r>
      <w:r>
        <w:rPr>
          <w:color w:val="C0C0C0"/>
        </w:rPr>
        <w:t xml:space="preserve"> </w:t>
      </w:r>
      <w:r>
        <w:rPr>
          <w:color w:val="008000"/>
        </w:rPr>
        <w:t>//qt程序进入循环（界面刷新，</w:t>
      </w:r>
      <w:r>
        <w:rPr>
          <w:color w:val="C0C0C0"/>
        </w:rPr>
        <w:t xml:space="preserve"> </w:t>
      </w:r>
      <w:r>
        <w:rPr>
          <w:color w:val="008000"/>
        </w:rPr>
        <w:t>动作处理）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创建一个空工程</w:t>
      </w:r>
    </w:p>
    <w:p>
      <w:r>
        <w:drawing>
          <wp:inline distT="0" distB="0" distL="114300" distR="114300">
            <wp:extent cx="2921000" cy="149161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创建后修改工程文件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QT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core</w:t>
      </w:r>
      <w:r>
        <w:rPr>
          <w:color w:val="C0C0C0"/>
        </w:rPr>
        <w:t xml:space="preserve"> </w:t>
      </w:r>
      <w:r>
        <w:t>gui</w:t>
      </w:r>
      <w:r>
        <w:rPr>
          <w:color w:val="C0C0C0"/>
        </w:rPr>
        <w:t xml:space="preserve"> </w:t>
      </w:r>
      <w:r>
        <w:t>widgets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TARGET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CodeFirstQt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TEMPLATE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main.cpp QT程序入口文件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2871470" cy="217932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Qt程序框架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00000"/>
        </w:rPr>
        <w:t>a(argc,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编译运行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00000"/>
        </w:rPr>
        <w:t>a(argc,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//创建窗口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rPr>
          <w:color w:val="C0C0C0"/>
        </w:rPr>
        <w:t xml:space="preserve"> </w:t>
      </w:r>
      <w:r>
        <w:rPr>
          <w:color w:val="000000"/>
        </w:rPr>
        <w:t>w;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w.show();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>
          <w:color w:val="000000"/>
        </w:rPr>
        <w:t>bt1(&amp;w);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000000"/>
        </w:rPr>
        <w:t>bt1.setGeometry(</w:t>
      </w:r>
      <w:r>
        <w:rPr>
          <w:color w:val="000080"/>
        </w:rPr>
        <w:t>10</w:t>
      </w:r>
      <w:r>
        <w:rPr>
          <w:color w:val="000000"/>
        </w:rPr>
        <w:t>,</w:t>
      </w:r>
      <w:r>
        <w:rPr>
          <w:color w:val="000080"/>
        </w:rPr>
        <w:t>20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40</w:t>
      </w:r>
      <w:r>
        <w:rPr>
          <w:color w:val="000000"/>
        </w:rPr>
        <w:t>);</w:t>
      </w:r>
      <w:r>
        <w:rPr>
          <w:color w:val="008000"/>
        </w:rPr>
        <w:t>//定位按钮</w:t>
      </w:r>
      <w:r>
        <w:rPr>
          <w:rFonts w:hint="eastAsia"/>
          <w:color w:val="008000"/>
          <w:lang w:val="en-US" w:eastAsia="zh-CN"/>
        </w:rPr>
        <w:t xml:space="preserve"> --设置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bt1.setText(</w:t>
      </w:r>
      <w:r>
        <w:rPr>
          <w:color w:val="008000"/>
        </w:rPr>
        <w:t>"开灯"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bt1.show();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----基本组件（控件）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按钮--QPushButton 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定位（坐标）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drawing>
          <wp:inline distT="0" distB="0" distL="114300" distR="114300">
            <wp:extent cx="3965575" cy="2788920"/>
            <wp:effectExtent l="0" t="0" r="158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QRect</w:t>
      </w:r>
      <w:r>
        <w:rPr>
          <w:color w:val="C0C0C0"/>
        </w:rPr>
        <w:t xml:space="preserve"> </w:t>
      </w:r>
      <w:r>
        <w:t>rect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t>w</w:t>
      </w:r>
      <w:r>
        <w:rPr>
          <w:color w:val="000000"/>
        </w:rPr>
        <w:t>.</w:t>
      </w:r>
      <w:r>
        <w:t>geometry</w:t>
      </w:r>
      <w:r>
        <w:rPr>
          <w:color w:val="000000"/>
        </w:rPr>
        <w:t>();</w:t>
      </w:r>
      <w:r>
        <w:rPr>
          <w:color w:val="008000"/>
        </w:rPr>
        <w:t>//获取位置尺寸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rect</w:t>
      </w:r>
      <w:r>
        <w:rPr>
          <w:color w:val="000000"/>
        </w:rPr>
        <w:t>.</w:t>
      </w:r>
      <w:r>
        <w:t>setWidth</w:t>
      </w:r>
      <w:r>
        <w:rPr>
          <w:color w:val="000000"/>
        </w:rPr>
        <w:t>(</w:t>
      </w:r>
      <w:r>
        <w:rPr>
          <w:color w:val="000080"/>
        </w:rPr>
        <w:t>570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rect</w:t>
      </w:r>
      <w:r>
        <w:rPr>
          <w:color w:val="000000"/>
        </w:rPr>
        <w:t>.</w:t>
      </w:r>
      <w:r>
        <w:t>setHeight</w:t>
      </w:r>
      <w:r>
        <w:rPr>
          <w:color w:val="000000"/>
        </w:rPr>
        <w:t>(</w:t>
      </w:r>
      <w:r>
        <w:rPr>
          <w:color w:val="000080"/>
        </w:rPr>
        <w:t>310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t>w</w:t>
      </w:r>
      <w:r>
        <w:rPr>
          <w:color w:val="000000"/>
        </w:rPr>
        <w:t>.</w:t>
      </w:r>
      <w:r>
        <w:t>setGeometry</w:t>
      </w:r>
      <w:r>
        <w:rPr>
          <w:color w:val="000000"/>
        </w:rPr>
        <w:t>(</w:t>
      </w:r>
      <w:r>
        <w:t>rect</w:t>
      </w:r>
      <w:r>
        <w:rPr>
          <w:color w:val="000000"/>
        </w:rPr>
        <w:t>);</w:t>
      </w:r>
      <w:r>
        <w:rPr>
          <w:color w:val="C0C0C0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rFonts w:hint="eastAsia"/>
          <w:color w:val="000000"/>
          <w:lang w:val="en-US" w:eastAsia="zh-CN"/>
        </w:rPr>
        <w:t>//</w:t>
      </w:r>
      <w:r>
        <w:rPr>
          <w:color w:val="000000"/>
        </w:rPr>
        <w:t>w.resize(</w:t>
      </w:r>
      <w:r>
        <w:rPr>
          <w:color w:val="000080"/>
        </w:rPr>
        <w:t>570</w:t>
      </w:r>
      <w:r>
        <w:rPr>
          <w:color w:val="000000"/>
        </w:rPr>
        <w:t>,</w:t>
      </w:r>
      <w:r>
        <w:rPr>
          <w:color w:val="000080"/>
        </w:rPr>
        <w:t>310</w:t>
      </w:r>
      <w:r>
        <w:rPr>
          <w:color w:val="000000"/>
        </w:rPr>
        <w:t>);</w:t>
      </w:r>
      <w:r>
        <w:rPr>
          <w:color w:val="008000"/>
        </w:rPr>
        <w:t>//从新设定大小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>
          <w:color w:val="000000"/>
        </w:rPr>
        <w:t>bt1(&amp;w);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bt1.setGeometry(</w:t>
      </w:r>
      <w:r>
        <w:rPr>
          <w:color w:val="000080"/>
        </w:rPr>
        <w:t>10</w:t>
      </w:r>
      <w:r>
        <w:rPr>
          <w:color w:val="000000"/>
        </w:rPr>
        <w:t>,</w:t>
      </w:r>
      <w:r>
        <w:rPr>
          <w:color w:val="000080"/>
        </w:rPr>
        <w:t>20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100</w:t>
      </w:r>
      <w:r>
        <w:rPr>
          <w:color w:val="000000"/>
        </w:rPr>
        <w:t>);</w:t>
      </w:r>
      <w:r>
        <w:rPr>
          <w:color w:val="008000"/>
        </w:rPr>
        <w:t>//定位按钮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//设置或者文字显示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bt1.setText(</w:t>
      </w:r>
      <w:r>
        <w:rPr>
          <w:color w:val="008000"/>
        </w:rPr>
        <w:t>"开灯"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bt1.text();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//设置文字字体大小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00000"/>
        </w:rPr>
        <w:t>font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bt1.font();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font.setPointSize(</w:t>
      </w:r>
      <w:r>
        <w:rPr>
          <w:color w:val="000080"/>
        </w:rPr>
        <w:t>36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bt1.setFont(font);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//设置颜色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bt1.setStyleSheet(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rgb(255,</w:t>
      </w:r>
      <w:r>
        <w:rPr>
          <w:color w:val="C0C0C0"/>
        </w:rPr>
        <w:t xml:space="preserve"> </w:t>
      </w:r>
      <w:r>
        <w:rPr>
          <w:color w:val="008000"/>
        </w:rPr>
        <w:t>55,</w:t>
      </w:r>
      <w:r>
        <w:rPr>
          <w:color w:val="C0C0C0"/>
        </w:rPr>
        <w:t xml:space="preserve"> </w:t>
      </w:r>
      <w:r>
        <w:rPr>
          <w:color w:val="008000"/>
        </w:rPr>
        <w:t>202);"</w:t>
      </w:r>
      <w:r>
        <w:rPr>
          <w:color w:val="000000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标签--QLabel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37510" cy="1781175"/>
            <wp:effectExtent l="0" t="0" r="152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位置尺寸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8630" cy="633095"/>
            <wp:effectExtent l="0" t="0" r="127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43555" cy="96647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字体，背景颜色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9940" cy="3333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设置文字显示位置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9625" cy="619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标签设置样式（背景图片， qss）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准备好图片放在工程目录下（可以是工程目录的目录）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在集成开发环境中创建一个资源文件image.qrc</w:t>
      </w:r>
    </w:p>
    <w:p>
      <w:r>
        <w:drawing>
          <wp:inline distT="0" distB="0" distL="114300" distR="114300">
            <wp:extent cx="2312670" cy="1069340"/>
            <wp:effectExtent l="0" t="0" r="1143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9880" cy="1353185"/>
            <wp:effectExtent l="0" t="0" r="762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添加前缀， 添加文件， 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48275" cy="37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设置样式</w:t>
      </w:r>
    </w:p>
    <w:p>
      <w:r>
        <w:drawing>
          <wp:inline distT="0" distB="0" distL="114300" distR="114300">
            <wp:extent cx="5273040" cy="304165"/>
            <wp:effectExtent l="0" t="0" r="38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border-image: url(:/new/prefix1/image/girl.jpg);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border:1px solid#123456;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border-radius:50px;</w:t>
      </w:r>
    </w:p>
    <w:p>
      <w:r>
        <w:drawing>
          <wp:inline distT="0" distB="0" distL="114300" distR="114300">
            <wp:extent cx="4914900" cy="3219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单行输入：</w:t>
      </w:r>
      <w:r>
        <w:rPr>
          <w:rFonts w:hint="eastAsia"/>
          <w:lang w:val="en-US" w:eastAsia="zh-CN"/>
        </w:rPr>
        <w:t>QLineEdit</w:t>
      </w:r>
    </w:p>
    <w:p>
      <w:r>
        <w:drawing>
          <wp:inline distT="0" distB="0" distL="114300" distR="114300">
            <wp:extent cx="1472565" cy="1624330"/>
            <wp:effectExtent l="0" t="0" r="1333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提示输入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7700" cy="36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设置回显模式为密码显示</w:t>
      </w:r>
    </w:p>
    <w:p>
      <w:r>
        <w:drawing>
          <wp:inline distT="0" distB="0" distL="114300" distR="114300">
            <wp:extent cx="5269865" cy="396875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设置输入的字符长度</w:t>
      </w:r>
    </w:p>
    <w:p>
      <w:r>
        <w:drawing>
          <wp:inline distT="0" distB="0" distL="114300" distR="114300">
            <wp:extent cx="4752975" cy="304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设置文字显示位置</w:t>
      </w:r>
    </w:p>
    <w:p>
      <w:r>
        <w:drawing>
          <wp:inline distT="0" distB="0" distL="114300" distR="114300">
            <wp:extent cx="4276725" cy="600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样式设置</w:t>
      </w:r>
      <w:r>
        <w:rPr>
          <w:rFonts w:hint="eastAsia"/>
          <w:lang w:val="en-US" w:eastAsia="zh-CN"/>
        </w:rPr>
        <w:t>--设置全局（在最外面窗口上设置）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QMainWindow#QLineEditTest{background-image: url(:/new/prefix1/image/girl.jpg);}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QLineEdit{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border:1px solid#123455;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border-radius:15px;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QPushButton{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border:1px solid#123455;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border-radius:15px;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QPushButton:hover{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 rgb(52, 16, 255);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QPushButton:pressed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 rgb(255, 41, 216);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如果界面继承是QWidget那么设置主窗口背景图片（放构造函数）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00000"/>
        </w:rPr>
        <w:t>palette;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00000"/>
        </w:rPr>
        <w:t>pixmap(</w:t>
      </w:r>
      <w:r>
        <w:rPr>
          <w:color w:val="008000"/>
        </w:rPr>
        <w:t>":/new/prefix1/image/girl.jpg"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QBrush</w:t>
      </w:r>
      <w:r>
        <w:rPr>
          <w:color w:val="C0C0C0"/>
        </w:rPr>
        <w:t xml:space="preserve"> </w:t>
      </w:r>
      <w:r>
        <w:rPr>
          <w:color w:val="000000"/>
        </w:rPr>
        <w:t>brush(pixmap);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palette.setBrush(</w:t>
      </w:r>
      <w:r>
        <w:rPr>
          <w:color w:val="800080"/>
        </w:rPr>
        <w:t>QPalette</w:t>
      </w:r>
      <w:r>
        <w:rPr>
          <w:color w:val="000000"/>
        </w:rPr>
        <w:t>::</w:t>
      </w:r>
      <w:r>
        <w:rPr>
          <w:color w:val="800080"/>
        </w:rPr>
        <w:t>Background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brush);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-&gt;setPalette(palette);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46450"/>
            <wp:effectExtent l="0" t="0" r="825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3BB7"/>
    <w:rsid w:val="02343E3C"/>
    <w:rsid w:val="03E06A1B"/>
    <w:rsid w:val="06AA1B89"/>
    <w:rsid w:val="06B62ECB"/>
    <w:rsid w:val="06D602AB"/>
    <w:rsid w:val="0817488F"/>
    <w:rsid w:val="08B101FE"/>
    <w:rsid w:val="09441839"/>
    <w:rsid w:val="09D13E9F"/>
    <w:rsid w:val="09EA7E97"/>
    <w:rsid w:val="09FC6759"/>
    <w:rsid w:val="0A2216DB"/>
    <w:rsid w:val="0B487C79"/>
    <w:rsid w:val="0B4B156A"/>
    <w:rsid w:val="0C2673DD"/>
    <w:rsid w:val="0E593A5A"/>
    <w:rsid w:val="0FBE62F6"/>
    <w:rsid w:val="10E8611C"/>
    <w:rsid w:val="114A3C5A"/>
    <w:rsid w:val="118A4818"/>
    <w:rsid w:val="123A5C2A"/>
    <w:rsid w:val="13BD4DA4"/>
    <w:rsid w:val="1485477B"/>
    <w:rsid w:val="15F73EB7"/>
    <w:rsid w:val="18063C46"/>
    <w:rsid w:val="19E32EEF"/>
    <w:rsid w:val="1B1C774E"/>
    <w:rsid w:val="1B6907A1"/>
    <w:rsid w:val="1C1E2CAC"/>
    <w:rsid w:val="1D6E7AD8"/>
    <w:rsid w:val="1D994233"/>
    <w:rsid w:val="1DA80CBD"/>
    <w:rsid w:val="1DEC14F5"/>
    <w:rsid w:val="1E5D205E"/>
    <w:rsid w:val="1E873B95"/>
    <w:rsid w:val="1FC56762"/>
    <w:rsid w:val="204710C6"/>
    <w:rsid w:val="2139685E"/>
    <w:rsid w:val="217E6B49"/>
    <w:rsid w:val="22FA6F38"/>
    <w:rsid w:val="24A71CDE"/>
    <w:rsid w:val="24C71ABD"/>
    <w:rsid w:val="25904E29"/>
    <w:rsid w:val="28CB2BF8"/>
    <w:rsid w:val="29B0288E"/>
    <w:rsid w:val="2B7869FA"/>
    <w:rsid w:val="2C165653"/>
    <w:rsid w:val="2CBC4C20"/>
    <w:rsid w:val="2CFF244F"/>
    <w:rsid w:val="2E70470C"/>
    <w:rsid w:val="2EA828DF"/>
    <w:rsid w:val="2F366D10"/>
    <w:rsid w:val="2FED3654"/>
    <w:rsid w:val="3022659B"/>
    <w:rsid w:val="304B666C"/>
    <w:rsid w:val="320A15FC"/>
    <w:rsid w:val="33D92C2E"/>
    <w:rsid w:val="35134ED5"/>
    <w:rsid w:val="35CC5E52"/>
    <w:rsid w:val="3751109F"/>
    <w:rsid w:val="37B17211"/>
    <w:rsid w:val="37D949E0"/>
    <w:rsid w:val="37F31856"/>
    <w:rsid w:val="38694651"/>
    <w:rsid w:val="38AC6F6F"/>
    <w:rsid w:val="39B454D2"/>
    <w:rsid w:val="39C81B00"/>
    <w:rsid w:val="3A1142F2"/>
    <w:rsid w:val="3B282EE8"/>
    <w:rsid w:val="3BC06F5A"/>
    <w:rsid w:val="3C22752E"/>
    <w:rsid w:val="3CF06FA4"/>
    <w:rsid w:val="41482E32"/>
    <w:rsid w:val="44F30838"/>
    <w:rsid w:val="47B56763"/>
    <w:rsid w:val="48F14E17"/>
    <w:rsid w:val="49F3603F"/>
    <w:rsid w:val="49F63D7C"/>
    <w:rsid w:val="4A091788"/>
    <w:rsid w:val="4AB273AC"/>
    <w:rsid w:val="4B6F7D88"/>
    <w:rsid w:val="4BE50FDF"/>
    <w:rsid w:val="4E0B73A3"/>
    <w:rsid w:val="4EC435AC"/>
    <w:rsid w:val="4F766BD7"/>
    <w:rsid w:val="4F885515"/>
    <w:rsid w:val="535455C4"/>
    <w:rsid w:val="53CC3E5B"/>
    <w:rsid w:val="55763AC7"/>
    <w:rsid w:val="558F6EC3"/>
    <w:rsid w:val="55EB1258"/>
    <w:rsid w:val="565077DB"/>
    <w:rsid w:val="56AC654D"/>
    <w:rsid w:val="58485963"/>
    <w:rsid w:val="59652251"/>
    <w:rsid w:val="5A7B1A74"/>
    <w:rsid w:val="5AC87F3E"/>
    <w:rsid w:val="5ADF5A5D"/>
    <w:rsid w:val="5D590F55"/>
    <w:rsid w:val="5ECE50B8"/>
    <w:rsid w:val="5F730043"/>
    <w:rsid w:val="5FF82575"/>
    <w:rsid w:val="61072EB5"/>
    <w:rsid w:val="61B93E53"/>
    <w:rsid w:val="62837877"/>
    <w:rsid w:val="64275DB6"/>
    <w:rsid w:val="68EC3863"/>
    <w:rsid w:val="6A7F754C"/>
    <w:rsid w:val="6AC31C49"/>
    <w:rsid w:val="6CC0625E"/>
    <w:rsid w:val="6DCE39D6"/>
    <w:rsid w:val="6DD55C8D"/>
    <w:rsid w:val="6E2534A2"/>
    <w:rsid w:val="6E9658B3"/>
    <w:rsid w:val="6F133E49"/>
    <w:rsid w:val="6FF61E7C"/>
    <w:rsid w:val="70E0254F"/>
    <w:rsid w:val="72866527"/>
    <w:rsid w:val="72873E6B"/>
    <w:rsid w:val="742D1B5E"/>
    <w:rsid w:val="7530512D"/>
    <w:rsid w:val="792F12F9"/>
    <w:rsid w:val="7FB45DA5"/>
    <w:rsid w:val="7FCE7215"/>
    <w:rsid w:val="7FEA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newuser</dc:creator>
  <cp:lastModifiedBy>Vincent</cp:lastModifiedBy>
  <dcterms:modified xsi:type="dcterms:W3CDTF">2019-02-14T09:40:31Z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