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/>
          <w:sz w:val="28"/>
          <w:lang w:val="en-US" w:eastAsia="zh-CN"/>
        </w:rPr>
        <w:t>Hi</w:t>
      </w:r>
      <w:r>
        <w:rPr>
          <w:rFonts w:hint="eastAsia" w:ascii="Consolas" w:hAnsi="Consolas" w:eastAsia="Consolas"/>
          <w:sz w:val="28"/>
        </w:rPr>
        <w:t>, {{title}}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{{?show}}</w:t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Show this paragrapgh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{{/show}}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{{?show}}Hi, Show this paragrapgh{{/show}}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{{?show}} Show this paragrapgh{{/show}}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{{?show}}Show this{{/show}}  paragrapgh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{{?show}}Hi, Show this{{/show}}  paragrapgh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{{?show}}</w:t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Show this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{{/show}} paragrapgh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6"/>
        <w:gridCol w:w="3590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{{?show}}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Show this paragrapgh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{{/show}}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{{?show}}Hi, Show this paragrapgh{{/show}}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{{?show}} Show this paragrapgh{{/show}}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{{?show}}Show this{{/show}}  paragrapgh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{{?show}}Hi, Show this{{/show}}  paragrapgh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{{?show}}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Show this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{{/show}} paragrapgh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{{?notshow}}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Donot Show this paragrapgh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{{/notshow}}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{{?notshow}}Hi, Donot Show this paragrapgh{{/notshow}}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Hi! {{?notshow}} Donot Show this paragrapgh{{/notshow}}</w:t>
            </w:r>
          </w:p>
          <w:p>
            <w:p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{{?notshow}}Donot Show this{{/notshow}}  right</w:t>
            </w:r>
          </w:p>
          <w:p>
            <w:p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{{?notshow}}Hi,  Donot Show this{{/notshow}}  right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Hi, {{?notshow}}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Donot Show this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{{/notshow}} right!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2"/>
              <w:gridCol w:w="17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5" w:type="dxa"/>
                  <w:tcBorders>
                    <w:top w:val="single" w:color="4F81BD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2" w:type="dxa"/>
                  <w:tcBorders>
                    <w:top w:val="single" w:color="4F81BD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5" w:type="dxa"/>
                  <w:tcBorders>
                    <w:top w:val="single" w:color="4F81BD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DBE5F1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Show this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{{?show}}Hi, Show this paragrapgh{{/show}}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{{?show}} Show this paragrapgh{{/show}}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{{?show}}Show this{{/show}}  paragrap</w:t>
                  </w:r>
                  <w:bookmarkStart w:id="0" w:name="_GoBack"/>
                  <w:bookmarkEnd w:id="0"/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{{?show}}Hi, Show this{{/show}}  paragrapgh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Show this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/>
                    <w:jc w:val="left"/>
                    <w:textAlignment w:val="auto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{{/show}}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2" w:type="dxa"/>
                  <w:tcBorders>
                    <w:top w:val="single" w:color="4F81BD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DBE5F1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{{?notshow}}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Donot Show this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{{/notshow}}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{{?notshow}}Hi, Donot Show this paragrapgh{{/notshow}}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Hi! {{?notshow}} Donot Show this paragrapgh{{/notshow}}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{{?notshow}}Donot Show this{{/notshow}}  right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{{?notshow}}Hi,  Donot Show this{{/notshow}}  right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ind w:leftChar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{{?notshow}}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Donot Show this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{{/notshow}} right!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5" w:type="dxa"/>
                  <w:tcBorders>
                    <w:top w:val="dotted" w:color="auto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2" w:type="dxa"/>
                  <w:tcBorders>
                    <w:top w:val="dotted" w:color="auto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spacing w:beforeLines="0" w:afterLine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2"/>
              <w:gridCol w:w="17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5" w:type="dxa"/>
                  <w:tcBorders>
                    <w:top w:val="single" w:color="4F81BD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2" w:type="dxa"/>
                  <w:tcBorders>
                    <w:top w:val="single" w:color="4F81BD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5" w:type="dxa"/>
                  <w:tcBorders>
                    <w:top w:val="single" w:color="4F81BD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DBE5F1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Show this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{{?show}}Hi, Show this paragrapgh{{/show}}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{{?show}} Show this paragrapgh{{/show}}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{{?show}}Show this{{/show}} 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{{?show}}Hi, Show this{{/show}}  paragrapgh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Show this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{{/show}}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2" w:type="dxa"/>
                  <w:tcBorders>
                    <w:top w:val="single" w:color="4F81BD" w:sz="8" w:space="0"/>
                    <w:left w:val="dotted" w:color="auto" w:sz="8" w:space="0"/>
                    <w:bottom w:val="dotted" w:color="auto" w:sz="8" w:space="0"/>
                    <w:right w:val="dotted" w:color="auto" w:sz="8" w:space="0"/>
                  </w:tcBorders>
                  <w:shd w:val="clear" w:color="auto" w:fill="DBE5F1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{{?notshow}}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Donot Show this paragrapgh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{{/notshow}}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{{?notshow}}Hi, Donot Show this paragrapgh{{/notshow}}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Hi! {{?notshow}} Donot Show this paragrapgh{{/notshow}}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{{?notshow}}Donot Show this{{/notshow}}  right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{{?notshow}}Hi,  Donot Show this{{/notshow}}  right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ind w:leftChars="0"/>
                    <w:jc w:val="left"/>
                    <w:rPr>
                      <w:rFonts w:hint="eastAsia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Hi, {{?notshow}}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Donot Show this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Consolas" w:hAnsi="Consolas"/>
                      <w:sz w:val="2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28"/>
                      <w:lang w:val="en-US" w:eastAsia="zh-CN"/>
                    </w:rPr>
                    <w:t>{{/notshow}} right!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5" w:type="dxa"/>
                  <w:tcBorders>
                    <w:top w:val="dotted" w:color="auto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2" w:type="dxa"/>
                  <w:tcBorders>
                    <w:top w:val="dotted" w:color="auto" w:sz="8" w:space="0"/>
                    <w:left w:val="dotted" w:color="auto" w:sz="8" w:space="0"/>
                    <w:bottom w:val="single" w:color="4F81BD" w:sz="8" w:space="0"/>
                    <w:right w:val="dotted" w:color="auto" w:sz="8" w:space="0"/>
                  </w:tcBorders>
                  <w:shd w:val="clear" w:color="auto" w:fill="FFFFFF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/>
                      <w:color w:val="000000"/>
                      <w:sz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{{?notshow}}</w:t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Donot Show this paragrapgh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{{/notshow}}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{{?notshow}}Hi, Donot Show this paragrapgh{{/notshow}}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Hi! {{?notshow}} Donot Show this paragrapgh{{/notshow}}</w:t>
      </w: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{{?notshow}}Donot Show this{{/notshow}}  right</w:t>
      </w: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{{?notshow}}Hi,  Donot Show this{{/notshow}}  right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Hi, {{?notshow}}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Donot Show this</w:t>
      </w: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{{/notshow}} right!</w:t>
      </w: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28"/>
                <w:vertAlign w:val="baseline"/>
                <w:lang w:val="en-US" w:eastAsia="zh-CN"/>
              </w:rPr>
              <w:t>HI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Hello, {{position}}.</w:t>
            </w:r>
          </w:p>
          <w:p>
            <w:pPr>
              <w:widowControl w:val="0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/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jc w:val="left"/>
      <w:rPr>
        <w:rFonts w:hint="eastAsia" w:ascii="Consolas" w:hAnsi="Consolas"/>
        <w:sz w:val="28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5CB8"/>
    <w:rsid w:val="00E86A8B"/>
    <w:rsid w:val="028E63F8"/>
    <w:rsid w:val="049B11E1"/>
    <w:rsid w:val="073456DE"/>
    <w:rsid w:val="086573DD"/>
    <w:rsid w:val="08721682"/>
    <w:rsid w:val="0A042C26"/>
    <w:rsid w:val="0BB8604D"/>
    <w:rsid w:val="0BDE5BF1"/>
    <w:rsid w:val="113322A4"/>
    <w:rsid w:val="11454C2E"/>
    <w:rsid w:val="11A86F3B"/>
    <w:rsid w:val="13837DC8"/>
    <w:rsid w:val="153138E0"/>
    <w:rsid w:val="15B40E06"/>
    <w:rsid w:val="177A7366"/>
    <w:rsid w:val="1C4A59EF"/>
    <w:rsid w:val="20E21414"/>
    <w:rsid w:val="25F83597"/>
    <w:rsid w:val="29216705"/>
    <w:rsid w:val="29FE57CE"/>
    <w:rsid w:val="2AD7487D"/>
    <w:rsid w:val="2D0319BD"/>
    <w:rsid w:val="2DE968C4"/>
    <w:rsid w:val="302902A2"/>
    <w:rsid w:val="30BF6104"/>
    <w:rsid w:val="32F4552D"/>
    <w:rsid w:val="34DE58D3"/>
    <w:rsid w:val="35905D8D"/>
    <w:rsid w:val="38F03F5A"/>
    <w:rsid w:val="3AAB385A"/>
    <w:rsid w:val="3ADA5A54"/>
    <w:rsid w:val="3CC60B2F"/>
    <w:rsid w:val="3CFC5B5F"/>
    <w:rsid w:val="3DAF266A"/>
    <w:rsid w:val="40A935FF"/>
    <w:rsid w:val="42A15C46"/>
    <w:rsid w:val="42B84867"/>
    <w:rsid w:val="42DC7A27"/>
    <w:rsid w:val="4318254E"/>
    <w:rsid w:val="43770B2E"/>
    <w:rsid w:val="44B14DAD"/>
    <w:rsid w:val="47D6349C"/>
    <w:rsid w:val="4B0948FD"/>
    <w:rsid w:val="4B600FA1"/>
    <w:rsid w:val="50397CD9"/>
    <w:rsid w:val="51804180"/>
    <w:rsid w:val="51C03D94"/>
    <w:rsid w:val="554A61C8"/>
    <w:rsid w:val="55514AF2"/>
    <w:rsid w:val="55A53218"/>
    <w:rsid w:val="56DA12E4"/>
    <w:rsid w:val="57A95E7D"/>
    <w:rsid w:val="588B4066"/>
    <w:rsid w:val="5AFA0668"/>
    <w:rsid w:val="5B285E0D"/>
    <w:rsid w:val="5D3A3EF4"/>
    <w:rsid w:val="5D936B4E"/>
    <w:rsid w:val="5D9A718E"/>
    <w:rsid w:val="5DBA0005"/>
    <w:rsid w:val="64F15C7F"/>
    <w:rsid w:val="65102DC2"/>
    <w:rsid w:val="65233CCF"/>
    <w:rsid w:val="65301205"/>
    <w:rsid w:val="65AD25F8"/>
    <w:rsid w:val="668C34AC"/>
    <w:rsid w:val="66B116E0"/>
    <w:rsid w:val="66C45907"/>
    <w:rsid w:val="671C169C"/>
    <w:rsid w:val="67F130B2"/>
    <w:rsid w:val="68851115"/>
    <w:rsid w:val="69332DA3"/>
    <w:rsid w:val="695F4861"/>
    <w:rsid w:val="69A535F5"/>
    <w:rsid w:val="708F42BA"/>
    <w:rsid w:val="70EF0517"/>
    <w:rsid w:val="71F31420"/>
    <w:rsid w:val="720C22C3"/>
    <w:rsid w:val="72AE6E42"/>
    <w:rsid w:val="734B6123"/>
    <w:rsid w:val="741B1DAE"/>
    <w:rsid w:val="749D4961"/>
    <w:rsid w:val="757D7B7D"/>
    <w:rsid w:val="75A42C05"/>
    <w:rsid w:val="76573EC9"/>
    <w:rsid w:val="77B16196"/>
    <w:rsid w:val="77DD3766"/>
    <w:rsid w:val="788000BD"/>
    <w:rsid w:val="790276FD"/>
    <w:rsid w:val="7A7A45E8"/>
    <w:rsid w:val="7C101E43"/>
    <w:rsid w:val="7DB82B22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2020-02-06T09:55:00Z</dcterms:created>
  <dc:creator>Sayi</dc:creator>
  <cp:lastModifiedBy>Sayi</cp:lastModifiedBy>
  <dcterms:modified xsi:type="dcterms:W3CDTF">2020-02-15T10:43:54Z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