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B0E" w:rsidRPr="00D60976" w:rsidRDefault="00AA24CC" w:rsidP="00AA24CC">
      <w:pPr>
        <w:spacing w:line="360" w:lineRule="auto"/>
        <w:rPr>
          <w:rFonts w:ascii="黑体" w:eastAsia="黑体" w:hAnsi="黑体" w:cs="Times New Roman"/>
          <w:sz w:val="30"/>
          <w:szCs w:val="30"/>
        </w:rPr>
      </w:pPr>
      <w:r w:rsidRPr="00D60976">
        <w:rPr>
          <w:rFonts w:ascii="黑体" w:eastAsia="黑体" w:hAnsi="黑体" w:cs="Times New Roman"/>
          <w:sz w:val="30"/>
          <w:szCs w:val="30"/>
        </w:rPr>
        <w:t>原理</w:t>
      </w:r>
    </w:p>
    <w:p w:rsidR="00AA24CC" w:rsidRPr="00D60976" w:rsidRDefault="0071780C" w:rsidP="0071780C">
      <w:pPr>
        <w:spacing w:line="360" w:lineRule="auto"/>
        <w:ind w:firstLine="420"/>
        <w:rPr>
          <w:rFonts w:ascii="Times New Roman" w:hAnsiTheme="minorEastAsia" w:cs="Times New Roman"/>
          <w:sz w:val="24"/>
          <w:szCs w:val="24"/>
        </w:rPr>
      </w:pPr>
      <w:r w:rsidRPr="0071780C">
        <w:rPr>
          <w:rFonts w:ascii="Times New Roman" w:hAnsiTheme="minorEastAsia" w:cs="Times New Roman" w:hint="eastAsia"/>
          <w:sz w:val="24"/>
          <w:szCs w:val="24"/>
        </w:rPr>
        <w:t>通过设计陷波器，降低啸叫频率点处增益，以破坏啸叫产生的增益条件。</w:t>
      </w:r>
      <w:r>
        <w:rPr>
          <w:rFonts w:ascii="Times New Roman" w:hAnsiTheme="minorEastAsia" w:cs="Times New Roman" w:hint="eastAsia"/>
          <w:sz w:val="24"/>
          <w:szCs w:val="24"/>
        </w:rPr>
        <w:t>即</w:t>
      </w:r>
      <w:r w:rsidR="00AA24CC" w:rsidRPr="00AA24CC">
        <w:rPr>
          <w:rFonts w:ascii="Times New Roman" w:hAnsiTheme="minorEastAsia" w:cs="Times New Roman"/>
          <w:sz w:val="24"/>
          <w:szCs w:val="24"/>
        </w:rPr>
        <w:t>对信号中出现的较明显的几个或十几个超过预设电平值的频点进行电平抑制</w:t>
      </w:r>
      <w:r w:rsidR="00D60976">
        <w:rPr>
          <w:rFonts w:ascii="Times New Roman" w:hAnsiTheme="minorEastAsia" w:cs="Times New Roman" w:hint="eastAsia"/>
          <w:sz w:val="24"/>
          <w:szCs w:val="24"/>
        </w:rPr>
        <w:t>，</w:t>
      </w:r>
      <w:r w:rsidR="00AA24CC" w:rsidRPr="00AA24CC">
        <w:rPr>
          <w:rFonts w:ascii="Times New Roman" w:hAnsiTheme="minorEastAsia" w:cs="Times New Roman"/>
          <w:sz w:val="24"/>
          <w:szCs w:val="24"/>
        </w:rPr>
        <w:t>从而达到抑制啸叫的目的。带反馈的信号首先经过啸叫检测算法，得到一组系数去更新声学路径中的陷波器组系数。</w:t>
      </w:r>
    </w:p>
    <w:p w:rsidR="00AA24CC" w:rsidRDefault="00AA24CC" w:rsidP="00AA24CC">
      <w:pPr>
        <w:spacing w:line="360" w:lineRule="auto"/>
        <w:ind w:firstLine="420"/>
        <w:jc w:val="center"/>
        <w:rPr>
          <w:rFonts w:ascii="Times New Roman" w:hAnsi="Times New Roman" w:cs="Times New Roman" w:hint="eastAsia"/>
          <w:sz w:val="24"/>
          <w:szCs w:val="24"/>
        </w:rPr>
      </w:pPr>
      <w:r w:rsidRPr="00AA24CC">
        <w:rPr>
          <w:rFonts w:ascii="Times New Roman" w:hAnsi="Times New Roman" w:cs="Times New Roman"/>
          <w:sz w:val="24"/>
          <w:szCs w:val="24"/>
        </w:rPr>
        <w:object w:dxaOrig="11666" w:dyaOrig="2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6.75pt;height:113.25pt" o:ole="">
            <v:imagedata r:id="rId4" o:title=""/>
          </v:shape>
          <o:OLEObject Type="Embed" ProgID="Visio.Drawing.11" ShapeID="_x0000_i1029" DrawAspect="Content" ObjectID="_1597650060" r:id="rId5"/>
        </w:object>
      </w:r>
    </w:p>
    <w:p w:rsidR="00AA24CC" w:rsidRDefault="00AA24CC" w:rsidP="00AA24CC">
      <w:pPr>
        <w:spacing w:line="360" w:lineRule="auto"/>
        <w:ind w:firstLine="420"/>
        <w:jc w:val="center"/>
        <w:rPr>
          <w:rFonts w:ascii="Times New Roman" w:hAnsiTheme="minorEastAsia" w:cs="Times New Roman" w:hint="eastAsia"/>
          <w:szCs w:val="21"/>
        </w:rPr>
      </w:pPr>
      <w:r w:rsidRPr="00AA24CC">
        <w:rPr>
          <w:rFonts w:ascii="Times New Roman" w:hAnsiTheme="minorEastAsia" w:cs="Times New Roman"/>
          <w:szCs w:val="21"/>
        </w:rPr>
        <w:t>图</w:t>
      </w:r>
      <w:r w:rsidRPr="00AA24CC">
        <w:rPr>
          <w:rFonts w:ascii="Times New Roman" w:hAnsi="Times New Roman" w:cs="Times New Roman"/>
          <w:szCs w:val="21"/>
        </w:rPr>
        <w:t xml:space="preserve">1 </w:t>
      </w:r>
      <w:r w:rsidRPr="00AA24CC">
        <w:rPr>
          <w:rFonts w:ascii="Times New Roman" w:hAnsiTheme="minorEastAsia" w:cs="Times New Roman"/>
          <w:szCs w:val="21"/>
        </w:rPr>
        <w:t>算法逻辑图</w:t>
      </w:r>
    </w:p>
    <w:p w:rsidR="00AA24CC" w:rsidRPr="00AA24CC" w:rsidRDefault="00855679" w:rsidP="00AA24CC">
      <w:pPr>
        <w:spacing w:line="360" w:lineRule="auto"/>
        <w:ind w:firstLine="420"/>
        <w:jc w:val="center"/>
        <w:rPr>
          <w:rFonts w:ascii="Times New Roman" w:hAnsi="Times New Roman" w:cs="Times New Roman"/>
          <w:sz w:val="24"/>
          <w:szCs w:val="24"/>
        </w:rPr>
      </w:pPr>
      <w:r>
        <w:rPr>
          <w:rFonts w:ascii="Times New Roman" w:hAnsi="Times New Roman" w:cs="Times New Roman"/>
          <w:sz w:val="24"/>
          <w:szCs w:val="24"/>
        </w:rPr>
        <w:object w:dxaOrig="6893" w:dyaOrig="16607">
          <v:shape id="_x0000_i1037" type="#_x0000_t75" style="width:269.2pt;height:648.45pt" o:ole="">
            <v:imagedata r:id="rId6" o:title=""/>
          </v:shape>
          <o:OLEObject Type="Embed" ProgID="Visio.Drawing.11" ShapeID="_x0000_i1037" DrawAspect="Content" ObjectID="_1597650061" r:id="rId7"/>
        </w:object>
      </w:r>
    </w:p>
    <w:p w:rsidR="00AA24CC" w:rsidRDefault="00AA24CC" w:rsidP="00AA24CC">
      <w:pPr>
        <w:spacing w:line="360" w:lineRule="auto"/>
        <w:ind w:firstLine="420"/>
        <w:jc w:val="center"/>
        <w:rPr>
          <w:rFonts w:ascii="Times New Roman" w:hAnsi="Times New Roman" w:cs="Times New Roman" w:hint="eastAsia"/>
          <w:szCs w:val="21"/>
        </w:rPr>
      </w:pPr>
      <w:r w:rsidRPr="00AA24CC">
        <w:rPr>
          <w:rFonts w:ascii="Times New Roman" w:hAnsi="Times New Roman" w:cs="Times New Roman"/>
          <w:szCs w:val="21"/>
        </w:rPr>
        <w:t>图</w:t>
      </w:r>
      <w:r w:rsidRPr="00AA24CC">
        <w:rPr>
          <w:rFonts w:ascii="Times New Roman" w:hAnsi="Times New Roman" w:cs="Times New Roman" w:hint="eastAsia"/>
          <w:szCs w:val="21"/>
        </w:rPr>
        <w:t xml:space="preserve">2 </w:t>
      </w:r>
      <w:r w:rsidRPr="00AA24CC">
        <w:rPr>
          <w:rFonts w:ascii="Times New Roman" w:hAnsi="Times New Roman" w:cs="Times New Roman" w:hint="eastAsia"/>
          <w:szCs w:val="21"/>
        </w:rPr>
        <w:t>程序流程图</w:t>
      </w:r>
    </w:p>
    <w:p w:rsidR="00D60976" w:rsidRPr="00EA4AA5" w:rsidRDefault="00D60976" w:rsidP="00D60976">
      <w:pPr>
        <w:spacing w:line="360" w:lineRule="auto"/>
        <w:rPr>
          <w:rFonts w:ascii="黑体" w:eastAsia="黑体" w:hAnsi="黑体" w:cs="Times New Roman"/>
          <w:sz w:val="30"/>
          <w:szCs w:val="30"/>
        </w:rPr>
      </w:pPr>
      <w:r w:rsidRPr="00EA4AA5">
        <w:rPr>
          <w:rFonts w:ascii="黑体" w:eastAsia="黑体" w:hAnsi="黑体" w:cs="Times New Roman"/>
          <w:sz w:val="30"/>
          <w:szCs w:val="30"/>
        </w:rPr>
        <w:lastRenderedPageBreak/>
        <w:t>测试</w:t>
      </w:r>
    </w:p>
    <w:p w:rsidR="00D60976" w:rsidRPr="0083777F" w:rsidRDefault="00D60976" w:rsidP="00D60976">
      <w:pPr>
        <w:spacing w:line="360" w:lineRule="auto"/>
        <w:ind w:firstLine="420"/>
        <w:rPr>
          <w:rFonts w:ascii="Times New Roman" w:hAnsi="Times New Roman" w:cs="Times New Roman"/>
          <w:sz w:val="24"/>
        </w:rPr>
      </w:pPr>
      <w:r w:rsidRPr="0083777F">
        <w:rPr>
          <w:rFonts w:ascii="Times New Roman" w:hAnsiTheme="minorEastAsia" w:cs="Times New Roman"/>
          <w:sz w:val="24"/>
        </w:rPr>
        <w:t>测试环境：</w:t>
      </w:r>
      <w:r w:rsidRPr="0083777F">
        <w:rPr>
          <w:rFonts w:ascii="Times New Roman" w:hAnsi="Times New Roman" w:cs="Times New Roman"/>
          <w:sz w:val="24"/>
        </w:rPr>
        <w:t>Windows 8</w:t>
      </w:r>
      <w:r w:rsidRPr="0083777F">
        <w:rPr>
          <w:rFonts w:ascii="Times New Roman" w:hAnsiTheme="minorEastAsia" w:cs="Times New Roman"/>
          <w:sz w:val="24"/>
        </w:rPr>
        <w:t>，</w:t>
      </w:r>
      <w:proofErr w:type="spellStart"/>
      <w:r w:rsidRPr="0083777F">
        <w:rPr>
          <w:rFonts w:ascii="Times New Roman" w:hAnsi="Times New Roman" w:cs="Times New Roman"/>
          <w:sz w:val="24"/>
        </w:rPr>
        <w:t>Matlab</w:t>
      </w:r>
      <w:proofErr w:type="spellEnd"/>
      <w:r w:rsidRPr="0083777F">
        <w:rPr>
          <w:rFonts w:ascii="Times New Roman" w:hAnsi="Times New Roman" w:cs="Times New Roman"/>
          <w:sz w:val="24"/>
        </w:rPr>
        <w:t xml:space="preserve"> 2015</w:t>
      </w:r>
    </w:p>
    <w:p w:rsidR="00D60976" w:rsidRPr="0083777F" w:rsidRDefault="00D60976" w:rsidP="00D60976">
      <w:pPr>
        <w:spacing w:line="360" w:lineRule="auto"/>
        <w:ind w:firstLine="420"/>
        <w:rPr>
          <w:rFonts w:ascii="Times New Roman" w:hAnsi="Times New Roman" w:cs="Times New Roman"/>
          <w:sz w:val="24"/>
        </w:rPr>
      </w:pPr>
      <w:r w:rsidRPr="0083777F">
        <w:rPr>
          <w:rFonts w:ascii="Times New Roman" w:hAnsiTheme="minorEastAsia" w:cs="Times New Roman"/>
          <w:sz w:val="24"/>
        </w:rPr>
        <w:t>测试样本：</w:t>
      </w:r>
      <w:r>
        <w:rPr>
          <w:rFonts w:ascii="Times New Roman" w:hAnsi="Times New Roman" w:cs="Times New Roman" w:hint="eastAsia"/>
          <w:sz w:val="24"/>
        </w:rPr>
        <w:t>man</w:t>
      </w:r>
      <w:r w:rsidRPr="0083777F">
        <w:rPr>
          <w:rFonts w:ascii="Times New Roman" w:hAnsi="Times New Roman" w:cs="Times New Roman"/>
          <w:sz w:val="24"/>
        </w:rPr>
        <w:t>.wav</w:t>
      </w:r>
    </w:p>
    <w:p w:rsidR="00D60976" w:rsidRPr="0083777F" w:rsidRDefault="00D60976" w:rsidP="00D60976">
      <w:pPr>
        <w:spacing w:line="360" w:lineRule="auto"/>
        <w:ind w:firstLine="420"/>
        <w:rPr>
          <w:rFonts w:ascii="Times New Roman" w:hAnsi="Times New Roman" w:cs="Times New Roman"/>
          <w:sz w:val="24"/>
        </w:rPr>
      </w:pPr>
      <w:r w:rsidRPr="0083777F">
        <w:rPr>
          <w:rFonts w:ascii="Times New Roman" w:hAnsiTheme="minorEastAsia" w:cs="Times New Roman"/>
          <w:sz w:val="24"/>
        </w:rPr>
        <w:t>测试方法：程序是</w:t>
      </w:r>
      <w:proofErr w:type="spellStart"/>
      <w:r w:rsidRPr="00D60976">
        <w:rPr>
          <w:rFonts w:ascii="Times New Roman" w:hAnsi="Times New Roman" w:cs="Times New Roman"/>
          <w:sz w:val="24"/>
        </w:rPr>
        <w:t>ahc_notch.m</w:t>
      </w:r>
      <w:proofErr w:type="spellEnd"/>
      <w:r w:rsidRPr="0083777F">
        <w:rPr>
          <w:rFonts w:ascii="Times New Roman" w:hAnsiTheme="minorEastAsia" w:cs="Times New Roman"/>
          <w:sz w:val="24"/>
        </w:rPr>
        <w:t>，输入项是一个测试样本和反馈路径系数</w:t>
      </w:r>
      <w:r>
        <w:rPr>
          <w:rFonts w:ascii="Times New Roman" w:hAnsi="Times New Roman" w:cs="Times New Roman" w:hint="eastAsia"/>
          <w:sz w:val="24"/>
        </w:rPr>
        <w:t>path.txt</w:t>
      </w:r>
      <w:r w:rsidRPr="0083777F">
        <w:rPr>
          <w:rFonts w:ascii="Times New Roman" w:hAnsiTheme="minorEastAsia" w:cs="Times New Roman"/>
          <w:sz w:val="24"/>
        </w:rPr>
        <w:t>，然后运行</w:t>
      </w:r>
      <w:r>
        <w:rPr>
          <w:rFonts w:ascii="Times New Roman" w:hAnsi="Times New Roman" w:cs="Times New Roman" w:hint="eastAsia"/>
          <w:sz w:val="24"/>
        </w:rPr>
        <w:t>该程序</w:t>
      </w:r>
      <w:r>
        <w:rPr>
          <w:rFonts w:ascii="Times New Roman" w:hAnsiTheme="minorEastAsia" w:cs="Times New Roman"/>
          <w:sz w:val="24"/>
        </w:rPr>
        <w:t>即可</w:t>
      </w:r>
      <w:r w:rsidRPr="0083777F">
        <w:rPr>
          <w:rFonts w:ascii="Times New Roman" w:hAnsiTheme="minorEastAsia" w:cs="Times New Roman"/>
          <w:sz w:val="24"/>
        </w:rPr>
        <w:t>，输出并保存了相应的语音文件。</w:t>
      </w:r>
    </w:p>
    <w:p w:rsidR="00D60976" w:rsidRPr="005D6635" w:rsidRDefault="00D60976" w:rsidP="00D60976">
      <w:pPr>
        <w:spacing w:line="360" w:lineRule="auto"/>
        <w:ind w:firstLine="420"/>
        <w:rPr>
          <w:rFonts w:ascii="Times New Roman" w:hAnsiTheme="minorEastAsia" w:cs="Times New Roman"/>
          <w:sz w:val="24"/>
        </w:rPr>
      </w:pPr>
      <w:r w:rsidRPr="0083777F">
        <w:rPr>
          <w:rFonts w:ascii="Times New Roman" w:hAnsiTheme="minorEastAsia" w:cs="Times New Roman"/>
          <w:sz w:val="24"/>
        </w:rPr>
        <w:t>测试结果：</w:t>
      </w:r>
      <w:r>
        <w:rPr>
          <w:rFonts w:ascii="Times New Roman" w:hAnsi="Times New Roman" w:cs="Times New Roman" w:hint="eastAsia"/>
          <w:sz w:val="24"/>
        </w:rPr>
        <w:t>man</w:t>
      </w:r>
      <w:r w:rsidRPr="0083777F">
        <w:rPr>
          <w:rFonts w:ascii="Times New Roman" w:hAnsi="Times New Roman" w:cs="Times New Roman"/>
          <w:sz w:val="24"/>
        </w:rPr>
        <w:t>_howling.wav</w:t>
      </w:r>
      <w:r w:rsidRPr="0083777F">
        <w:rPr>
          <w:rFonts w:ascii="Times New Roman" w:hAnsiTheme="minorEastAsia" w:cs="Times New Roman"/>
          <w:sz w:val="24"/>
        </w:rPr>
        <w:t>，</w:t>
      </w:r>
      <w:r>
        <w:rPr>
          <w:rFonts w:ascii="Times New Roman" w:hAnsi="Times New Roman" w:cs="Times New Roman" w:hint="eastAsia"/>
          <w:sz w:val="24"/>
        </w:rPr>
        <w:t>man</w:t>
      </w:r>
      <w:r w:rsidRPr="0083777F">
        <w:rPr>
          <w:rFonts w:ascii="Times New Roman" w:hAnsi="Times New Roman" w:cs="Times New Roman"/>
          <w:sz w:val="24"/>
        </w:rPr>
        <w:t>_howling_suppression.wav</w:t>
      </w:r>
      <w:r w:rsidRPr="0083777F">
        <w:rPr>
          <w:rFonts w:ascii="Times New Roman" w:hAnsiTheme="minorEastAsia" w:cs="Times New Roman"/>
          <w:sz w:val="24"/>
        </w:rPr>
        <w:t>。</w:t>
      </w:r>
    </w:p>
    <w:p w:rsidR="00D60976" w:rsidRPr="005D6635" w:rsidRDefault="00D60976" w:rsidP="00D60976">
      <w:pPr>
        <w:spacing w:line="360" w:lineRule="auto"/>
        <w:ind w:firstLine="420"/>
        <w:rPr>
          <w:rFonts w:ascii="Times New Roman" w:hAnsi="Times New Roman" w:cs="Times New Roman"/>
          <w:sz w:val="24"/>
        </w:rPr>
      </w:pPr>
    </w:p>
    <w:p w:rsidR="00D60976" w:rsidRPr="00EA4AA5" w:rsidRDefault="00D60976" w:rsidP="00D60976">
      <w:pPr>
        <w:spacing w:line="360" w:lineRule="auto"/>
        <w:rPr>
          <w:rFonts w:ascii="黑体" w:eastAsia="黑体" w:hAnsi="黑体" w:cs="Times New Roman"/>
          <w:sz w:val="30"/>
          <w:szCs w:val="30"/>
        </w:rPr>
      </w:pPr>
      <w:r w:rsidRPr="00EA4AA5">
        <w:rPr>
          <w:rFonts w:ascii="黑体" w:eastAsia="黑体" w:hAnsi="黑体" w:cs="Times New Roman"/>
          <w:sz w:val="30"/>
          <w:szCs w:val="30"/>
        </w:rPr>
        <w:t>结论</w:t>
      </w:r>
    </w:p>
    <w:p w:rsidR="00D60976" w:rsidRPr="005D6635" w:rsidRDefault="00D60976" w:rsidP="00D60976">
      <w:pPr>
        <w:spacing w:line="360" w:lineRule="auto"/>
        <w:ind w:firstLine="420"/>
        <w:rPr>
          <w:rFonts w:ascii="Times New Roman" w:hAnsi="Times New Roman" w:cs="Times New Roman"/>
          <w:sz w:val="24"/>
          <w:szCs w:val="24"/>
        </w:rPr>
      </w:pPr>
      <w:r>
        <w:rPr>
          <w:rFonts w:ascii="Times New Roman" w:hAnsi="Times New Roman" w:cs="Times New Roman"/>
          <w:sz w:val="24"/>
        </w:rPr>
        <w:t>对于测试样本</w:t>
      </w:r>
      <w:r>
        <w:rPr>
          <w:rFonts w:ascii="Times New Roman" w:hAnsi="Times New Roman" w:cs="Times New Roman" w:hint="eastAsia"/>
          <w:sz w:val="24"/>
        </w:rPr>
        <w:t>，</w:t>
      </w:r>
      <w:r>
        <w:rPr>
          <w:rFonts w:ascii="Times New Roman" w:hAnsiTheme="minorEastAsia" w:cs="Times New Roman"/>
          <w:sz w:val="24"/>
        </w:rPr>
        <w:t>该陷波法达到了反馈抑制的目的</w:t>
      </w:r>
      <w:r>
        <w:rPr>
          <w:rFonts w:ascii="Times New Roman" w:hAnsiTheme="minorEastAsia" w:cs="Times New Roman" w:hint="eastAsia"/>
          <w:sz w:val="24"/>
        </w:rPr>
        <w:t>。</w:t>
      </w:r>
      <w:r>
        <w:rPr>
          <w:rFonts w:ascii="Times New Roman" w:hAnsiTheme="minorEastAsia" w:cs="Times New Roman"/>
          <w:sz w:val="24"/>
        </w:rPr>
        <w:t>但是</w:t>
      </w:r>
      <w:r w:rsidRPr="00D60976">
        <w:rPr>
          <w:rFonts w:ascii="Times New Roman" w:hAnsiTheme="minorEastAsia" w:cs="Times New Roman" w:hint="eastAsia"/>
          <w:sz w:val="24"/>
        </w:rPr>
        <w:t>将输入语音</w:t>
      </w:r>
      <w:r w:rsidRPr="00D60976">
        <w:rPr>
          <w:rFonts w:ascii="Times New Roman" w:hAnsiTheme="minorEastAsia" w:cs="Times New Roman" w:hint="eastAsia"/>
          <w:sz w:val="24"/>
        </w:rPr>
        <w:t>man.wav</w:t>
      </w:r>
      <w:r w:rsidRPr="00D60976">
        <w:rPr>
          <w:rFonts w:ascii="Times New Roman" w:hAnsiTheme="minorEastAsia" w:cs="Times New Roman" w:hint="eastAsia"/>
          <w:sz w:val="24"/>
        </w:rPr>
        <w:t>更换成其他语音时，程序报错：</w:t>
      </w:r>
      <w:r w:rsidRPr="00D60976">
        <w:rPr>
          <w:rFonts w:ascii="Times New Roman" w:hAnsiTheme="minorEastAsia" w:cs="Times New Roman" w:hint="eastAsia"/>
          <w:sz w:val="24"/>
        </w:rPr>
        <w:t xml:space="preserve">Error using </w:t>
      </w:r>
      <w:proofErr w:type="spellStart"/>
      <w:r w:rsidRPr="00D60976">
        <w:rPr>
          <w:rFonts w:ascii="Times New Roman" w:hAnsiTheme="minorEastAsia" w:cs="Times New Roman" w:hint="eastAsia"/>
          <w:sz w:val="24"/>
        </w:rPr>
        <w:t>fdesign.abstracttype</w:t>
      </w:r>
      <w:proofErr w:type="spellEnd"/>
      <w:r w:rsidRPr="00D60976">
        <w:rPr>
          <w:rFonts w:ascii="Times New Roman" w:hAnsiTheme="minorEastAsia" w:cs="Times New Roman" w:hint="eastAsia"/>
          <w:sz w:val="24"/>
        </w:rPr>
        <w:t>/cheby1 Frequency specifi</w:t>
      </w:r>
      <w:r>
        <w:rPr>
          <w:rFonts w:ascii="Times New Roman" w:hAnsiTheme="minorEastAsia" w:cs="Times New Roman" w:hint="eastAsia"/>
          <w:sz w:val="24"/>
        </w:rPr>
        <w:t>cations must be between 0 and 1</w:t>
      </w:r>
      <w:r>
        <w:rPr>
          <w:rFonts w:ascii="Times New Roman" w:hAnsiTheme="minorEastAsia" w:cs="Times New Roman" w:hint="eastAsia"/>
          <w:sz w:val="24"/>
        </w:rPr>
        <w:t>。</w:t>
      </w:r>
    </w:p>
    <w:p w:rsidR="00D60976" w:rsidRPr="00D60976" w:rsidRDefault="00D60976" w:rsidP="00AA24CC">
      <w:pPr>
        <w:spacing w:line="360" w:lineRule="auto"/>
        <w:ind w:firstLine="420"/>
        <w:jc w:val="center"/>
        <w:rPr>
          <w:rFonts w:ascii="Times New Roman" w:hAnsi="Times New Roman" w:cs="Times New Roman"/>
          <w:szCs w:val="21"/>
        </w:rPr>
      </w:pPr>
    </w:p>
    <w:sectPr w:rsidR="00D60976" w:rsidRPr="00D60976" w:rsidSect="00D262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D6512"/>
    <w:rsid w:val="002B27DB"/>
    <w:rsid w:val="00382A74"/>
    <w:rsid w:val="003850B3"/>
    <w:rsid w:val="004534D2"/>
    <w:rsid w:val="006253E9"/>
    <w:rsid w:val="006852EB"/>
    <w:rsid w:val="0071780C"/>
    <w:rsid w:val="00855679"/>
    <w:rsid w:val="008D6512"/>
    <w:rsid w:val="00931BB9"/>
    <w:rsid w:val="00AA24CC"/>
    <w:rsid w:val="00D262C7"/>
    <w:rsid w:val="00D60976"/>
    <w:rsid w:val="00F953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2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54060</dc:creator>
  <cp:lastModifiedBy>54060</cp:lastModifiedBy>
  <cp:revision>3</cp:revision>
  <dcterms:created xsi:type="dcterms:W3CDTF">2018-09-05T02:11:00Z</dcterms:created>
  <dcterms:modified xsi:type="dcterms:W3CDTF">2018-09-05T02:53:00Z</dcterms:modified>
</cp:coreProperties>
</file>